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A4" w:rsidRDefault="008D7FA4" w:rsidP="008D7FA4">
      <w:pPr>
        <w:pStyle w:val="20"/>
      </w:pPr>
      <w:bookmarkStart w:id="0" w:name="_Toc81642936"/>
      <w:bookmarkStart w:id="1" w:name="_Toc81643113"/>
      <w:bookmarkStart w:id="2" w:name="_Toc97373112"/>
      <w:bookmarkStart w:id="3" w:name="_Toc98234561"/>
      <w:bookmarkStart w:id="4" w:name="_Toc98234628"/>
      <w:bookmarkStart w:id="5" w:name="_Toc106529008"/>
      <w:bookmarkStart w:id="6" w:name="_Toc106529258"/>
      <w:bookmarkStart w:id="7" w:name="_Toc106529835"/>
      <w:bookmarkStart w:id="8" w:name="_Toc136674855"/>
      <w:bookmarkStart w:id="9" w:name="_Toc158007251"/>
      <w:bookmarkStart w:id="10" w:name="_Toc159306475"/>
      <w:bookmarkStart w:id="11" w:name="_Toc227471856"/>
      <w:bookmarkStart w:id="12" w:name="_Toc325731803"/>
      <w:r>
        <w:t>Структура текстового файла - Формат 1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8D7FA4" w:rsidRDefault="008D7FA4" w:rsidP="008D7FA4">
      <w:pPr>
        <w:pStyle w:val="3"/>
      </w:pPr>
      <w:bookmarkStart w:id="13" w:name="_Toc81642937"/>
      <w:bookmarkStart w:id="14" w:name="_Toc81643114"/>
      <w:bookmarkStart w:id="15" w:name="_Toc97373113"/>
      <w:bookmarkStart w:id="16" w:name="_Toc98234562"/>
      <w:bookmarkStart w:id="17" w:name="_Toc98234629"/>
      <w:bookmarkStart w:id="18" w:name="_Toc106529009"/>
      <w:bookmarkStart w:id="19" w:name="_Toc106529259"/>
      <w:bookmarkStart w:id="20" w:name="_Toc106529836"/>
      <w:bookmarkStart w:id="21" w:name="_Toc136674856"/>
      <w:bookmarkStart w:id="22" w:name="_Toc158007252"/>
      <w:bookmarkStart w:id="23" w:name="_Toc159306476"/>
      <w:bookmarkStart w:id="24" w:name="_Toc227471857"/>
      <w:bookmarkStart w:id="25" w:name="_Toc325731804"/>
      <w:r>
        <w:t>Информация по поставщикам: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8D7FA4" w:rsidRDefault="008D7FA4" w:rsidP="008D7FA4">
      <w:r>
        <w:t>Данные выгружены в текстовый файл следующей структуры:</w:t>
      </w:r>
    </w:p>
    <w:p w:rsidR="008D7FA4" w:rsidRDefault="008D7FA4" w:rsidP="008D7FA4">
      <w:pPr>
        <w:pStyle w:val="2"/>
      </w:pPr>
      <w:r>
        <w:t xml:space="preserve">Код дебитора/кредитора, </w:t>
      </w:r>
    </w:p>
    <w:p w:rsidR="008D7FA4" w:rsidRDefault="008D7FA4" w:rsidP="008D7FA4">
      <w:pPr>
        <w:pStyle w:val="2"/>
      </w:pPr>
      <w:r>
        <w:t xml:space="preserve">Номер счета-фактуры, </w:t>
      </w:r>
    </w:p>
    <w:p w:rsidR="008D7FA4" w:rsidRDefault="008D7FA4" w:rsidP="008D7FA4">
      <w:pPr>
        <w:pStyle w:val="2"/>
      </w:pPr>
      <w:r>
        <w:t>Дата счета-фактуры,</w:t>
      </w:r>
    </w:p>
    <w:p w:rsidR="008D7FA4" w:rsidRDefault="008D7FA4" w:rsidP="008D7FA4">
      <w:pPr>
        <w:pStyle w:val="2"/>
      </w:pPr>
      <w:r>
        <w:t>Сумма неоплаченного товара 18 % НДС</w:t>
      </w:r>
    </w:p>
    <w:p w:rsidR="008D7FA4" w:rsidRDefault="008D7FA4" w:rsidP="008D7FA4">
      <w:pPr>
        <w:pStyle w:val="2"/>
      </w:pPr>
      <w:r>
        <w:t>Сумма неоплаченного товара 10 % НДС</w:t>
      </w:r>
    </w:p>
    <w:p w:rsidR="008D7FA4" w:rsidRDefault="008D7FA4" w:rsidP="008D7FA4">
      <w:pPr>
        <w:pStyle w:val="2"/>
      </w:pPr>
      <w:r>
        <w:t>Сумма неоплаченного товара  0 % НДС</w:t>
      </w:r>
    </w:p>
    <w:p w:rsidR="008D7FA4" w:rsidRDefault="008D7FA4" w:rsidP="008D7FA4">
      <w:pPr>
        <w:pStyle w:val="2"/>
      </w:pPr>
      <w:r>
        <w:t>Сумма неоплаченного НДС 18 %</w:t>
      </w:r>
    </w:p>
    <w:p w:rsidR="008D7FA4" w:rsidRDefault="008D7FA4" w:rsidP="008D7FA4">
      <w:pPr>
        <w:pStyle w:val="2"/>
      </w:pPr>
      <w:r>
        <w:t>Сумма неоплаченного НДС 10 %</w:t>
      </w:r>
    </w:p>
    <w:p w:rsidR="008D7FA4" w:rsidRDefault="008D7FA4" w:rsidP="008D7FA4">
      <w:pPr>
        <w:pStyle w:val="2"/>
      </w:pPr>
      <w:r>
        <w:t>Реквизиты отделены друг от друга запятой.</w:t>
      </w:r>
    </w:p>
    <w:p w:rsidR="008D7FA4" w:rsidRDefault="008D7FA4" w:rsidP="008D7FA4">
      <w:pPr>
        <w:pStyle w:val="3"/>
      </w:pPr>
      <w:bookmarkStart w:id="26" w:name="_Toc81642938"/>
      <w:bookmarkStart w:id="27" w:name="_Toc81643115"/>
      <w:bookmarkStart w:id="28" w:name="_Toc97373114"/>
      <w:bookmarkStart w:id="29" w:name="_Toc98234563"/>
      <w:bookmarkStart w:id="30" w:name="_Toc98234630"/>
      <w:bookmarkStart w:id="31" w:name="_Toc106529010"/>
      <w:bookmarkStart w:id="32" w:name="_Toc106529260"/>
      <w:bookmarkStart w:id="33" w:name="_Toc106529837"/>
      <w:bookmarkStart w:id="34" w:name="_Toc136674857"/>
      <w:bookmarkStart w:id="35" w:name="_Toc158007253"/>
      <w:bookmarkStart w:id="36" w:name="_Toc159306477"/>
      <w:bookmarkStart w:id="37" w:name="_Toc227471858"/>
      <w:bookmarkStart w:id="38" w:name="_Toc325731805"/>
      <w:r>
        <w:t>Реквизиты документов: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8D7FA4" w:rsidRDefault="008D7FA4" w:rsidP="008D7FA4">
      <w:pPr>
        <w:ind w:firstLine="0"/>
      </w:pPr>
      <w:r>
        <w:t xml:space="preserve">1. </w:t>
      </w:r>
      <w:r w:rsidRPr="004E417C">
        <w:t>Код операции;</w:t>
      </w:r>
    </w:p>
    <w:p w:rsidR="008D7FA4" w:rsidRDefault="008D7FA4" w:rsidP="008D7FA4">
      <w:pPr>
        <w:ind w:firstLine="0"/>
      </w:pPr>
      <w:r w:rsidRPr="004E417C">
        <w:t>2. Код подразделения;</w:t>
      </w:r>
    </w:p>
    <w:p w:rsidR="008D7FA4" w:rsidRDefault="008D7FA4" w:rsidP="008D7FA4">
      <w:pPr>
        <w:ind w:firstLine="0"/>
      </w:pPr>
      <w:r w:rsidRPr="004E417C">
        <w:t>3. Наименование подразделения;</w:t>
      </w:r>
    </w:p>
    <w:p w:rsidR="008D7FA4" w:rsidRDefault="008D7FA4" w:rsidP="008D7FA4">
      <w:pPr>
        <w:ind w:firstLine="0"/>
      </w:pPr>
      <w:r w:rsidRPr="004E417C">
        <w:t>4. Код контрагента;</w:t>
      </w:r>
    </w:p>
    <w:p w:rsidR="008D7FA4" w:rsidRDefault="008D7FA4" w:rsidP="008D7FA4">
      <w:pPr>
        <w:ind w:firstLine="0"/>
      </w:pPr>
      <w:r w:rsidRPr="004E417C">
        <w:t>5. ИНН контрагента;</w:t>
      </w:r>
    </w:p>
    <w:p w:rsidR="008D7FA4" w:rsidRDefault="008D7FA4" w:rsidP="008D7FA4">
      <w:pPr>
        <w:ind w:firstLine="0"/>
      </w:pPr>
      <w:r w:rsidRPr="004E417C">
        <w:t>6. Наименование контрагента;</w:t>
      </w:r>
    </w:p>
    <w:p w:rsidR="008D7FA4" w:rsidRDefault="008D7FA4" w:rsidP="008D7FA4">
      <w:pPr>
        <w:ind w:firstLine="0"/>
      </w:pPr>
      <w:r w:rsidRPr="004E417C">
        <w:t>7. Номер накладной;</w:t>
      </w:r>
    </w:p>
    <w:p w:rsidR="008D7FA4" w:rsidRDefault="008D7FA4" w:rsidP="008D7FA4">
      <w:pPr>
        <w:ind w:firstLine="0"/>
      </w:pPr>
      <w:r w:rsidRPr="004E417C">
        <w:t>8. Общая сумма по накладной;</w:t>
      </w:r>
    </w:p>
    <w:p w:rsidR="008D7FA4" w:rsidRDefault="008D7FA4" w:rsidP="008D7FA4">
      <w:pPr>
        <w:ind w:firstLine="0"/>
      </w:pPr>
      <w:r w:rsidRPr="004E417C">
        <w:t>9. Сумма без НДС;</w:t>
      </w:r>
    </w:p>
    <w:p w:rsidR="008D7FA4" w:rsidRDefault="008D7FA4" w:rsidP="008D7FA4">
      <w:pPr>
        <w:ind w:firstLine="0"/>
      </w:pPr>
      <w:r w:rsidRPr="004E417C">
        <w:t>10. Сумма НДС;</w:t>
      </w:r>
    </w:p>
    <w:p w:rsidR="008D7FA4" w:rsidRDefault="008D7FA4" w:rsidP="008D7FA4">
      <w:pPr>
        <w:ind w:firstLine="0"/>
      </w:pPr>
      <w:r w:rsidRPr="004E417C">
        <w:t>11. Сумма без НСП;</w:t>
      </w:r>
    </w:p>
    <w:p w:rsidR="008D7FA4" w:rsidRDefault="008D7FA4" w:rsidP="008D7FA4">
      <w:pPr>
        <w:ind w:firstLine="0"/>
      </w:pPr>
      <w:r w:rsidRPr="004E417C">
        <w:t>12. Сумма НСП;</w:t>
      </w:r>
    </w:p>
    <w:p w:rsidR="008D7FA4" w:rsidRDefault="008D7FA4" w:rsidP="008D7FA4">
      <w:pPr>
        <w:ind w:firstLine="0"/>
      </w:pPr>
      <w:r w:rsidRPr="004E417C">
        <w:t>13. Дата накладной</w:t>
      </w:r>
    </w:p>
    <w:p w:rsidR="008D7FA4" w:rsidRDefault="008D7FA4" w:rsidP="008D7FA4">
      <w:pPr>
        <w:ind w:firstLine="0"/>
      </w:pPr>
      <w:r w:rsidRPr="004E417C">
        <w:t>14. Дата документа</w:t>
      </w:r>
    </w:p>
    <w:p w:rsidR="008D7FA4" w:rsidRDefault="008D7FA4" w:rsidP="008D7FA4">
      <w:pPr>
        <w:ind w:firstLine="0"/>
      </w:pPr>
      <w:r w:rsidRPr="004E417C">
        <w:t>15. Номер документа</w:t>
      </w:r>
    </w:p>
    <w:p w:rsidR="008D7FA4" w:rsidRDefault="008D7FA4" w:rsidP="008D7FA4">
      <w:pPr>
        <w:ind w:firstLine="0"/>
      </w:pPr>
      <w:r w:rsidRPr="004E417C">
        <w:t>16. Номер счета-фактуры</w:t>
      </w:r>
    </w:p>
    <w:p w:rsidR="008D7FA4" w:rsidRDefault="008D7FA4" w:rsidP="008D7FA4">
      <w:pPr>
        <w:ind w:firstLine="0"/>
      </w:pPr>
      <w:r w:rsidRPr="004E417C">
        <w:t>17. Дата счета фактуры</w:t>
      </w:r>
    </w:p>
    <w:p w:rsidR="008D7FA4" w:rsidRDefault="008D7FA4" w:rsidP="008D7FA4">
      <w:pPr>
        <w:ind w:firstLine="0"/>
      </w:pPr>
      <w:r w:rsidRPr="004E417C">
        <w:t>18. Количество дней реализации</w:t>
      </w:r>
    </w:p>
    <w:p w:rsidR="008D7FA4" w:rsidRDefault="008D7FA4" w:rsidP="008D7FA4">
      <w:pPr>
        <w:ind w:firstLine="0"/>
      </w:pPr>
      <w:r w:rsidRPr="004E417C">
        <w:t>19. Номер договора (контракта)</w:t>
      </w:r>
    </w:p>
    <w:p w:rsidR="008D7FA4" w:rsidRDefault="008D7FA4" w:rsidP="008D7FA4">
      <w:pPr>
        <w:ind w:firstLine="0"/>
      </w:pPr>
      <w:r w:rsidRPr="004E417C">
        <w:t>20. Дата договора (контракта)</w:t>
      </w:r>
    </w:p>
    <w:p w:rsidR="008D7FA4" w:rsidRDefault="008D7FA4" w:rsidP="008D7FA4">
      <w:pPr>
        <w:ind w:firstLine="0"/>
      </w:pPr>
      <w:r w:rsidRPr="004E417C">
        <w:t xml:space="preserve">21. Номер доверенности (для документов: расход, возврат поставщику, </w:t>
      </w:r>
      <w:r w:rsidRPr="00DB0E32">
        <w:br/>
      </w:r>
      <w:r w:rsidRPr="004E417C">
        <w:t>возврат от покупателя)</w:t>
      </w:r>
    </w:p>
    <w:p w:rsidR="008D7FA4" w:rsidRDefault="008D7FA4" w:rsidP="008D7FA4">
      <w:pPr>
        <w:ind w:firstLine="0"/>
      </w:pPr>
      <w:r w:rsidRPr="004E417C">
        <w:t xml:space="preserve">22. Дата доверенности (для документов: расход, возврат поставщику, </w:t>
      </w:r>
      <w:r w:rsidRPr="00DB0E32">
        <w:br/>
      </w:r>
      <w:r w:rsidRPr="004E417C">
        <w:t>возврат от покупателя)</w:t>
      </w:r>
    </w:p>
    <w:p w:rsidR="008D7FA4" w:rsidRDefault="008D7FA4" w:rsidP="008D7FA4">
      <w:pPr>
        <w:ind w:firstLine="0"/>
      </w:pPr>
      <w:r w:rsidRPr="004E417C">
        <w:t>23. Продавец (код контрагента в Дж</w:t>
      </w:r>
      <w:r>
        <w:t>естори, для документов: приход,</w:t>
      </w:r>
    </w:p>
    <w:p w:rsidR="008D7FA4" w:rsidRDefault="008D7FA4" w:rsidP="008D7FA4">
      <w:pPr>
        <w:ind w:firstLine="0"/>
      </w:pPr>
      <w:r w:rsidRPr="004E417C">
        <w:t>расход, возврат поставщику, возврат от опт.покупателя, передача)</w:t>
      </w:r>
      <w:r w:rsidRPr="00DB0E32">
        <w:br/>
      </w:r>
      <w:r w:rsidRPr="004E417C">
        <w:t>24. Покупатель (код контрагента в Джестори)</w:t>
      </w:r>
    </w:p>
    <w:p w:rsidR="008D7FA4" w:rsidRDefault="008D7FA4" w:rsidP="008D7FA4">
      <w:pPr>
        <w:ind w:firstLine="0"/>
      </w:pPr>
      <w:r w:rsidRPr="004E417C">
        <w:t>25. Грузоотправитель (код контрагента в Джестори)</w:t>
      </w:r>
    </w:p>
    <w:p w:rsidR="008D7FA4" w:rsidRDefault="008D7FA4" w:rsidP="008D7FA4">
      <w:pPr>
        <w:ind w:firstLine="0"/>
      </w:pPr>
      <w:r w:rsidRPr="004E417C">
        <w:t>26. Грузополучатель (код контрагента в Джестори)</w:t>
      </w:r>
    </w:p>
    <w:p w:rsidR="008D7FA4" w:rsidRDefault="008D7FA4" w:rsidP="008D7FA4">
      <w:pPr>
        <w:ind w:firstLine="0"/>
      </w:pPr>
      <w:r w:rsidRPr="004E417C">
        <w:t>27. Код вида бонуса в приходной накладной</w:t>
      </w:r>
    </w:p>
    <w:p w:rsidR="008D7FA4" w:rsidRDefault="008D7FA4" w:rsidP="008D7FA4">
      <w:pPr>
        <w:ind w:firstLine="0"/>
      </w:pPr>
      <w:r w:rsidRPr="004E417C">
        <w:t>28. Служебная отметка (для документов: приход, расход, возврат</w:t>
      </w:r>
      <w:r>
        <w:t xml:space="preserve"> </w:t>
      </w:r>
      <w:r w:rsidRPr="004E417C">
        <w:t>поставщику)</w:t>
      </w:r>
      <w:r w:rsidRPr="00DB0E32">
        <w:br/>
      </w:r>
      <w:r w:rsidRPr="004E417C">
        <w:t>29. Номер счета-фактуры приходной накладной, по которой сделан</w:t>
      </w:r>
      <w:r>
        <w:t xml:space="preserve"> </w:t>
      </w:r>
      <w:r w:rsidRPr="004E417C">
        <w:t>возврат поставщику (для документов: возврат поставщику)</w:t>
      </w:r>
    </w:p>
    <w:p w:rsidR="008D7FA4" w:rsidRDefault="008D7FA4" w:rsidP="008D7FA4">
      <w:pPr>
        <w:ind w:firstLine="0"/>
      </w:pPr>
      <w:r w:rsidRPr="004E417C">
        <w:t>30. Дата счета-фактуры приходн</w:t>
      </w:r>
      <w:r>
        <w:t xml:space="preserve">ой накладной, по которой сделан </w:t>
      </w:r>
      <w:r w:rsidRPr="004E417C">
        <w:t>возврат поставщику (для документов: возврат поставщику)</w:t>
      </w:r>
    </w:p>
    <w:p w:rsidR="008D7FA4" w:rsidRDefault="008D7FA4" w:rsidP="008D7FA4">
      <w:pPr>
        <w:ind w:firstLine="0"/>
      </w:pPr>
      <w:r w:rsidRPr="004E417C">
        <w:lastRenderedPageBreak/>
        <w:t xml:space="preserve">31. Детализация (поле с возможностью индивидуальной настройки вывода </w:t>
      </w:r>
      <w:r w:rsidRPr="00DB0E32">
        <w:br/>
      </w:r>
      <w:r w:rsidRPr="004E417C">
        <w:t>данных в зависимости от типа операции). В настоящий момент доступно для</w:t>
      </w:r>
      <w:r>
        <w:t xml:space="preserve"> </w:t>
      </w:r>
      <w:r w:rsidRPr="004E417C">
        <w:t>заполнения только для проводок по чековым продажам</w:t>
      </w:r>
    </w:p>
    <w:p w:rsidR="008D7FA4" w:rsidRDefault="008D7FA4" w:rsidP="008D7FA4">
      <w:pPr>
        <w:ind w:firstLine="0"/>
      </w:pPr>
      <w:r w:rsidRPr="004E417C">
        <w:t>32. БНН (Бизнес-номер налогоплательщика)</w:t>
      </w:r>
    </w:p>
    <w:p w:rsidR="008D7FA4" w:rsidRDefault="008D7FA4" w:rsidP="008D7FA4">
      <w:pPr>
        <w:ind w:firstLine="0"/>
      </w:pPr>
      <w:r w:rsidRPr="004E417C">
        <w:t>33. Реквизиты свидетельства постановки на учет по НДС</w:t>
      </w:r>
    </w:p>
    <w:p w:rsidR="008D7FA4" w:rsidRDefault="008D7FA4" w:rsidP="008D7FA4">
      <w:pPr>
        <w:ind w:firstLine="0"/>
      </w:pPr>
      <w:r w:rsidRPr="00DF394C">
        <w:t>34. Код договора (привязанного к документу)</w:t>
      </w:r>
    </w:p>
    <w:p w:rsidR="008D7FA4" w:rsidRDefault="008D7FA4" w:rsidP="008D7FA4">
      <w:pPr>
        <w:ind w:firstLine="0"/>
      </w:pPr>
      <w:r w:rsidRPr="00DF394C">
        <w:t>35. Валюта документа (буквенный код, 3 знака)</w:t>
      </w:r>
    </w:p>
    <w:p w:rsidR="008D7FA4" w:rsidRDefault="008D7FA4" w:rsidP="008D7FA4">
      <w:pPr>
        <w:ind w:firstLine="0"/>
      </w:pPr>
      <w:r w:rsidRPr="00DF394C">
        <w:t>36. Курс валюты документа относительно базовой валюты.</w:t>
      </w:r>
    </w:p>
    <w:p w:rsidR="008D7FA4" w:rsidRDefault="008D7FA4" w:rsidP="008D7FA4">
      <w:pPr>
        <w:ind w:firstLine="0"/>
      </w:pPr>
      <w:r w:rsidRPr="00DF394C">
        <w:t>37. Внутренний код операции. 9 знаков</w:t>
      </w:r>
      <w:r>
        <w:t xml:space="preserve"> </w:t>
      </w:r>
      <w:r w:rsidRPr="00DF394C">
        <w:t>Принцип формирования внутреннего кода операции:</w:t>
      </w:r>
      <w:r>
        <w:t xml:space="preserve"> </w:t>
      </w:r>
      <w:r w:rsidRPr="00DF394C">
        <w:t>Вн.код проводки в справочнике проводок (5 знаков) +</w:t>
      </w:r>
      <w:r>
        <w:t xml:space="preserve"> </w:t>
      </w:r>
      <w:r w:rsidRPr="00DF394C">
        <w:t>Код доп.расхода (2 знака) +</w:t>
      </w:r>
      <w:r>
        <w:t xml:space="preserve"> </w:t>
      </w:r>
      <w:r w:rsidRPr="00DF394C">
        <w:t xml:space="preserve">Код НДС </w:t>
      </w:r>
      <w:r>
        <w:t xml:space="preserve"> </w:t>
      </w:r>
      <w:r w:rsidRPr="00DF394C">
        <w:t>1 знак) +</w:t>
      </w:r>
      <w:r>
        <w:t xml:space="preserve"> </w:t>
      </w:r>
      <w:r w:rsidRPr="00DF394C">
        <w:t>Признак НП (1 знак)</w:t>
      </w:r>
      <w:r>
        <w:t xml:space="preserve"> </w:t>
      </w:r>
    </w:p>
    <w:p w:rsidR="008D7FA4" w:rsidRDefault="008D7FA4" w:rsidP="008D7FA4">
      <w:pPr>
        <w:ind w:firstLine="0"/>
      </w:pPr>
      <w:r w:rsidRPr="00DF394C">
        <w:t>38. Количество</w:t>
      </w:r>
    </w:p>
    <w:p w:rsidR="008D7FA4" w:rsidRPr="00DF394C" w:rsidRDefault="008D7FA4" w:rsidP="008D7FA4">
      <w:pPr>
        <w:ind w:firstLine="0"/>
      </w:pPr>
      <w:r>
        <w:t>39. Признак закрытия месяца  0 - месяц открыт</w:t>
      </w:r>
    </w:p>
    <w:p w:rsidR="008D7FA4" w:rsidRDefault="008D7FA4" w:rsidP="008D7FA4">
      <w:pPr>
        <w:ind w:firstLine="0"/>
      </w:pPr>
      <w:r>
        <w:t xml:space="preserve">                                                     1- месяц закрыт</w:t>
      </w:r>
    </w:p>
    <w:p w:rsidR="008D7FA4" w:rsidRDefault="008D7FA4" w:rsidP="008D7FA4">
      <w:pPr>
        <w:ind w:firstLine="0"/>
      </w:pPr>
      <w:r>
        <w:t xml:space="preserve">                                                     2 - месяц расчета закрыт, месяц формирования открыт</w:t>
      </w:r>
    </w:p>
    <w:p w:rsidR="008D7FA4" w:rsidRDefault="008D7FA4" w:rsidP="008D7FA4">
      <w:pPr>
        <w:ind w:firstLine="0"/>
      </w:pPr>
      <w:r>
        <w:t xml:space="preserve">                                                     3 - ошибка определения флага</w:t>
      </w:r>
    </w:p>
    <w:p w:rsidR="008D7FA4" w:rsidRPr="00DB0E32" w:rsidRDefault="008D7FA4" w:rsidP="008D7FA4">
      <w:pPr>
        <w:ind w:firstLine="0"/>
      </w:pPr>
      <w:r>
        <w:t xml:space="preserve">                                                    -1 - флаг закрытия не определен </w:t>
      </w:r>
    </w:p>
    <w:p w:rsidR="008D7FA4" w:rsidRDefault="008D7FA4" w:rsidP="008D7FA4">
      <w:pPr>
        <w:pStyle w:val="3"/>
      </w:pPr>
      <w:bookmarkStart w:id="39" w:name="_Toc81642940"/>
      <w:bookmarkStart w:id="40" w:name="_Toc81643117"/>
      <w:bookmarkStart w:id="41" w:name="_Toc97373116"/>
      <w:bookmarkStart w:id="42" w:name="_Toc98234565"/>
      <w:bookmarkStart w:id="43" w:name="_Toc98234632"/>
      <w:bookmarkStart w:id="44" w:name="_Toc106529012"/>
      <w:bookmarkStart w:id="45" w:name="_Toc106529262"/>
      <w:bookmarkStart w:id="46" w:name="_Toc106529839"/>
      <w:bookmarkStart w:id="47" w:name="_Toc136674859"/>
      <w:bookmarkStart w:id="48" w:name="_Toc158007255"/>
      <w:bookmarkStart w:id="49" w:name="_Toc159306479"/>
      <w:bookmarkStart w:id="50" w:name="_Toc227471860"/>
      <w:bookmarkStart w:id="51" w:name="_Toc325731806"/>
      <w:r>
        <w:t>Выгрузка Кассы из G</w:t>
      </w:r>
      <w:r w:rsidRPr="004E417C">
        <w:t>estori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4E417C">
        <w:t>Pro</w:t>
      </w:r>
      <w:bookmarkEnd w:id="50"/>
      <w:bookmarkEnd w:id="51"/>
    </w:p>
    <w:p w:rsidR="008D7FA4" w:rsidRDefault="008D7FA4" w:rsidP="008D7FA4">
      <w:r>
        <w:t xml:space="preserve">  1. номер документа</w:t>
      </w:r>
    </w:p>
    <w:p w:rsidR="008D7FA4" w:rsidRDefault="008D7FA4" w:rsidP="008D7FA4">
      <w:r>
        <w:t xml:space="preserve">  2. дата документа, </w:t>
      </w:r>
    </w:p>
    <w:p w:rsidR="008D7FA4" w:rsidRDefault="008D7FA4" w:rsidP="008D7FA4">
      <w:r>
        <w:t xml:space="preserve">  3. название операции по бухгалтерии</w:t>
      </w:r>
    </w:p>
    <w:p w:rsidR="008D7FA4" w:rsidRDefault="008D7FA4" w:rsidP="008D7FA4">
      <w:r>
        <w:t xml:space="preserve">  4. название фирмы</w:t>
      </w:r>
    </w:p>
    <w:p w:rsidR="008D7FA4" w:rsidRDefault="008D7FA4" w:rsidP="008D7FA4">
      <w:r>
        <w:t xml:space="preserve">  5. код торгового объекта,</w:t>
      </w:r>
    </w:p>
    <w:p w:rsidR="008D7FA4" w:rsidRDefault="008D7FA4" w:rsidP="008D7FA4">
      <w:r>
        <w:t xml:space="preserve">  6.сумма,</w:t>
      </w:r>
    </w:p>
    <w:p w:rsidR="008D7FA4" w:rsidRDefault="008D7FA4" w:rsidP="008D7FA4">
      <w:r>
        <w:t xml:space="preserve">  7. комментарий</w:t>
      </w:r>
    </w:p>
    <w:p w:rsidR="008D7FA4" w:rsidRDefault="008D7FA4" w:rsidP="008D7FA4">
      <w:r>
        <w:t xml:space="preserve">  8.НДС,</w:t>
      </w:r>
    </w:p>
    <w:p w:rsidR="008D7FA4" w:rsidRPr="004E417C" w:rsidRDefault="008D7FA4" w:rsidP="008D7FA4">
      <w:r>
        <w:t xml:space="preserve">  9.НсП (всегда  0),</w:t>
      </w:r>
    </w:p>
    <w:p w:rsidR="008D7FA4" w:rsidRDefault="008D7FA4" w:rsidP="008D7FA4">
      <w:pPr>
        <w:pStyle w:val="3"/>
      </w:pPr>
      <w:r>
        <w:t xml:space="preserve"> </w:t>
      </w:r>
      <w:bookmarkStart w:id="52" w:name="_Toc136674860"/>
      <w:bookmarkStart w:id="53" w:name="_Toc158007256"/>
      <w:bookmarkStart w:id="54" w:name="_Toc159306480"/>
      <w:bookmarkStart w:id="55" w:name="_Toc227471861"/>
      <w:bookmarkStart w:id="56" w:name="_Toc325731807"/>
      <w:r>
        <w:t>Экспорт бух. проводок по формату «1». Коды операций по документам.</w:t>
      </w:r>
      <w:bookmarkEnd w:id="52"/>
      <w:bookmarkEnd w:id="53"/>
      <w:bookmarkEnd w:id="54"/>
      <w:bookmarkEnd w:id="55"/>
      <w:bookmarkEnd w:id="56"/>
    </w:p>
    <w:p w:rsidR="008D7FA4" w:rsidRDefault="008D7FA4" w:rsidP="008D7FA4"/>
    <w:p w:rsidR="008D7FA4" w:rsidRPr="004E417C" w:rsidRDefault="008D7FA4" w:rsidP="008D7FA4">
      <w:r w:rsidRPr="004E417C">
        <w:t>1. Приходная накладная от поставщика.</w:t>
      </w:r>
    </w:p>
    <w:p w:rsidR="008D7FA4" w:rsidRDefault="008D7FA4" w:rsidP="008D7FA4">
      <w:r>
        <w:t>110##</w:t>
      </w:r>
      <w:r>
        <w:tab/>
      </w:r>
      <w:r>
        <w:tab/>
      </w:r>
      <w:r w:rsidRPr="004E417C">
        <w:t>приход</w:t>
      </w:r>
      <w:r>
        <w:t xml:space="preserve"> от поставщика по тв.счету (в ценах прихода)</w:t>
      </w:r>
    </w:p>
    <w:p w:rsidR="008D7FA4" w:rsidRDefault="008D7FA4" w:rsidP="008D7FA4">
      <w:r>
        <w:t>120##</w:t>
      </w:r>
      <w:r>
        <w:tab/>
      </w:r>
      <w:r>
        <w:tab/>
      </w:r>
      <w:r w:rsidRPr="004E417C">
        <w:t>приход</w:t>
      </w:r>
      <w:r>
        <w:t xml:space="preserve"> от поставщика по консигнации (в ценах прихода)</w:t>
      </w:r>
    </w:p>
    <w:p w:rsidR="008D7FA4" w:rsidRDefault="008D7FA4" w:rsidP="008D7FA4">
      <w:r>
        <w:t>130##</w:t>
      </w:r>
      <w:r>
        <w:tab/>
      </w:r>
      <w:r>
        <w:tab/>
        <w:t xml:space="preserve">приход </w:t>
      </w:r>
      <w:r w:rsidRPr="004E417C">
        <w:t>тары</w:t>
      </w:r>
      <w:r>
        <w:t xml:space="preserve"> от поставщика (в ценах прихода)</w:t>
      </w:r>
    </w:p>
    <w:p w:rsidR="008D7FA4" w:rsidRDefault="008D7FA4" w:rsidP="008D7FA4">
      <w:r>
        <w:t>140##</w:t>
      </w:r>
      <w:r>
        <w:tab/>
      </w:r>
      <w:r>
        <w:tab/>
      </w:r>
      <w:r w:rsidRPr="004E417C">
        <w:t>транспортные расходы</w:t>
      </w:r>
      <w:r>
        <w:t xml:space="preserve"> в приходе от поставщика (в ценах прихода)</w:t>
      </w:r>
    </w:p>
    <w:p w:rsidR="008D7FA4" w:rsidRDefault="008D7FA4" w:rsidP="008D7FA4">
      <w:r>
        <w:t>930##</w:t>
      </w:r>
      <w:r>
        <w:tab/>
      </w:r>
      <w:r>
        <w:tab/>
      </w:r>
      <w:r w:rsidRPr="004E417C">
        <w:t>наценка</w:t>
      </w:r>
      <w:r>
        <w:t xml:space="preserve"> на контрактную цену по тв.счету (разница между отпускной и контрактной ценой)</w:t>
      </w:r>
    </w:p>
    <w:p w:rsidR="008D7FA4" w:rsidRDefault="008D7FA4" w:rsidP="008D7FA4">
      <w:r>
        <w:t>931##</w:t>
      </w:r>
      <w:r>
        <w:tab/>
      </w:r>
      <w:r>
        <w:tab/>
      </w:r>
      <w:r w:rsidRPr="004E417C">
        <w:t>наценка</w:t>
      </w:r>
      <w:r>
        <w:t xml:space="preserve"> на контрактную цену по консигнации (разница между отпускной и контрактной ценой)</w:t>
      </w:r>
    </w:p>
    <w:p w:rsidR="008D7FA4" w:rsidRDefault="008D7FA4" w:rsidP="008D7FA4">
      <w:r>
        <w:t xml:space="preserve">941## </w:t>
      </w:r>
      <w:r w:rsidRPr="004E417C">
        <w:tab/>
      </w:r>
      <w:r w:rsidRPr="004E417C">
        <w:tab/>
        <w:t>перевод остатка</w:t>
      </w:r>
      <w:r>
        <w:t xml:space="preserve"> товара с конс</w:t>
      </w:r>
      <w:r w:rsidRPr="004E417C">
        <w:t>игнации</w:t>
      </w:r>
      <w:r>
        <w:t xml:space="preserve"> на тв.счет по отметк</w:t>
      </w:r>
      <w:r w:rsidRPr="004E417C">
        <w:t>е об оплате прихода (в ценах прихода)</w:t>
      </w:r>
    </w:p>
    <w:p w:rsidR="008D7FA4" w:rsidRDefault="008D7FA4" w:rsidP="008D7FA4">
      <w:r>
        <w:t>951##</w:t>
      </w:r>
      <w:r>
        <w:tab/>
      </w:r>
      <w:r>
        <w:tab/>
      </w:r>
      <w:r w:rsidRPr="004E417C">
        <w:t>наценка на перевод остатка</w:t>
      </w:r>
      <w:r>
        <w:t xml:space="preserve"> товара с консигнации на тв.счет</w:t>
      </w:r>
    </w:p>
    <w:p w:rsidR="008D7FA4" w:rsidRDefault="008D7FA4" w:rsidP="008D7FA4"/>
    <w:p w:rsidR="008D7FA4" w:rsidRPr="004E417C" w:rsidRDefault="008D7FA4" w:rsidP="008D7FA4">
      <w:r w:rsidRPr="004E417C">
        <w:t>2. Возврат от оптового покупателя.</w:t>
      </w:r>
    </w:p>
    <w:p w:rsidR="008D7FA4" w:rsidRPr="004E417C" w:rsidRDefault="008D7FA4" w:rsidP="008D7FA4">
      <w:r w:rsidRPr="004E417C">
        <w:t>150##</w:t>
      </w:r>
      <w:r w:rsidRPr="004E417C">
        <w:tab/>
      </w:r>
      <w:r w:rsidRPr="004E417C">
        <w:tab/>
        <w:t>возврат от покупателя (в учетных ценах на день возврата)</w:t>
      </w:r>
    </w:p>
    <w:p w:rsidR="008D7FA4" w:rsidRDefault="008D7FA4" w:rsidP="008D7FA4">
      <w:r>
        <w:t>631##</w:t>
      </w:r>
      <w:r>
        <w:tab/>
      </w:r>
      <w:r>
        <w:tab/>
        <w:t xml:space="preserve">возврат от покупателя (в </w:t>
      </w:r>
      <w:r w:rsidRPr="004E417C">
        <w:t>ценах возврата</w:t>
      </w:r>
      <w:r>
        <w:t>)</w:t>
      </w:r>
    </w:p>
    <w:p w:rsidR="008D7FA4" w:rsidRDefault="008D7FA4" w:rsidP="008D7FA4">
      <w:r>
        <w:t>190##</w:t>
      </w:r>
      <w:r>
        <w:tab/>
        <w:t xml:space="preserve">            возврат </w:t>
      </w:r>
      <w:r w:rsidRPr="004E417C">
        <w:t>тары</w:t>
      </w:r>
      <w:r>
        <w:t xml:space="preserve"> от покупателя (в </w:t>
      </w:r>
      <w:r w:rsidRPr="004E417C">
        <w:t>ценах возврата</w:t>
      </w:r>
      <w:r>
        <w:t>)</w:t>
      </w:r>
    </w:p>
    <w:p w:rsidR="008D7FA4" w:rsidRPr="00F35492" w:rsidRDefault="008D7FA4" w:rsidP="008D7FA4">
      <w:r w:rsidRPr="00F35492">
        <w:t>192</w:t>
      </w:r>
      <w:r>
        <w:t>##                в</w:t>
      </w:r>
      <w:r w:rsidRPr="00F35492">
        <w:t>озврат тары от опт.покуп. (в ц.возврата) на дату р.н.</w:t>
      </w:r>
    </w:p>
    <w:p w:rsidR="008D7FA4" w:rsidRDefault="008D7FA4" w:rsidP="008D7FA4">
      <w:r w:rsidRPr="00F35492">
        <w:t xml:space="preserve">632 </w:t>
      </w:r>
      <w:r>
        <w:t>##               в</w:t>
      </w:r>
      <w:r w:rsidRPr="00F35492">
        <w:t>озврат от опт.покуп. (в ц.возврата) на дату р.н.</w:t>
      </w:r>
    </w:p>
    <w:p w:rsidR="008D7FA4" w:rsidRDefault="008D7FA4" w:rsidP="008D7FA4"/>
    <w:p w:rsidR="008D7FA4" w:rsidRPr="004E417C" w:rsidRDefault="008D7FA4" w:rsidP="008D7FA4">
      <w:r w:rsidRPr="004E417C">
        <w:lastRenderedPageBreak/>
        <w:t>3. Возврат поставщику.</w:t>
      </w:r>
    </w:p>
    <w:p w:rsidR="008D7FA4" w:rsidRDefault="008D7FA4" w:rsidP="008D7FA4">
      <w:r>
        <w:t>980##</w:t>
      </w:r>
      <w:r>
        <w:tab/>
      </w:r>
      <w:r>
        <w:tab/>
        <w:t xml:space="preserve">возврат поставщику с тв.счета (в </w:t>
      </w:r>
      <w:r w:rsidRPr="004E417C">
        <w:t>ценах возврата</w:t>
      </w:r>
      <w:r>
        <w:t>)</w:t>
      </w:r>
    </w:p>
    <w:p w:rsidR="008D7FA4" w:rsidRDefault="008D7FA4" w:rsidP="008D7FA4">
      <w:r>
        <w:t>981##</w:t>
      </w:r>
      <w:r>
        <w:tab/>
      </w:r>
      <w:r>
        <w:tab/>
        <w:t xml:space="preserve">возврат поставщику с консигнации (в </w:t>
      </w:r>
      <w:r w:rsidRPr="004E417C">
        <w:t>ценах возврата</w:t>
      </w:r>
      <w:r>
        <w:t>)</w:t>
      </w:r>
    </w:p>
    <w:p w:rsidR="008D7FA4" w:rsidRDefault="008D7FA4" w:rsidP="008D7FA4">
      <w:r>
        <w:t>982##</w:t>
      </w:r>
      <w:r>
        <w:tab/>
      </w:r>
      <w:r>
        <w:tab/>
        <w:t xml:space="preserve">возврат поставщику с тв.счета, расчет </w:t>
      </w:r>
      <w:r w:rsidRPr="004E417C">
        <w:t>НДС по справочнику</w:t>
      </w:r>
      <w:r>
        <w:t xml:space="preserve"> (в </w:t>
      </w:r>
      <w:r w:rsidRPr="004E417C">
        <w:t>ценах возврата</w:t>
      </w:r>
      <w:r>
        <w:t>)</w:t>
      </w:r>
    </w:p>
    <w:p w:rsidR="008D7FA4" w:rsidRDefault="008D7FA4" w:rsidP="008D7FA4">
      <w:r>
        <w:t>983##</w:t>
      </w:r>
      <w:r>
        <w:tab/>
      </w:r>
      <w:r>
        <w:tab/>
        <w:t xml:space="preserve">возврат поставщику с консигнации, расчет </w:t>
      </w:r>
      <w:r w:rsidRPr="004E417C">
        <w:t>НДС по справочнику</w:t>
      </w:r>
      <w:r>
        <w:t xml:space="preserve"> (в </w:t>
      </w:r>
      <w:r w:rsidRPr="004E417C">
        <w:t>ценах возврата</w:t>
      </w:r>
      <w:r>
        <w:t>)</w:t>
      </w:r>
    </w:p>
    <w:p w:rsidR="008D7FA4" w:rsidRDefault="008D7FA4" w:rsidP="008D7FA4">
      <w:r>
        <w:t>210##</w:t>
      </w:r>
      <w:r>
        <w:tab/>
      </w:r>
      <w:r>
        <w:tab/>
      </w:r>
      <w:r w:rsidRPr="004E417C">
        <w:t>разница</w:t>
      </w:r>
      <w:r>
        <w:t xml:space="preserve"> между </w:t>
      </w:r>
      <w:r w:rsidRPr="004E417C">
        <w:t>ценой возврата</w:t>
      </w:r>
      <w:r>
        <w:t xml:space="preserve"> и </w:t>
      </w:r>
      <w:r w:rsidRPr="004E417C">
        <w:t>учетной ценой</w:t>
      </w:r>
      <w:r>
        <w:t xml:space="preserve"> в возврате поставщику с тв.счета</w:t>
      </w:r>
    </w:p>
    <w:p w:rsidR="008D7FA4" w:rsidRDefault="008D7FA4" w:rsidP="008D7FA4">
      <w:r>
        <w:t>211##</w:t>
      </w:r>
      <w:r>
        <w:tab/>
      </w:r>
      <w:r>
        <w:tab/>
      </w:r>
      <w:r w:rsidRPr="004E417C">
        <w:t>разница</w:t>
      </w:r>
      <w:r>
        <w:t xml:space="preserve"> между </w:t>
      </w:r>
      <w:r w:rsidRPr="004E417C">
        <w:t>ценой возврата</w:t>
      </w:r>
      <w:r>
        <w:t xml:space="preserve"> и </w:t>
      </w:r>
      <w:r w:rsidRPr="004E417C">
        <w:t>учетной ценой</w:t>
      </w:r>
      <w:r>
        <w:t xml:space="preserve"> в возврате поставщику с консигнации</w:t>
      </w:r>
    </w:p>
    <w:p w:rsidR="008D7FA4" w:rsidRDefault="008D7FA4" w:rsidP="008D7FA4">
      <w:r>
        <w:t>230##</w:t>
      </w:r>
      <w:r>
        <w:tab/>
      </w:r>
      <w:r>
        <w:tab/>
        <w:t xml:space="preserve">возврат </w:t>
      </w:r>
      <w:r w:rsidRPr="004E417C">
        <w:t>тары</w:t>
      </w:r>
      <w:r>
        <w:t xml:space="preserve"> (в </w:t>
      </w:r>
      <w:r w:rsidRPr="004E417C">
        <w:t>ценах возврата</w:t>
      </w:r>
      <w:r>
        <w:t>)</w:t>
      </w:r>
    </w:p>
    <w:p w:rsidR="008D7FA4" w:rsidRPr="001E1EAD" w:rsidRDefault="008D7FA4" w:rsidP="008D7FA4">
      <w:r w:rsidRPr="001E1EAD">
        <w:t>212</w:t>
      </w:r>
      <w:r>
        <w:t xml:space="preserve">##            </w:t>
      </w:r>
      <w:r w:rsidRPr="001E1EAD">
        <w:t xml:space="preserve"> </w:t>
      </w:r>
      <w:r>
        <w:t xml:space="preserve">   в</w:t>
      </w:r>
      <w:r w:rsidRPr="001E1EAD">
        <w:t>озврат поставщику (в отпускных ценах)</w:t>
      </w:r>
    </w:p>
    <w:p w:rsidR="008D7FA4" w:rsidRPr="001E1EAD" w:rsidRDefault="008D7FA4" w:rsidP="008D7FA4">
      <w:r w:rsidRPr="001E1EAD">
        <w:t>231</w:t>
      </w:r>
      <w:r>
        <w:t xml:space="preserve">##               </w:t>
      </w:r>
      <w:r w:rsidRPr="001E1EAD">
        <w:t xml:space="preserve"> </w:t>
      </w:r>
      <w:r>
        <w:t>в</w:t>
      </w:r>
      <w:r w:rsidRPr="001E1EAD">
        <w:t>озврат тары поставщику (в отпускных ценах)</w:t>
      </w:r>
    </w:p>
    <w:p w:rsidR="008D7FA4" w:rsidRDefault="008D7FA4" w:rsidP="008D7FA4"/>
    <w:p w:rsidR="008D7FA4" w:rsidRDefault="008D7FA4" w:rsidP="008D7FA4"/>
    <w:p w:rsidR="008D7FA4" w:rsidRDefault="008D7FA4" w:rsidP="008D7FA4"/>
    <w:p w:rsidR="008D7FA4" w:rsidRDefault="008D7FA4" w:rsidP="008D7FA4"/>
    <w:p w:rsidR="008D7FA4" w:rsidRPr="004E417C" w:rsidRDefault="008D7FA4" w:rsidP="008D7FA4">
      <w:r w:rsidRPr="004E417C">
        <w:t>4. Списание</w:t>
      </w:r>
    </w:p>
    <w:p w:rsidR="008D7FA4" w:rsidRDefault="008D7FA4" w:rsidP="008D7FA4">
      <w:r>
        <w:t>310##</w:t>
      </w:r>
      <w:r>
        <w:tab/>
      </w:r>
      <w:r>
        <w:tab/>
        <w:t xml:space="preserve">списание товара с тв.счета (в </w:t>
      </w:r>
      <w:r w:rsidRPr="004E417C">
        <w:t>учетных ценах</w:t>
      </w:r>
      <w:r>
        <w:t>). 31..- 34.. операции списания</w:t>
      </w:r>
    </w:p>
    <w:p w:rsidR="008D7FA4" w:rsidRDefault="008D7FA4" w:rsidP="008D7FA4">
      <w:r>
        <w:t>311##</w:t>
      </w:r>
      <w:r>
        <w:tab/>
      </w:r>
      <w:r>
        <w:tab/>
        <w:t xml:space="preserve">списание товара с консигнации (в </w:t>
      </w:r>
      <w:r w:rsidRPr="004E417C">
        <w:t>учетных ценах</w:t>
      </w:r>
      <w:r>
        <w:t>)</w:t>
      </w:r>
    </w:p>
    <w:p w:rsidR="008D7FA4" w:rsidRDefault="008D7FA4" w:rsidP="008D7FA4">
      <w:r>
        <w:t>460##</w:t>
      </w:r>
      <w:r>
        <w:tab/>
      </w:r>
      <w:r>
        <w:tab/>
        <w:t xml:space="preserve">списание </w:t>
      </w:r>
      <w:r w:rsidRPr="004E417C">
        <w:t>тары</w:t>
      </w:r>
      <w:r>
        <w:t xml:space="preserve"> (в </w:t>
      </w:r>
      <w:r w:rsidRPr="004E417C">
        <w:t>учетных ценах</w:t>
      </w:r>
      <w:r>
        <w:t>)</w:t>
      </w:r>
    </w:p>
    <w:p w:rsidR="008D7FA4" w:rsidRPr="0087419E" w:rsidRDefault="008D7FA4" w:rsidP="008D7FA4">
      <w:r w:rsidRPr="0087419E">
        <w:t>312</w:t>
      </w:r>
      <w:r>
        <w:t xml:space="preserve">##               </w:t>
      </w:r>
      <w:r w:rsidRPr="0087419E">
        <w:t xml:space="preserve"> </w:t>
      </w:r>
      <w:r>
        <w:t>c</w:t>
      </w:r>
      <w:r w:rsidRPr="0087419E">
        <w:t>писание (в отп.ценах) для всех операций</w:t>
      </w:r>
    </w:p>
    <w:p w:rsidR="008D7FA4" w:rsidRDefault="008D7FA4" w:rsidP="008D7FA4">
      <w:r w:rsidRPr="0087419E">
        <w:t>461</w:t>
      </w:r>
      <w:r>
        <w:t>##                с</w:t>
      </w:r>
      <w:r w:rsidRPr="0087419E">
        <w:t>писание тары (в отп.ценах) для всех операций</w:t>
      </w:r>
    </w:p>
    <w:p w:rsidR="008D7FA4" w:rsidRDefault="008D7FA4" w:rsidP="008D7FA4"/>
    <w:p w:rsidR="008D7FA4" w:rsidRPr="004E417C" w:rsidRDefault="008D7FA4" w:rsidP="008D7FA4">
      <w:r w:rsidRPr="004E417C">
        <w:t>5. Инвентаризация</w:t>
      </w:r>
    </w:p>
    <w:p w:rsidR="008D7FA4" w:rsidRDefault="008D7FA4" w:rsidP="008D7FA4">
      <w:r>
        <w:t>410##</w:t>
      </w:r>
      <w:r>
        <w:tab/>
      </w:r>
      <w:r>
        <w:tab/>
      </w:r>
      <w:r w:rsidRPr="004E417C">
        <w:t>приход</w:t>
      </w:r>
      <w:r>
        <w:t xml:space="preserve"> по инвентаризации на тв.счет (в </w:t>
      </w:r>
      <w:r w:rsidRPr="004E417C">
        <w:t>учетных ценах</w:t>
      </w:r>
      <w:r>
        <w:t>)</w:t>
      </w:r>
    </w:p>
    <w:p w:rsidR="008D7FA4" w:rsidRDefault="008D7FA4" w:rsidP="008D7FA4">
      <w:r>
        <w:t>420##</w:t>
      </w:r>
      <w:r>
        <w:tab/>
      </w:r>
      <w:r>
        <w:tab/>
      </w:r>
      <w:r w:rsidRPr="004E417C">
        <w:t>расход</w:t>
      </w:r>
      <w:r>
        <w:t xml:space="preserve"> по инвентаризации с тв.счет (в </w:t>
      </w:r>
      <w:r w:rsidRPr="004E417C">
        <w:t>учетных ценах</w:t>
      </w:r>
      <w:r>
        <w:t>)</w:t>
      </w:r>
    </w:p>
    <w:p w:rsidR="008D7FA4" w:rsidRDefault="008D7FA4" w:rsidP="008D7FA4">
      <w:r>
        <w:t>421##</w:t>
      </w:r>
      <w:r>
        <w:tab/>
      </w:r>
      <w:r>
        <w:tab/>
      </w:r>
      <w:r w:rsidRPr="004E417C">
        <w:t>расход</w:t>
      </w:r>
      <w:r>
        <w:t xml:space="preserve"> по инвентаризации с консигнации (в </w:t>
      </w:r>
      <w:r w:rsidRPr="004E417C">
        <w:t>учетных ценах</w:t>
      </w:r>
      <w:r>
        <w:t>)</w:t>
      </w:r>
    </w:p>
    <w:p w:rsidR="008D7FA4" w:rsidRDefault="008D7FA4" w:rsidP="008D7FA4">
      <w:r>
        <w:t>900##</w:t>
      </w:r>
      <w:r>
        <w:tab/>
      </w:r>
      <w:r>
        <w:tab/>
      </w:r>
      <w:r w:rsidRPr="004E417C">
        <w:t>оприходование излишков</w:t>
      </w:r>
      <w:r>
        <w:t xml:space="preserve"> на тв.счет, при расчете учетных цен за месяц (инвентаризация </w:t>
      </w:r>
      <w:r w:rsidRPr="004E417C">
        <w:t>при закрытии месяца</w:t>
      </w:r>
      <w:r>
        <w:t>)</w:t>
      </w:r>
    </w:p>
    <w:p w:rsidR="008D7FA4" w:rsidRPr="002230AD" w:rsidRDefault="008D7FA4" w:rsidP="008D7FA4">
      <w:r w:rsidRPr="002230AD">
        <w:t>412</w:t>
      </w:r>
      <w:r>
        <w:t xml:space="preserve">##              </w:t>
      </w:r>
      <w:r w:rsidRPr="002230AD">
        <w:t xml:space="preserve"> </w:t>
      </w:r>
      <w:r>
        <w:t xml:space="preserve"> п</w:t>
      </w:r>
      <w:r w:rsidRPr="002230AD">
        <w:t>риход по инвентаризации (в отпускных ценах)</w:t>
      </w:r>
    </w:p>
    <w:p w:rsidR="008D7FA4" w:rsidRPr="002230AD" w:rsidRDefault="008D7FA4" w:rsidP="008D7FA4">
      <w:r w:rsidRPr="002230AD">
        <w:t>421</w:t>
      </w:r>
      <w:r>
        <w:t xml:space="preserve">##               </w:t>
      </w:r>
      <w:r w:rsidRPr="002230AD">
        <w:t xml:space="preserve"> </w:t>
      </w:r>
      <w:r>
        <w:t>р</w:t>
      </w:r>
      <w:r w:rsidRPr="002230AD">
        <w:t>асход по инвент. с конс. (в учетных ценах)</w:t>
      </w:r>
    </w:p>
    <w:p w:rsidR="008D7FA4" w:rsidRPr="002230AD" w:rsidRDefault="008D7FA4" w:rsidP="008D7FA4">
      <w:r w:rsidRPr="002230AD">
        <w:t>422</w:t>
      </w:r>
      <w:r>
        <w:t>##</w:t>
      </w:r>
      <w:r w:rsidRPr="002230AD">
        <w:t xml:space="preserve"> </w:t>
      </w:r>
      <w:r>
        <w:t xml:space="preserve">               р</w:t>
      </w:r>
      <w:r w:rsidRPr="002230AD">
        <w:t>асход по инвентаризации (в отпускных ценах)</w:t>
      </w:r>
    </w:p>
    <w:p w:rsidR="008D7FA4" w:rsidRPr="002230AD" w:rsidRDefault="008D7FA4" w:rsidP="008D7FA4">
      <w:r w:rsidRPr="002230AD">
        <w:t>430</w:t>
      </w:r>
      <w:r>
        <w:t>##                п</w:t>
      </w:r>
      <w:r w:rsidRPr="002230AD">
        <w:t>риход по инвент. по таре (в учетных ценах)</w:t>
      </w:r>
    </w:p>
    <w:p w:rsidR="008D7FA4" w:rsidRPr="002230AD" w:rsidRDefault="008D7FA4" w:rsidP="008D7FA4">
      <w:r w:rsidRPr="002230AD">
        <w:t>431</w:t>
      </w:r>
      <w:r>
        <w:t xml:space="preserve">##               </w:t>
      </w:r>
      <w:r w:rsidRPr="002230AD">
        <w:t xml:space="preserve"> </w:t>
      </w:r>
      <w:r>
        <w:t>р</w:t>
      </w:r>
      <w:r w:rsidRPr="002230AD">
        <w:t>асход по инвент. по таре (в учетных ценах)</w:t>
      </w:r>
    </w:p>
    <w:p w:rsidR="008D7FA4" w:rsidRPr="002230AD" w:rsidRDefault="008D7FA4" w:rsidP="008D7FA4">
      <w:r w:rsidRPr="002230AD">
        <w:t>432</w:t>
      </w:r>
      <w:r>
        <w:t>##                п</w:t>
      </w:r>
      <w:r w:rsidRPr="002230AD">
        <w:t>риход по инвентаризации по таре (в отпускных ценах)</w:t>
      </w:r>
    </w:p>
    <w:p w:rsidR="008D7FA4" w:rsidRDefault="008D7FA4" w:rsidP="008D7FA4">
      <w:r w:rsidRPr="002230AD">
        <w:t>433</w:t>
      </w:r>
      <w:r>
        <w:t xml:space="preserve">##               </w:t>
      </w:r>
      <w:r w:rsidRPr="002230AD">
        <w:t xml:space="preserve"> </w:t>
      </w:r>
      <w:r>
        <w:t>р</w:t>
      </w:r>
      <w:r w:rsidRPr="002230AD">
        <w:t>асход по инвентаризации по таре (в отпускных ценах)</w:t>
      </w:r>
    </w:p>
    <w:p w:rsidR="008D7FA4" w:rsidRDefault="008D7FA4" w:rsidP="008D7FA4"/>
    <w:p w:rsidR="008D7FA4" w:rsidRPr="004E417C" w:rsidRDefault="008D7FA4" w:rsidP="008D7FA4">
      <w:r w:rsidRPr="004E417C">
        <w:t>6. Розничные продажи</w:t>
      </w:r>
    </w:p>
    <w:p w:rsidR="008D7FA4" w:rsidRDefault="008D7FA4" w:rsidP="008D7FA4">
      <w:r>
        <w:t>710##</w:t>
      </w:r>
      <w:r>
        <w:tab/>
      </w:r>
      <w:r>
        <w:tab/>
        <w:t xml:space="preserve">розничные </w:t>
      </w:r>
      <w:r w:rsidRPr="004E417C">
        <w:t>продажи</w:t>
      </w:r>
      <w:r>
        <w:t xml:space="preserve"> с тв.счета (в </w:t>
      </w:r>
      <w:r w:rsidRPr="004E417C">
        <w:t>учетных ценах</w:t>
      </w:r>
      <w:r>
        <w:t>)</w:t>
      </w:r>
    </w:p>
    <w:p w:rsidR="008D7FA4" w:rsidRDefault="008D7FA4" w:rsidP="008D7FA4">
      <w:r>
        <w:t>711##</w:t>
      </w:r>
      <w:r>
        <w:tab/>
      </w:r>
      <w:r>
        <w:tab/>
        <w:t xml:space="preserve">розничные </w:t>
      </w:r>
      <w:r w:rsidRPr="004E417C">
        <w:t>продажи</w:t>
      </w:r>
      <w:r>
        <w:t xml:space="preserve"> с консигнации (в </w:t>
      </w:r>
      <w:r w:rsidRPr="004E417C">
        <w:t>учетных ценах</w:t>
      </w:r>
      <w:r>
        <w:t>)</w:t>
      </w:r>
    </w:p>
    <w:p w:rsidR="008D7FA4" w:rsidRDefault="008D7FA4" w:rsidP="008D7FA4">
      <w:r>
        <w:t>610##</w:t>
      </w:r>
      <w:r>
        <w:tab/>
      </w:r>
      <w:r>
        <w:tab/>
        <w:t xml:space="preserve">розничная </w:t>
      </w:r>
      <w:r w:rsidRPr="004E417C">
        <w:t>выручка</w:t>
      </w:r>
      <w:r>
        <w:t xml:space="preserve"> (в </w:t>
      </w:r>
      <w:r w:rsidRPr="004E417C">
        <w:t>отпускных ценах</w:t>
      </w:r>
      <w:r>
        <w:t>)</w:t>
      </w:r>
    </w:p>
    <w:p w:rsidR="008D7FA4" w:rsidRDefault="008D7FA4" w:rsidP="008D7FA4">
      <w:r>
        <w:t>630##</w:t>
      </w:r>
      <w:r>
        <w:tab/>
      </w:r>
      <w:r>
        <w:tab/>
      </w:r>
      <w:r w:rsidRPr="004E417C">
        <w:t>сторнирование</w:t>
      </w:r>
      <w:r>
        <w:t xml:space="preserve"> розничной выручки (в отпускных ценах); возврат выручки от розничного покупателя</w:t>
      </w:r>
    </w:p>
    <w:p w:rsidR="008D7FA4" w:rsidRDefault="008D7FA4" w:rsidP="008D7FA4">
      <w:r>
        <w:t>720##</w:t>
      </w:r>
      <w:r>
        <w:tab/>
      </w:r>
      <w:r>
        <w:tab/>
      </w:r>
      <w:r w:rsidRPr="004E417C">
        <w:t>возврат товаров</w:t>
      </w:r>
      <w:r>
        <w:t xml:space="preserve"> от розничного покупателя на тв.счет (в </w:t>
      </w:r>
      <w:r w:rsidRPr="004E417C">
        <w:t>учетных ценах</w:t>
      </w:r>
      <w:r>
        <w:t>)</w:t>
      </w:r>
    </w:p>
    <w:p w:rsidR="008D7FA4" w:rsidRDefault="008D7FA4" w:rsidP="008D7FA4"/>
    <w:p w:rsidR="008D7FA4" w:rsidRDefault="008D7FA4" w:rsidP="008D7FA4">
      <w:r>
        <w:t>7. Продачи по чекам</w:t>
      </w:r>
    </w:p>
    <w:p w:rsidR="008D7FA4" w:rsidRPr="007062B4" w:rsidRDefault="008D7FA4" w:rsidP="008D7FA4">
      <w:r w:rsidRPr="007062B4">
        <w:t xml:space="preserve">730 </w:t>
      </w:r>
      <w:r>
        <w:t xml:space="preserve">##               </w:t>
      </w:r>
      <w:r w:rsidRPr="007062B4">
        <w:t>Продажи по чекам (в учетных ценах)</w:t>
      </w:r>
    </w:p>
    <w:p w:rsidR="008D7FA4" w:rsidRPr="007062B4" w:rsidRDefault="008D7FA4" w:rsidP="008D7FA4">
      <w:r w:rsidRPr="007062B4">
        <w:t xml:space="preserve">731 </w:t>
      </w:r>
      <w:r>
        <w:t xml:space="preserve">##               </w:t>
      </w:r>
      <w:r w:rsidRPr="007062B4">
        <w:t>Продажи по чекам (в отпускных ценах)</w:t>
      </w:r>
    </w:p>
    <w:p w:rsidR="008D7FA4" w:rsidRPr="007062B4" w:rsidRDefault="008D7FA4" w:rsidP="008D7FA4">
      <w:r w:rsidRPr="007062B4">
        <w:lastRenderedPageBreak/>
        <w:t xml:space="preserve">740 </w:t>
      </w:r>
      <w:r>
        <w:t xml:space="preserve">##               </w:t>
      </w:r>
      <w:r w:rsidRPr="007062B4">
        <w:t>Возврат по чекам (в учетных ценах)</w:t>
      </w:r>
    </w:p>
    <w:p w:rsidR="008D7FA4" w:rsidRDefault="008D7FA4" w:rsidP="008D7FA4">
      <w:r w:rsidRPr="007062B4">
        <w:t xml:space="preserve">741 </w:t>
      </w:r>
      <w:r>
        <w:t xml:space="preserve">##               </w:t>
      </w:r>
      <w:r w:rsidRPr="007062B4">
        <w:t>Возврат по чекам (в отпускных ценах)</w:t>
      </w:r>
    </w:p>
    <w:p w:rsidR="008D7FA4" w:rsidRDefault="008D7FA4" w:rsidP="008D7FA4"/>
    <w:p w:rsidR="008D7FA4" w:rsidRPr="004E417C" w:rsidRDefault="008D7FA4" w:rsidP="008D7FA4">
      <w:r>
        <w:t>8</w:t>
      </w:r>
      <w:r w:rsidRPr="004E417C">
        <w:t>. Передача внутри объединения</w:t>
      </w:r>
    </w:p>
    <w:p w:rsidR="008D7FA4" w:rsidRDefault="008D7FA4" w:rsidP="008D7FA4">
      <w:r>
        <w:t>810##</w:t>
      </w:r>
      <w:r>
        <w:tab/>
      </w:r>
      <w:r>
        <w:tab/>
        <w:t xml:space="preserve">передача с тв.счета (в </w:t>
      </w:r>
      <w:r w:rsidRPr="004E417C">
        <w:t>учетных ценах</w:t>
      </w:r>
      <w:r>
        <w:t>)</w:t>
      </w:r>
    </w:p>
    <w:p w:rsidR="008D7FA4" w:rsidRDefault="008D7FA4" w:rsidP="008D7FA4">
      <w:r>
        <w:t>811##</w:t>
      </w:r>
      <w:r>
        <w:tab/>
      </w:r>
      <w:r>
        <w:tab/>
        <w:t xml:space="preserve">передача с консигнации (в </w:t>
      </w:r>
      <w:r w:rsidRPr="004E417C">
        <w:t>учетных ценах</w:t>
      </w:r>
      <w:r>
        <w:t>)</w:t>
      </w:r>
    </w:p>
    <w:p w:rsidR="008D7FA4" w:rsidRDefault="008D7FA4" w:rsidP="008D7FA4">
      <w:r>
        <w:t>870##</w:t>
      </w:r>
      <w:r>
        <w:tab/>
      </w:r>
      <w:r>
        <w:tab/>
        <w:t xml:space="preserve">передача </w:t>
      </w:r>
      <w:r w:rsidRPr="004E417C">
        <w:t>тары</w:t>
      </w:r>
      <w:r>
        <w:t xml:space="preserve"> (в </w:t>
      </w:r>
      <w:r w:rsidRPr="004E417C">
        <w:t>учетных ценах</w:t>
      </w:r>
      <w:r>
        <w:t>)</w:t>
      </w:r>
    </w:p>
    <w:p w:rsidR="008D7FA4" w:rsidRDefault="008D7FA4" w:rsidP="008D7FA4">
      <w:r>
        <w:t>814##</w:t>
      </w:r>
      <w:r>
        <w:tab/>
      </w:r>
      <w:r>
        <w:tab/>
      </w:r>
      <w:r w:rsidRPr="004E417C">
        <w:t>наценка</w:t>
      </w:r>
      <w:r>
        <w:t xml:space="preserve"> при передаче (разница между отпускной и учетной ценой)</w:t>
      </w:r>
    </w:p>
    <w:p w:rsidR="008D7FA4" w:rsidRDefault="008D7FA4" w:rsidP="008D7FA4"/>
    <w:p w:rsidR="008D7FA4" w:rsidRPr="004E417C" w:rsidRDefault="008D7FA4" w:rsidP="008D7FA4">
      <w:r>
        <w:t>9</w:t>
      </w:r>
      <w:r w:rsidRPr="004E417C">
        <w:t>. Производство</w:t>
      </w:r>
    </w:p>
    <w:p w:rsidR="008D7FA4" w:rsidRDefault="008D7FA4" w:rsidP="008D7FA4">
      <w:r>
        <w:t>850##</w:t>
      </w:r>
      <w:r>
        <w:tab/>
      </w:r>
      <w:r>
        <w:tab/>
        <w:t>производство (в ценах документа)</w:t>
      </w:r>
    </w:p>
    <w:p w:rsidR="008D7FA4" w:rsidRDefault="008D7FA4" w:rsidP="008D7FA4">
      <w:r w:rsidRPr="005B55B1">
        <w:t>851</w:t>
      </w:r>
      <w:r>
        <w:t>##                п</w:t>
      </w:r>
      <w:r w:rsidRPr="005B55B1">
        <w:t>роизводство (в ценах документа ) расчет НДС через %</w:t>
      </w:r>
    </w:p>
    <w:p w:rsidR="008D7FA4" w:rsidRDefault="008D7FA4" w:rsidP="008D7FA4"/>
    <w:p w:rsidR="008D7FA4" w:rsidRPr="004E417C" w:rsidRDefault="008D7FA4" w:rsidP="008D7FA4">
      <w:r>
        <w:t>10</w:t>
      </w:r>
      <w:r w:rsidRPr="004E417C">
        <w:t>. Проработка</w:t>
      </w:r>
    </w:p>
    <w:p w:rsidR="008D7FA4" w:rsidRDefault="008D7FA4" w:rsidP="008D7FA4">
      <w:r>
        <w:t>860##</w:t>
      </w:r>
      <w:r>
        <w:tab/>
      </w:r>
      <w:r>
        <w:tab/>
        <w:t>расход по проработке (в ценах документа)</w:t>
      </w:r>
    </w:p>
    <w:p w:rsidR="008D7FA4" w:rsidRDefault="008D7FA4" w:rsidP="008D7FA4">
      <w:r>
        <w:t>861##</w:t>
      </w:r>
      <w:r>
        <w:tab/>
      </w:r>
      <w:r>
        <w:tab/>
        <w:t>приход по проработке (в ценах документа)</w:t>
      </w:r>
    </w:p>
    <w:p w:rsidR="008D7FA4" w:rsidRDefault="008D7FA4" w:rsidP="008D7FA4"/>
    <w:p w:rsidR="008D7FA4" w:rsidRPr="004E417C" w:rsidRDefault="008D7FA4" w:rsidP="008D7FA4">
      <w:r>
        <w:t>11</w:t>
      </w:r>
      <w:r w:rsidRPr="004E417C">
        <w:t>. Продажи оптом</w:t>
      </w:r>
    </w:p>
    <w:p w:rsidR="008D7FA4" w:rsidRDefault="008D7FA4" w:rsidP="008D7FA4">
      <w:r>
        <w:t>612##</w:t>
      </w:r>
      <w:r>
        <w:tab/>
      </w:r>
      <w:r>
        <w:tab/>
        <w:t xml:space="preserve">оптовые продажи с тв.счета (в </w:t>
      </w:r>
      <w:r w:rsidRPr="004E417C">
        <w:t>учетных ценах</w:t>
      </w:r>
      <w:r>
        <w:t>)</w:t>
      </w:r>
    </w:p>
    <w:p w:rsidR="008D7FA4" w:rsidRDefault="008D7FA4" w:rsidP="008D7FA4">
      <w:r>
        <w:t>613##</w:t>
      </w:r>
      <w:r>
        <w:tab/>
      </w:r>
      <w:r>
        <w:tab/>
        <w:t xml:space="preserve">оптовые продажи с консигнации (в </w:t>
      </w:r>
      <w:r w:rsidRPr="004E417C">
        <w:t>учетных ценах</w:t>
      </w:r>
      <w:r>
        <w:t>)</w:t>
      </w:r>
    </w:p>
    <w:p w:rsidR="008D7FA4" w:rsidRDefault="008D7FA4" w:rsidP="008D7FA4">
      <w:r>
        <w:t>270##</w:t>
      </w:r>
      <w:r>
        <w:tab/>
      </w:r>
      <w:r>
        <w:tab/>
        <w:t xml:space="preserve">оптовые продажи </w:t>
      </w:r>
      <w:r w:rsidRPr="004E417C">
        <w:t>тары</w:t>
      </w:r>
      <w:r>
        <w:t xml:space="preserve"> (в </w:t>
      </w:r>
      <w:r w:rsidRPr="004E417C">
        <w:t>учетных ценах</w:t>
      </w:r>
      <w:r>
        <w:t>)</w:t>
      </w:r>
    </w:p>
    <w:p w:rsidR="008D7FA4" w:rsidRDefault="008D7FA4" w:rsidP="008D7FA4">
      <w:r>
        <w:t>611##</w:t>
      </w:r>
      <w:r>
        <w:tab/>
      </w:r>
      <w:r>
        <w:tab/>
        <w:t xml:space="preserve">оптовая </w:t>
      </w:r>
      <w:r w:rsidRPr="004E417C">
        <w:t>выручка</w:t>
      </w:r>
      <w:r>
        <w:t xml:space="preserve"> (в </w:t>
      </w:r>
      <w:r w:rsidRPr="004E417C">
        <w:t>отпускных ценах</w:t>
      </w:r>
      <w:r>
        <w:t>)</w:t>
      </w:r>
    </w:p>
    <w:p w:rsidR="00655895" w:rsidRDefault="008D7FA4" w:rsidP="008D7FA4">
      <w:r>
        <w:t>280##</w:t>
      </w:r>
      <w:r>
        <w:tab/>
      </w:r>
      <w:r>
        <w:tab/>
        <w:t xml:space="preserve">оптовая </w:t>
      </w:r>
      <w:r w:rsidRPr="004E417C">
        <w:t>выручка по таре</w:t>
      </w:r>
      <w:r>
        <w:t xml:space="preserve"> (в </w:t>
      </w:r>
      <w:r w:rsidRPr="004E417C">
        <w:t>отпускных ценах</w:t>
      </w:r>
      <w:r>
        <w:t>)</w:t>
      </w:r>
    </w:p>
    <w:sectPr w:rsidR="00655895" w:rsidSect="0065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8D822CC"/>
    <w:lvl w:ilvl="0">
      <w:start w:val="1"/>
      <w:numFmt w:val="bullet"/>
      <w:pStyle w:val="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5921583"/>
    <w:multiLevelType w:val="multilevel"/>
    <w:tmpl w:val="ADCC12DA"/>
    <w:lvl w:ilvl="0">
      <w:start w:val="1"/>
      <w:numFmt w:val="decimal"/>
      <w:pStyle w:val="1"/>
      <w:lvlText w:val="%1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>
      <w:start w:val="1"/>
      <w:numFmt w:val="decimal"/>
      <w:pStyle w:val="20"/>
      <w:lvlText w:val="%1.%2."/>
      <w:lvlJc w:val="left"/>
      <w:pPr>
        <w:tabs>
          <w:tab w:val="num" w:pos="351"/>
        </w:tabs>
        <w:ind w:left="1100" w:hanging="386"/>
      </w:pPr>
      <w:rPr>
        <w:rFonts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97"/>
        </w:tabs>
        <w:ind w:left="1582" w:hanging="505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512"/>
        </w:tabs>
        <w:ind w:left="2081" w:hanging="647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7FA4"/>
    <w:rsid w:val="00132240"/>
    <w:rsid w:val="00655895"/>
    <w:rsid w:val="00667BF1"/>
    <w:rsid w:val="008D7FA4"/>
    <w:rsid w:val="00A81E1D"/>
    <w:rsid w:val="00F2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FA4"/>
    <w:pPr>
      <w:numPr>
        <w:numId w:val="1"/>
      </w:numPr>
      <w:spacing w:before="240" w:after="120"/>
      <w:jc w:val="left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20">
    <w:name w:val="heading 2"/>
    <w:basedOn w:val="a"/>
    <w:next w:val="a"/>
    <w:link w:val="21"/>
    <w:qFormat/>
    <w:rsid w:val="008D7FA4"/>
    <w:pPr>
      <w:keepNext/>
      <w:numPr>
        <w:ilvl w:val="1"/>
        <w:numId w:val="1"/>
      </w:numPr>
      <w:spacing w:before="240" w:after="60"/>
      <w:ind w:left="748" w:firstLine="0"/>
      <w:jc w:val="left"/>
      <w:outlineLvl w:val="1"/>
    </w:pPr>
    <w:rPr>
      <w:rFonts w:ascii="Arial" w:hAnsi="Arial" w:cs="Arial"/>
      <w:b/>
      <w:bCs/>
      <w:i/>
      <w:iCs/>
      <w:sz w:val="32"/>
      <w:szCs w:val="28"/>
    </w:rPr>
  </w:style>
  <w:style w:type="paragraph" w:styleId="3">
    <w:name w:val="heading 3"/>
    <w:basedOn w:val="a"/>
    <w:next w:val="a"/>
    <w:link w:val="30"/>
    <w:qFormat/>
    <w:rsid w:val="008D7FA4"/>
    <w:pPr>
      <w:keepNext/>
      <w:numPr>
        <w:ilvl w:val="2"/>
        <w:numId w:val="1"/>
      </w:numPr>
      <w:tabs>
        <w:tab w:val="clear" w:pos="1797"/>
        <w:tab w:val="left" w:pos="1870"/>
      </w:tabs>
      <w:spacing w:before="240" w:after="60"/>
      <w:ind w:left="935" w:firstLine="0"/>
      <w:jc w:val="left"/>
      <w:outlineLvl w:val="2"/>
    </w:pPr>
    <w:rPr>
      <w:rFonts w:ascii="Arial" w:hAnsi="Arial" w:cs="Arial"/>
      <w:b/>
      <w:bCs/>
      <w:i/>
      <w:sz w:val="26"/>
      <w:szCs w:val="26"/>
    </w:rPr>
  </w:style>
  <w:style w:type="paragraph" w:styleId="4">
    <w:name w:val="heading 4"/>
    <w:basedOn w:val="a"/>
    <w:next w:val="a"/>
    <w:link w:val="40"/>
    <w:qFormat/>
    <w:rsid w:val="008D7FA4"/>
    <w:pPr>
      <w:keepNext/>
      <w:numPr>
        <w:ilvl w:val="3"/>
        <w:numId w:val="1"/>
      </w:numPr>
      <w:tabs>
        <w:tab w:val="clear" w:pos="2512"/>
        <w:tab w:val="left" w:pos="2057"/>
      </w:tabs>
      <w:spacing w:before="240" w:after="60"/>
      <w:ind w:left="1122" w:firstLine="0"/>
      <w:jc w:val="left"/>
      <w:outlineLvl w:val="3"/>
    </w:pPr>
    <w:rPr>
      <w:rFonts w:ascii="Arial" w:hAnsi="Arial"/>
      <w:b/>
      <w:bCs/>
      <w:i/>
      <w:szCs w:val="28"/>
    </w:rPr>
  </w:style>
  <w:style w:type="paragraph" w:styleId="5">
    <w:name w:val="heading 5"/>
    <w:basedOn w:val="a"/>
    <w:next w:val="a"/>
    <w:link w:val="50"/>
    <w:qFormat/>
    <w:rsid w:val="008D7FA4"/>
    <w:pPr>
      <w:numPr>
        <w:ilvl w:val="4"/>
        <w:numId w:val="1"/>
      </w:numPr>
      <w:tabs>
        <w:tab w:val="clear" w:pos="1008"/>
        <w:tab w:val="left" w:pos="2431"/>
      </w:tabs>
      <w:spacing w:before="240" w:after="60"/>
      <w:ind w:left="1309" w:firstLine="0"/>
      <w:jc w:val="left"/>
      <w:outlineLvl w:val="4"/>
    </w:pPr>
    <w:rPr>
      <w:rFonts w:ascii="Arial" w:hAnsi="Arial" w:cs="Arial"/>
      <w:b/>
      <w:bCs/>
      <w:i/>
      <w:iCs/>
    </w:rPr>
  </w:style>
  <w:style w:type="paragraph" w:styleId="6">
    <w:name w:val="heading 6"/>
    <w:basedOn w:val="a"/>
    <w:next w:val="a"/>
    <w:link w:val="60"/>
    <w:qFormat/>
    <w:rsid w:val="008D7FA4"/>
    <w:pPr>
      <w:numPr>
        <w:ilvl w:val="5"/>
        <w:numId w:val="1"/>
      </w:numPr>
      <w:tabs>
        <w:tab w:val="clear" w:pos="1152"/>
      </w:tabs>
      <w:spacing w:before="240" w:after="60"/>
      <w:ind w:left="1496" w:firstLine="0"/>
      <w:jc w:val="left"/>
      <w:outlineLvl w:val="5"/>
    </w:pPr>
    <w:rPr>
      <w:rFonts w:ascii="Arial" w:hAnsi="Arial" w:cs="Arial"/>
      <w:b/>
      <w:bCs/>
      <w:i/>
    </w:rPr>
  </w:style>
  <w:style w:type="paragraph" w:styleId="7">
    <w:name w:val="heading 7"/>
    <w:basedOn w:val="a"/>
    <w:next w:val="a"/>
    <w:link w:val="70"/>
    <w:qFormat/>
    <w:rsid w:val="008D7FA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D7FA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8D7FA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FA4"/>
    <w:rPr>
      <w:rFonts w:ascii="Arial" w:eastAsia="Times New Roman" w:hAnsi="Arial" w:cs="Arial"/>
      <w:b/>
      <w:bCs/>
      <w:kern w:val="32"/>
      <w:sz w:val="36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8D7FA4"/>
    <w:rPr>
      <w:rFonts w:ascii="Arial" w:eastAsia="Times New Roman" w:hAnsi="Arial" w:cs="Arial"/>
      <w:b/>
      <w:bCs/>
      <w:i/>
      <w:iCs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D7FA4"/>
    <w:rPr>
      <w:rFonts w:ascii="Arial" w:eastAsia="Times New Roman" w:hAnsi="Arial" w:cs="Arial"/>
      <w:b/>
      <w:bCs/>
      <w:i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FA4"/>
    <w:rPr>
      <w:rFonts w:ascii="Arial" w:eastAsia="Times New Roman" w:hAnsi="Arial" w:cs="Times New Roman"/>
      <w:b/>
      <w:bCs/>
      <w:i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D7FA4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D7FA4"/>
    <w:rPr>
      <w:rFonts w:ascii="Arial" w:eastAsia="Times New Roman" w:hAnsi="Arial" w:cs="Arial"/>
      <w:b/>
      <w:bCs/>
      <w:i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D7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D7FA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D7FA4"/>
    <w:rPr>
      <w:rFonts w:ascii="Arial" w:eastAsia="Times New Roman" w:hAnsi="Arial" w:cs="Arial"/>
      <w:lang w:eastAsia="ru-RU"/>
    </w:rPr>
  </w:style>
  <w:style w:type="paragraph" w:styleId="2">
    <w:name w:val="List Bullet 2"/>
    <w:basedOn w:val="a"/>
    <w:rsid w:val="008D7FA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Любишкин</dc:creator>
  <cp:lastModifiedBy>Любишкин</cp:lastModifiedBy>
  <cp:revision>3</cp:revision>
  <dcterms:created xsi:type="dcterms:W3CDTF">2013-11-06T08:47:00Z</dcterms:created>
  <dcterms:modified xsi:type="dcterms:W3CDTF">2013-12-04T08:59:00Z</dcterms:modified>
</cp:coreProperties>
</file>