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3E12">
      <w:r>
        <w:t>Для конфигурации УТ 10.3 разработать:</w:t>
      </w:r>
    </w:p>
    <w:p w:rsidR="00943E12" w:rsidRDefault="00D147FD" w:rsidP="00943E12">
      <w:pPr>
        <w:pStyle w:val="a3"/>
        <w:numPr>
          <w:ilvl w:val="0"/>
          <w:numId w:val="1"/>
        </w:numPr>
      </w:pPr>
      <w:r>
        <w:t xml:space="preserve">Обработчик выгрузки-загрузки данных </w:t>
      </w:r>
      <w:proofErr w:type="gramStart"/>
      <w:r>
        <w:t>из</w:t>
      </w:r>
      <w:proofErr w:type="gramEnd"/>
      <w:r>
        <w:t>/в 1С.</w:t>
      </w:r>
    </w:p>
    <w:p w:rsidR="00D147FD" w:rsidRDefault="00D147FD" w:rsidP="00943E12">
      <w:pPr>
        <w:pStyle w:val="a3"/>
        <w:numPr>
          <w:ilvl w:val="0"/>
          <w:numId w:val="1"/>
        </w:numPr>
      </w:pPr>
      <w:r>
        <w:t>Внешнюю печатную форму счета.</w:t>
      </w:r>
    </w:p>
    <w:p w:rsidR="00D147FD" w:rsidRDefault="00D147FD" w:rsidP="00D147FD"/>
    <w:p w:rsidR="00AE5B7A" w:rsidRDefault="00D147FD" w:rsidP="00AE5B7A">
      <w:pPr>
        <w:pStyle w:val="2"/>
      </w:pPr>
      <w:r>
        <w:t>Обработчик выгрузки-загрузки</w:t>
      </w:r>
    </w:p>
    <w:p w:rsidR="00AE5B7A" w:rsidRDefault="00AE5B7A" w:rsidP="00AE5B7A">
      <w:r>
        <w:t>Обработчик состоит из двух разделов (закладок):</w:t>
      </w:r>
    </w:p>
    <w:p w:rsidR="00AE5B7A" w:rsidRDefault="00AE5B7A" w:rsidP="00AE5B7A">
      <w:pPr>
        <w:pStyle w:val="a3"/>
        <w:numPr>
          <w:ilvl w:val="0"/>
          <w:numId w:val="2"/>
        </w:numPr>
      </w:pPr>
      <w:r>
        <w:t>Выгрузка</w:t>
      </w:r>
    </w:p>
    <w:p w:rsidR="00AE5B7A" w:rsidRPr="00AE5B7A" w:rsidRDefault="00AE5B7A" w:rsidP="00AE5B7A">
      <w:pPr>
        <w:pStyle w:val="a3"/>
        <w:numPr>
          <w:ilvl w:val="0"/>
          <w:numId w:val="2"/>
        </w:numPr>
      </w:pPr>
      <w:r>
        <w:t>Загрузка</w:t>
      </w:r>
    </w:p>
    <w:p w:rsidR="00AE5B7A" w:rsidRDefault="00AE5B7A" w:rsidP="00AE5B7A">
      <w:pPr>
        <w:pStyle w:val="3"/>
      </w:pPr>
      <w:r>
        <w:t>Работа с разделом «Выгрузка»</w:t>
      </w:r>
    </w:p>
    <w:p w:rsidR="00AE5B7A" w:rsidRDefault="00AE5B7A" w:rsidP="00AE5B7A">
      <w:r>
        <w:t xml:space="preserve">В данном разделе мы формируем бланк заказа в формате </w:t>
      </w:r>
      <w:proofErr w:type="spellStart"/>
      <w:r>
        <w:t>эксель</w:t>
      </w:r>
      <w:proofErr w:type="spellEnd"/>
      <w:r>
        <w:t>. Следующего вида:</w:t>
      </w:r>
    </w:p>
    <w:p w:rsidR="00AE5B7A" w:rsidRDefault="00AE5B7A" w:rsidP="00AE5B7A">
      <w:r>
        <w:t>1) Наименование (Наименование из справочника "Номенклатура")</w:t>
      </w:r>
    </w:p>
    <w:p w:rsidR="00AE5B7A" w:rsidRDefault="00AE5B7A" w:rsidP="00AE5B7A">
      <w:r>
        <w:t>2) Количество (Пустая колонка)</w:t>
      </w:r>
    </w:p>
    <w:p w:rsidR="00AE5B7A" w:rsidRDefault="00AE5B7A" w:rsidP="00AE5B7A"/>
    <w:p w:rsidR="00AE5B7A" w:rsidRPr="00AE5B7A" w:rsidRDefault="00AE5B7A" w:rsidP="00AE5B7A">
      <w:pPr>
        <w:rPr>
          <w:b/>
          <w:u w:val="single"/>
        </w:rPr>
      </w:pPr>
      <w:r w:rsidRPr="00AE5B7A">
        <w:rPr>
          <w:b/>
          <w:u w:val="single"/>
        </w:rPr>
        <w:t>Входные данные:</w:t>
      </w:r>
    </w:p>
    <w:p w:rsidR="00AE5B7A" w:rsidRDefault="00AE5B7A" w:rsidP="00AE5B7A">
      <w:r>
        <w:t>1) Отборы по номенклатуре с возможностью множественного выбора, выбора из списка и т.д.</w:t>
      </w:r>
    </w:p>
    <w:p w:rsidR="00AE5B7A" w:rsidRDefault="00AE5B7A" w:rsidP="00AE5B7A">
      <w:r>
        <w:t>2) Отборы по складу с возможностью множественного выбора, выбора из списка и т.д.</w:t>
      </w:r>
    </w:p>
    <w:p w:rsidR="00AE5B7A" w:rsidRDefault="00AE5B7A" w:rsidP="00AE5B7A">
      <w:r>
        <w:t>3) Выбор документа "Приходный ордер на товары" с возможностью множественного выбора, выбора из списка и т.д.</w:t>
      </w:r>
    </w:p>
    <w:p w:rsidR="00AE5B7A" w:rsidRDefault="00AE5B7A" w:rsidP="00AE5B7A"/>
    <w:p w:rsidR="00AE5B7A" w:rsidRPr="00AE5B7A" w:rsidRDefault="00AE5B7A" w:rsidP="00AE5B7A">
      <w:pPr>
        <w:rPr>
          <w:b/>
          <w:u w:val="single"/>
        </w:rPr>
      </w:pPr>
      <w:r w:rsidRPr="00AE5B7A">
        <w:rPr>
          <w:b/>
          <w:u w:val="single"/>
        </w:rPr>
        <w:t>Особенности выгрузки:</w:t>
      </w:r>
    </w:p>
    <w:p w:rsidR="00AE5B7A" w:rsidRDefault="00AE5B7A" w:rsidP="00AE5B7A">
      <w:r>
        <w:t>1) Указываем отборы</w:t>
      </w:r>
    </w:p>
    <w:p w:rsidR="00AE5B7A" w:rsidRDefault="00AE5B7A" w:rsidP="00AE5B7A">
      <w:r>
        <w:t>3) Нажимаем кнопку "Сформировать бланк"</w:t>
      </w:r>
    </w:p>
    <w:p w:rsidR="00AE5B7A" w:rsidRDefault="00AE5B7A" w:rsidP="00AE5B7A">
      <w:r>
        <w:t>4) Формируется табличный документ согласно настройкам и отборам</w:t>
      </w:r>
    </w:p>
    <w:p w:rsidR="00AE5B7A" w:rsidRDefault="00AE5B7A" w:rsidP="00AE5B7A">
      <w:r>
        <w:t>5) Если в настройках выбраны документы "Приходный ордер", то в бланке должен появиться раздел "Товары в ближайшем поступлении", где будут фигурировать все товары из выбранных ордеров.</w:t>
      </w:r>
      <w:r w:rsidRPr="00AE5B7A">
        <w:t xml:space="preserve"> </w:t>
      </w:r>
      <w:r>
        <w:t>Если ордера не указаны, то данного раздела не должно быть в бланке.</w:t>
      </w:r>
    </w:p>
    <w:p w:rsidR="00AE5B7A" w:rsidRDefault="00AE5B7A" w:rsidP="00AE5B7A">
      <w:r>
        <w:t>6) В основном разделе бланка должны фигурировать только те товары, которые есть в наличии по выбранным в отборах складам.</w:t>
      </w:r>
    </w:p>
    <w:p w:rsidR="00AE5B7A" w:rsidRDefault="00AE5B7A" w:rsidP="00AE5B7A">
      <w:r>
        <w:t>7) Товары в бланке располагаются по иерархии</w:t>
      </w:r>
    </w:p>
    <w:p w:rsidR="00AE5B7A" w:rsidRDefault="00AE5B7A" w:rsidP="00AE5B7A">
      <w:r>
        <w:t xml:space="preserve">9) Жмем кнопку "Сохранить в </w:t>
      </w:r>
      <w:proofErr w:type="spellStart"/>
      <w:r>
        <w:t>эксель</w:t>
      </w:r>
      <w:proofErr w:type="spellEnd"/>
      <w:r>
        <w:t xml:space="preserve">" и система предлагает нам выбрать каталог, куда будет сохранен файл и </w:t>
      </w:r>
      <w:proofErr w:type="gramStart"/>
      <w:r>
        <w:t>задать</w:t>
      </w:r>
      <w:proofErr w:type="gramEnd"/>
      <w:r>
        <w:t xml:space="preserve"> его имя. Сохраняет.</w:t>
      </w:r>
    </w:p>
    <w:p w:rsidR="00AE5B7A" w:rsidRDefault="00AE5B7A" w:rsidP="00AE5B7A"/>
    <w:p w:rsidR="00AE5B7A" w:rsidRDefault="00AE5B7A" w:rsidP="00AE5B7A">
      <w:pPr>
        <w:pStyle w:val="3"/>
      </w:pPr>
      <w:r>
        <w:lastRenderedPageBreak/>
        <w:t>Работа с разделом «Загрузка»</w:t>
      </w:r>
    </w:p>
    <w:p w:rsidR="000320C5" w:rsidRPr="00AE5B7A" w:rsidRDefault="000320C5" w:rsidP="000320C5">
      <w:pPr>
        <w:rPr>
          <w:b/>
          <w:u w:val="single"/>
        </w:rPr>
      </w:pPr>
      <w:r w:rsidRPr="00AE5B7A">
        <w:rPr>
          <w:b/>
          <w:u w:val="single"/>
        </w:rPr>
        <w:t>Входные данные:</w:t>
      </w:r>
    </w:p>
    <w:p w:rsidR="00AE5B7A" w:rsidRDefault="00AE5B7A" w:rsidP="00AE5B7A">
      <w:r>
        <w:t>1) Номер начальной строки загрузки</w:t>
      </w:r>
    </w:p>
    <w:p w:rsidR="00AE5B7A" w:rsidRDefault="00AE5B7A" w:rsidP="00AE5B7A">
      <w:r>
        <w:t>2) Номер колонки номенклатуры</w:t>
      </w:r>
    </w:p>
    <w:p w:rsidR="00AE5B7A" w:rsidRDefault="00AE5B7A" w:rsidP="00AE5B7A">
      <w:r>
        <w:t>3) Номер колонки количество</w:t>
      </w:r>
    </w:p>
    <w:p w:rsidR="00AE5B7A" w:rsidRDefault="00AE5B7A" w:rsidP="00AE5B7A">
      <w:r>
        <w:t>4) Контрагента</w:t>
      </w:r>
    </w:p>
    <w:p w:rsidR="00AE5B7A" w:rsidRDefault="00AE5B7A" w:rsidP="00AE5B7A">
      <w:r>
        <w:t>5) Тип цен</w:t>
      </w:r>
    </w:p>
    <w:p w:rsidR="00AE5B7A" w:rsidRDefault="00AE5B7A" w:rsidP="00AE5B7A">
      <w:r>
        <w:t>6) Открывать документ после записи</w:t>
      </w:r>
    </w:p>
    <w:p w:rsidR="00AE5B7A" w:rsidRDefault="00AE5B7A" w:rsidP="00AE5B7A">
      <w:r>
        <w:t>7) Не записывать документ</w:t>
      </w:r>
    </w:p>
    <w:p w:rsidR="00AE5B7A" w:rsidRDefault="00AE5B7A" w:rsidP="00AE5B7A"/>
    <w:p w:rsidR="00AE5B7A" w:rsidRDefault="00AE5B7A" w:rsidP="00AE5B7A">
      <w:r>
        <w:t xml:space="preserve">Данные настройки мы должны иметь возможность </w:t>
      </w:r>
      <w:proofErr w:type="gramStart"/>
      <w:r>
        <w:t>сохранить под произвольным наименованием и восстановить</w:t>
      </w:r>
      <w:proofErr w:type="gramEnd"/>
      <w:r>
        <w:t>.</w:t>
      </w:r>
    </w:p>
    <w:p w:rsidR="00AE5B7A" w:rsidRPr="000320C5" w:rsidRDefault="00AE5B7A" w:rsidP="00AE5B7A">
      <w:pPr>
        <w:rPr>
          <w:b/>
          <w:u w:val="single"/>
        </w:rPr>
      </w:pPr>
      <w:r w:rsidRPr="000320C5">
        <w:rPr>
          <w:b/>
          <w:u w:val="single"/>
        </w:rPr>
        <w:t>Особенности загрузки:</w:t>
      </w:r>
    </w:p>
    <w:p w:rsidR="00AE5B7A" w:rsidRDefault="00AE5B7A" w:rsidP="00AE5B7A">
      <w:r>
        <w:t xml:space="preserve">1) Нажимаем кнопку "Загрузить из </w:t>
      </w:r>
      <w:proofErr w:type="spellStart"/>
      <w:r>
        <w:t>эксель</w:t>
      </w:r>
      <w:proofErr w:type="spellEnd"/>
      <w:r>
        <w:t>". Выбираем бланк.</w:t>
      </w:r>
    </w:p>
    <w:p w:rsidR="00D147FD" w:rsidRDefault="00AE5B7A" w:rsidP="00AE5B7A">
      <w:r>
        <w:t>2) Сразу после выбора в табличную часть на форме сваливается номенклатура и количество</w:t>
      </w:r>
      <w:r w:rsidR="000320C5">
        <w:t xml:space="preserve"> в виде: </w:t>
      </w:r>
    </w:p>
    <w:p w:rsidR="00134E9E" w:rsidRDefault="00134E9E" w:rsidP="00AE5B7A">
      <w:r>
        <w:rPr>
          <w:noProof/>
        </w:rPr>
        <w:drawing>
          <wp:inline distT="0" distB="0" distL="0" distR="0">
            <wp:extent cx="5940425" cy="2921000"/>
            <wp:effectExtent l="19050" t="0" r="3175" b="0"/>
            <wp:docPr id="2" name="Рисунок 0" descr="ssho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hot-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0C5" w:rsidRDefault="00134E9E" w:rsidP="00AE5B7A">
      <w:r>
        <w:t>3) Нажимаем кнопку «Создать заказ покупателя» и получаем готовый заказ. При создании заказа должны по максимуму заполниться все реквизиты. Для этого необходимо использовать функции типовой конфигурации по заполнению табличных частей и реквизитов шапки.</w:t>
      </w:r>
    </w:p>
    <w:p w:rsidR="00C24038" w:rsidRPr="00D147FD" w:rsidRDefault="00C24038" w:rsidP="00C24038">
      <w:pPr>
        <w:pStyle w:val="1"/>
      </w:pPr>
      <w:r>
        <w:t>Сделать внешнюю печатную форму счета по шаблону во вложении (изменилась только шапка!)</w:t>
      </w:r>
    </w:p>
    <w:sectPr w:rsidR="00C24038" w:rsidRPr="00D1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196E"/>
    <w:multiLevelType w:val="hybridMultilevel"/>
    <w:tmpl w:val="A1C6C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035AC"/>
    <w:multiLevelType w:val="hybridMultilevel"/>
    <w:tmpl w:val="772E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E12"/>
    <w:rsid w:val="000320C5"/>
    <w:rsid w:val="00134E9E"/>
    <w:rsid w:val="00943E12"/>
    <w:rsid w:val="00AE5B7A"/>
    <w:rsid w:val="00C24038"/>
    <w:rsid w:val="00D1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7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47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5B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E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4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14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5B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3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4</cp:revision>
  <dcterms:created xsi:type="dcterms:W3CDTF">2014-05-12T08:26:00Z</dcterms:created>
  <dcterms:modified xsi:type="dcterms:W3CDTF">2014-05-12T11:56:00Z</dcterms:modified>
</cp:coreProperties>
</file>