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60" w:rsidRDefault="00115660" w:rsidP="00115660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Функциональные требования к правилам обмена данными по созданию клона базы со сменой валюты регламентированного учёта.</w:t>
      </w:r>
    </w:p>
    <w:bookmarkEnd w:id="0"/>
    <w:bookmarkEnd w:id="1"/>
    <w:bookmarkEnd w:id="2"/>
    <w:p w:rsidR="00115660" w:rsidRDefault="00115660" w:rsidP="00115660">
      <w:pPr>
        <w:pStyle w:val="a3"/>
        <w:jc w:val="both"/>
      </w:pPr>
    </w:p>
    <w:p w:rsidR="00115660" w:rsidRDefault="00115660" w:rsidP="00115660">
      <w:pPr>
        <w:pStyle w:val="a3"/>
        <w:numPr>
          <w:ilvl w:val="0"/>
          <w:numId w:val="2"/>
        </w:numPr>
        <w:jc w:val="both"/>
      </w:pPr>
      <w:r>
        <w:t xml:space="preserve">Конфигурация БП </w:t>
      </w:r>
      <w:r w:rsidRPr="0070490A">
        <w:rPr>
          <w:lang w:val="en-US"/>
        </w:rPr>
        <w:t>3.0.37</w:t>
      </w:r>
      <w:r>
        <w:t>.</w:t>
      </w:r>
    </w:p>
    <w:p w:rsidR="00E10FD5" w:rsidRDefault="00115660" w:rsidP="00115660">
      <w:pPr>
        <w:pStyle w:val="a3"/>
        <w:numPr>
          <w:ilvl w:val="0"/>
          <w:numId w:val="2"/>
        </w:numPr>
        <w:jc w:val="both"/>
      </w:pPr>
      <w:r>
        <w:t xml:space="preserve">Платформа </w:t>
      </w:r>
      <w:r w:rsidRPr="0070490A">
        <w:t>8.3.5.1383</w:t>
      </w:r>
      <w:r>
        <w:t>.</w:t>
      </w:r>
    </w:p>
    <w:p w:rsidR="002C2424" w:rsidRDefault="002C2424" w:rsidP="00115660">
      <w:pPr>
        <w:pStyle w:val="a3"/>
        <w:numPr>
          <w:ilvl w:val="0"/>
          <w:numId w:val="2"/>
        </w:numPr>
        <w:jc w:val="both"/>
      </w:pPr>
      <w:r>
        <w:t>Выполнить с использованием механизмов «Конвертации Данных».</w:t>
      </w:r>
    </w:p>
    <w:p w:rsidR="002C2424" w:rsidRDefault="002C2424" w:rsidP="00115660">
      <w:pPr>
        <w:pStyle w:val="a3"/>
        <w:numPr>
          <w:ilvl w:val="0"/>
          <w:numId w:val="2"/>
        </w:numPr>
        <w:jc w:val="both"/>
      </w:pPr>
      <w:r>
        <w:t>Создаются новые правила обмена.</w:t>
      </w:r>
    </w:p>
    <w:p w:rsidR="002C2424" w:rsidRDefault="00703106" w:rsidP="00115660">
      <w:pPr>
        <w:pStyle w:val="a3"/>
        <w:numPr>
          <w:ilvl w:val="0"/>
          <w:numId w:val="2"/>
        </w:numPr>
        <w:jc w:val="both"/>
      </w:pPr>
      <w:r>
        <w:t>Правила обмена имеют один параметр – «</w:t>
      </w:r>
      <w:proofErr w:type="spellStart"/>
      <w:r>
        <w:t>НоваяВалютаРегламентированногоУчета</w:t>
      </w:r>
      <w:proofErr w:type="spellEnd"/>
      <w:r>
        <w:t>»</w:t>
      </w:r>
      <w:r w:rsidR="009E007D">
        <w:t xml:space="preserve">; </w:t>
      </w:r>
      <w:r>
        <w:t>парам</w:t>
      </w:r>
      <w:r w:rsidR="009E007D">
        <w:t>етр обязателен для заполнения; передаётся в приёмник.</w:t>
      </w:r>
    </w:p>
    <w:p w:rsidR="009E007D" w:rsidRDefault="009E007D" w:rsidP="00115660">
      <w:pPr>
        <w:pStyle w:val="a3"/>
        <w:numPr>
          <w:ilvl w:val="0"/>
          <w:numId w:val="2"/>
        </w:numPr>
        <w:jc w:val="both"/>
      </w:pPr>
      <w:r>
        <w:t xml:space="preserve">Переносятся все </w:t>
      </w:r>
      <w:r w:rsidR="00351A02">
        <w:t xml:space="preserve">ссылочные </w:t>
      </w:r>
      <w:r>
        <w:t>объекты базы данных</w:t>
      </w:r>
      <w:r w:rsidR="00351A02">
        <w:t>; со связанными наборами записей всех регистров.</w:t>
      </w:r>
    </w:p>
    <w:p w:rsidR="00351A02" w:rsidRDefault="00351A02" w:rsidP="00115660">
      <w:pPr>
        <w:pStyle w:val="a3"/>
        <w:numPr>
          <w:ilvl w:val="0"/>
          <w:numId w:val="2"/>
        </w:numPr>
        <w:jc w:val="both"/>
      </w:pPr>
      <w:r>
        <w:t>Переносятся все независимые регистры сведений, за исключением: «учетная политика организаций» и «курсы валют».</w:t>
      </w:r>
    </w:p>
    <w:p w:rsidR="009E007D" w:rsidRDefault="002C2424" w:rsidP="00115660">
      <w:pPr>
        <w:pStyle w:val="a3"/>
        <w:numPr>
          <w:ilvl w:val="0"/>
          <w:numId w:val="2"/>
        </w:numPr>
        <w:jc w:val="both"/>
      </w:pPr>
      <w:r>
        <w:t>Поиск всех ссылочных типов осуществлять по внутреннему идентификатору.</w:t>
      </w:r>
    </w:p>
    <w:p w:rsidR="009E007D" w:rsidRDefault="009E007D" w:rsidP="00115660">
      <w:pPr>
        <w:pStyle w:val="a3"/>
        <w:numPr>
          <w:ilvl w:val="0"/>
          <w:numId w:val="2"/>
        </w:numPr>
        <w:jc w:val="both"/>
      </w:pPr>
      <w:r>
        <w:t>Производить изменения объектов в базе-приёмнике.</w:t>
      </w:r>
    </w:p>
    <w:p w:rsidR="009E007D" w:rsidRDefault="009E007D" w:rsidP="00115660">
      <w:pPr>
        <w:pStyle w:val="a3"/>
        <w:numPr>
          <w:ilvl w:val="0"/>
          <w:numId w:val="2"/>
        </w:numPr>
        <w:jc w:val="both"/>
      </w:pPr>
      <w:r>
        <w:t xml:space="preserve">В </w:t>
      </w:r>
      <w:proofErr w:type="gramStart"/>
      <w:r>
        <w:t>базе-приёмнике</w:t>
      </w:r>
      <w:proofErr w:type="gramEnd"/>
      <w:r>
        <w:t xml:space="preserve"> </w:t>
      </w:r>
      <w:r w:rsidR="005F52FF">
        <w:t xml:space="preserve">дополнительно </w:t>
      </w:r>
      <w:r>
        <w:t>выполнить следующие действия:</w:t>
      </w:r>
    </w:p>
    <w:p w:rsidR="009E007D" w:rsidRDefault="009E007D" w:rsidP="009E007D">
      <w:pPr>
        <w:pStyle w:val="a3"/>
        <w:numPr>
          <w:ilvl w:val="1"/>
          <w:numId w:val="2"/>
        </w:numPr>
        <w:jc w:val="both"/>
      </w:pPr>
      <w:r>
        <w:t>Установить значение константы «</w:t>
      </w:r>
      <w:proofErr w:type="spellStart"/>
      <w:r>
        <w:t>ВалютаРегламентированногоУчета</w:t>
      </w:r>
      <w:proofErr w:type="spellEnd"/>
      <w:r>
        <w:t>» значением параметра «</w:t>
      </w:r>
      <w:proofErr w:type="spellStart"/>
      <w:r>
        <w:t>НоваяВалютаРегламентированногоУчета</w:t>
      </w:r>
      <w:proofErr w:type="spellEnd"/>
      <w:r>
        <w:t>»</w:t>
      </w:r>
    </w:p>
    <w:p w:rsidR="005F1554" w:rsidRDefault="00296AAF" w:rsidP="005F1554">
      <w:pPr>
        <w:pStyle w:val="a3"/>
        <w:numPr>
          <w:ilvl w:val="1"/>
          <w:numId w:val="2"/>
        </w:numPr>
        <w:jc w:val="both"/>
      </w:pPr>
      <w:r>
        <w:t>Для документов, имеющих обороты по счетам 51, 5</w:t>
      </w:r>
      <w:r w:rsidR="005F52FF">
        <w:t>2</w:t>
      </w:r>
      <w:r>
        <w:t xml:space="preserve">, 60, 62, 76 и имеющих реквизиты валют, курс и кратность </w:t>
      </w:r>
      <w:r w:rsidR="00592C01">
        <w:t xml:space="preserve">необходимо </w:t>
      </w:r>
      <w:r w:rsidR="005F52FF">
        <w:t>пересчитать курс и кратность по отношению к валюте регламентированного учёта по штатному алгоритму.</w:t>
      </w:r>
    </w:p>
    <w:p w:rsidR="00197E3C" w:rsidRDefault="00FB10A1" w:rsidP="00197E3C">
      <w:pPr>
        <w:pStyle w:val="a3"/>
        <w:numPr>
          <w:ilvl w:val="1"/>
          <w:numId w:val="2"/>
        </w:numPr>
        <w:jc w:val="both"/>
      </w:pPr>
      <w:r>
        <w:t>Для документа</w:t>
      </w:r>
      <w:r w:rsidR="00197E3C">
        <w:t xml:space="preserve"> Поступление ТУ выполнить замену реквизитов по правилу:</w:t>
      </w:r>
    </w:p>
    <w:p w:rsidR="00197E3C" w:rsidRPr="00F823E4" w:rsidRDefault="00F823E4" w:rsidP="007662A5">
      <w:pPr>
        <w:pStyle w:val="a3"/>
        <w:numPr>
          <w:ilvl w:val="2"/>
          <w:numId w:val="2"/>
        </w:numPr>
        <w:jc w:val="both"/>
      </w:pPr>
      <w:r>
        <w:t>Для реквизита «</w:t>
      </w:r>
      <w:proofErr w:type="spellStart"/>
      <w:r w:rsidRPr="00197E3C">
        <w:t>СчетУчетаРасчетовСКонтрагентом</w:t>
      </w:r>
      <w:proofErr w:type="spellEnd"/>
      <w:r>
        <w:t>»</w:t>
      </w:r>
      <w:r w:rsidR="007662A5">
        <w:t xml:space="preserve"> </w:t>
      </w:r>
      <w:r w:rsidR="00197E3C">
        <w:t xml:space="preserve">если валюта договора равна валюте регламентированного </w:t>
      </w:r>
      <w:r w:rsidR="00FB10A1">
        <w:t>учета,</w:t>
      </w:r>
      <w:r w:rsidR="00197E3C">
        <w:t xml:space="preserve"> то установить счета </w:t>
      </w:r>
      <w:r w:rsidR="0098037F" w:rsidRPr="0098037F">
        <w:t>60</w:t>
      </w:r>
      <w:r w:rsidR="0098037F">
        <w:t>.</w:t>
      </w:r>
      <w:r w:rsidR="0098037F" w:rsidRPr="0098037F">
        <w:t>01</w:t>
      </w:r>
      <w:r w:rsidR="007662A5">
        <w:t xml:space="preserve">, в противном случае - </w:t>
      </w:r>
      <w:r w:rsidR="007662A5" w:rsidRPr="0098037F">
        <w:t>60</w:t>
      </w:r>
      <w:r w:rsidR="007662A5">
        <w:t>.2</w:t>
      </w:r>
      <w:r w:rsidR="007662A5" w:rsidRPr="0098037F">
        <w:t>1</w:t>
      </w:r>
    </w:p>
    <w:p w:rsidR="00F823E4" w:rsidRPr="00F823E4" w:rsidRDefault="00F823E4" w:rsidP="007662A5">
      <w:pPr>
        <w:pStyle w:val="a3"/>
        <w:numPr>
          <w:ilvl w:val="2"/>
          <w:numId w:val="2"/>
        </w:numPr>
        <w:jc w:val="both"/>
      </w:pPr>
      <w:r>
        <w:t>Для реквизита «</w:t>
      </w:r>
      <w:proofErr w:type="spellStart"/>
      <w:r w:rsidRPr="00197E3C">
        <w:t>СчетУчетаРасчетовПоАвансам</w:t>
      </w:r>
      <w:proofErr w:type="spellEnd"/>
      <w:r>
        <w:t>»</w:t>
      </w:r>
      <w:r w:rsidR="007662A5">
        <w:t xml:space="preserve"> </w:t>
      </w:r>
      <w:r>
        <w:t xml:space="preserve">если валюта договора равна валюте регламентированного </w:t>
      </w:r>
      <w:r w:rsidR="00FB10A1">
        <w:t>учета,</w:t>
      </w:r>
      <w:r>
        <w:t xml:space="preserve"> то установить счета </w:t>
      </w:r>
      <w:r w:rsidRPr="0098037F">
        <w:t>60</w:t>
      </w:r>
      <w:r>
        <w:t>.</w:t>
      </w:r>
      <w:r w:rsidRPr="0098037F">
        <w:t>0</w:t>
      </w:r>
      <w:r>
        <w:t>2</w:t>
      </w:r>
      <w:r w:rsidR="007662A5">
        <w:t xml:space="preserve">, </w:t>
      </w:r>
      <w:r w:rsidR="007662A5">
        <w:t xml:space="preserve">в противном случае - </w:t>
      </w:r>
      <w:r>
        <w:t xml:space="preserve"> </w:t>
      </w:r>
      <w:r w:rsidRPr="0098037F">
        <w:t>60</w:t>
      </w:r>
      <w:r>
        <w:t>.22</w:t>
      </w:r>
    </w:p>
    <w:p w:rsidR="00F823E4" w:rsidRDefault="00F823E4" w:rsidP="00F823E4">
      <w:pPr>
        <w:pStyle w:val="a3"/>
        <w:numPr>
          <w:ilvl w:val="1"/>
          <w:numId w:val="2"/>
        </w:numPr>
        <w:jc w:val="both"/>
      </w:pPr>
      <w:r>
        <w:t>Для документ</w:t>
      </w:r>
      <w:r w:rsidR="00FB10A1">
        <w:t>а</w:t>
      </w:r>
      <w:r>
        <w:t xml:space="preserve"> Реализация ТУ выполнить замену реквизитов по правилу:</w:t>
      </w:r>
    </w:p>
    <w:p w:rsidR="00F823E4" w:rsidRPr="00F823E4" w:rsidRDefault="00F823E4" w:rsidP="00F25C8B">
      <w:pPr>
        <w:pStyle w:val="a3"/>
        <w:numPr>
          <w:ilvl w:val="2"/>
          <w:numId w:val="2"/>
        </w:numPr>
        <w:jc w:val="both"/>
      </w:pPr>
      <w:r>
        <w:t>Для реквизита «</w:t>
      </w:r>
      <w:proofErr w:type="spellStart"/>
      <w:r w:rsidRPr="00197E3C">
        <w:t>СчетУчетаРасчетовСКонтрагентом</w:t>
      </w:r>
      <w:proofErr w:type="spellEnd"/>
      <w:r>
        <w:t>»</w:t>
      </w:r>
      <w:r w:rsidR="00F25C8B" w:rsidRPr="00F25C8B">
        <w:t xml:space="preserve"> </w:t>
      </w:r>
      <w:r>
        <w:t xml:space="preserve">если валюта договора равна валюте регламентированного </w:t>
      </w:r>
      <w:r w:rsidR="00FB10A1">
        <w:t>учета,</w:t>
      </w:r>
      <w:r>
        <w:t xml:space="preserve"> то установить счета </w:t>
      </w:r>
      <w:r w:rsidRPr="0098037F">
        <w:t>6</w:t>
      </w:r>
      <w:r>
        <w:t>2.</w:t>
      </w:r>
      <w:r w:rsidR="00F25C8B">
        <w:t>0</w:t>
      </w:r>
      <w:r w:rsidR="00F25C8B" w:rsidRPr="00F25C8B">
        <w:t>1</w:t>
      </w:r>
      <w:r w:rsidR="00F25C8B">
        <w:t xml:space="preserve"> </w:t>
      </w:r>
      <w:r w:rsidR="00F25C8B">
        <w:t>в противном случае -</w:t>
      </w:r>
      <w:r w:rsidR="00F25C8B">
        <w:t xml:space="preserve"> </w:t>
      </w:r>
      <w:r w:rsidRPr="0098037F">
        <w:t>6</w:t>
      </w:r>
      <w:r>
        <w:t>2.2</w:t>
      </w:r>
      <w:r w:rsidRPr="0098037F">
        <w:t>1</w:t>
      </w:r>
    </w:p>
    <w:p w:rsidR="007662A5" w:rsidRDefault="00F823E4" w:rsidP="00F25C8B">
      <w:pPr>
        <w:pStyle w:val="a3"/>
        <w:numPr>
          <w:ilvl w:val="2"/>
          <w:numId w:val="2"/>
        </w:numPr>
        <w:jc w:val="both"/>
      </w:pPr>
      <w:r>
        <w:t>Для реквизита «</w:t>
      </w:r>
      <w:proofErr w:type="spellStart"/>
      <w:r w:rsidRPr="00197E3C">
        <w:t>СчетУчетаРасчетовПоАвансам</w:t>
      </w:r>
      <w:proofErr w:type="spellEnd"/>
      <w:r>
        <w:t>»</w:t>
      </w:r>
      <w:r w:rsidR="00F25C8B">
        <w:t xml:space="preserve"> </w:t>
      </w:r>
      <w:r>
        <w:t xml:space="preserve">если валюта договора равна валюте регламентированного </w:t>
      </w:r>
      <w:r w:rsidR="00FB10A1">
        <w:t>учета,</w:t>
      </w:r>
      <w:r>
        <w:t xml:space="preserve"> то установить счета </w:t>
      </w:r>
      <w:r w:rsidRPr="0098037F">
        <w:t>6</w:t>
      </w:r>
      <w:r>
        <w:t>2.</w:t>
      </w:r>
      <w:r w:rsidRPr="0098037F">
        <w:t>0</w:t>
      </w:r>
      <w:r>
        <w:t>2</w:t>
      </w:r>
      <w:r w:rsidR="00F25C8B">
        <w:t xml:space="preserve">, </w:t>
      </w:r>
      <w:r w:rsidR="00F25C8B">
        <w:t>в противном случае -</w:t>
      </w:r>
      <w:r w:rsidR="00F25C8B">
        <w:t xml:space="preserve"> </w:t>
      </w:r>
      <w:r w:rsidRPr="0098037F">
        <w:t>6</w:t>
      </w:r>
      <w:r>
        <w:t>2.22</w:t>
      </w:r>
    </w:p>
    <w:p w:rsidR="00FB10A1" w:rsidRDefault="00FB10A1" w:rsidP="007662A5">
      <w:pPr>
        <w:pStyle w:val="a3"/>
        <w:numPr>
          <w:ilvl w:val="1"/>
          <w:numId w:val="2"/>
        </w:numPr>
        <w:jc w:val="both"/>
      </w:pPr>
      <w:r>
        <w:t xml:space="preserve">Для документа </w:t>
      </w:r>
      <w:proofErr w:type="spellStart"/>
      <w:r w:rsidR="007662A5" w:rsidRPr="00FB10A1">
        <w:t>СписаниеСРасчетногоСчета</w:t>
      </w:r>
      <w:proofErr w:type="spellEnd"/>
      <w:r w:rsidR="007662A5">
        <w:t xml:space="preserve"> </w:t>
      </w:r>
      <w:r>
        <w:t>выполнить замену реквизитов по правилу:</w:t>
      </w:r>
    </w:p>
    <w:p w:rsidR="00F25C8B" w:rsidRPr="00F823E4" w:rsidRDefault="00F25C8B" w:rsidP="00F25C8B">
      <w:pPr>
        <w:pStyle w:val="a3"/>
        <w:numPr>
          <w:ilvl w:val="2"/>
          <w:numId w:val="2"/>
        </w:numPr>
        <w:jc w:val="both"/>
      </w:pPr>
      <w:r>
        <w:t>Для реквизита «</w:t>
      </w:r>
      <w:proofErr w:type="spellStart"/>
      <w:r w:rsidRPr="00197E3C">
        <w:t>СчетУчетаРасчетовСКонтрагентом</w:t>
      </w:r>
      <w:proofErr w:type="spellEnd"/>
      <w:r>
        <w:t xml:space="preserve">» если валюта договора равна валюте регламентированного учета, то установить счета </w:t>
      </w:r>
      <w:r w:rsidRPr="0098037F">
        <w:t>60</w:t>
      </w:r>
      <w:r>
        <w:t>.</w:t>
      </w:r>
      <w:r w:rsidRPr="0098037F">
        <w:t>01</w:t>
      </w:r>
      <w:r>
        <w:t xml:space="preserve">, в противном случае - </w:t>
      </w:r>
      <w:r w:rsidRPr="0098037F">
        <w:t>60</w:t>
      </w:r>
      <w:r>
        <w:t>.2</w:t>
      </w:r>
      <w:r w:rsidRPr="0098037F">
        <w:t>1</w:t>
      </w:r>
    </w:p>
    <w:p w:rsidR="00F25C8B" w:rsidRPr="00F823E4" w:rsidRDefault="00F25C8B" w:rsidP="00F25C8B">
      <w:pPr>
        <w:pStyle w:val="a3"/>
        <w:numPr>
          <w:ilvl w:val="2"/>
          <w:numId w:val="2"/>
        </w:numPr>
        <w:jc w:val="both"/>
      </w:pPr>
      <w:r>
        <w:t>Для реквизита «</w:t>
      </w:r>
      <w:proofErr w:type="spellStart"/>
      <w:r w:rsidRPr="00197E3C">
        <w:t>СчетУчетаРасчетовПоАвансам</w:t>
      </w:r>
      <w:proofErr w:type="spellEnd"/>
      <w:r>
        <w:t xml:space="preserve">» если валюта договора равна валюте регламентированного учета, то установить счета </w:t>
      </w:r>
      <w:r w:rsidRPr="0098037F">
        <w:t>60</w:t>
      </w:r>
      <w:r>
        <w:t>.</w:t>
      </w:r>
      <w:r w:rsidRPr="0098037F">
        <w:t>0</w:t>
      </w:r>
      <w:r>
        <w:t xml:space="preserve">2, в противном случае -  </w:t>
      </w:r>
      <w:r w:rsidRPr="0098037F">
        <w:t>60</w:t>
      </w:r>
      <w:r>
        <w:t>.22</w:t>
      </w:r>
    </w:p>
    <w:p w:rsidR="007662A5" w:rsidRPr="00F823E4" w:rsidRDefault="007662A5" w:rsidP="00F25C8B">
      <w:pPr>
        <w:pStyle w:val="a3"/>
        <w:numPr>
          <w:ilvl w:val="2"/>
          <w:numId w:val="2"/>
        </w:numPr>
        <w:jc w:val="both"/>
      </w:pPr>
      <w:r>
        <w:t>Для реквизита «</w:t>
      </w:r>
      <w:proofErr w:type="spellStart"/>
      <w:r w:rsidRPr="007662A5">
        <w:t>СчетБанк</w:t>
      </w:r>
      <w:proofErr w:type="spellEnd"/>
      <w:r>
        <w:t>»</w:t>
      </w:r>
      <w:r w:rsidR="00F25C8B">
        <w:t xml:space="preserve"> </w:t>
      </w:r>
      <w:r>
        <w:t xml:space="preserve">если валюта </w:t>
      </w:r>
      <w:r>
        <w:t>«</w:t>
      </w:r>
      <w:proofErr w:type="spellStart"/>
      <w:r w:rsidRPr="007662A5">
        <w:t>СчетОрганизации</w:t>
      </w:r>
      <w:proofErr w:type="spellEnd"/>
      <w:r>
        <w:t>»</w:t>
      </w:r>
      <w:r>
        <w:t xml:space="preserve"> равна валюте регламентированного учета, то установить счет </w:t>
      </w:r>
      <w:r>
        <w:t>51</w:t>
      </w:r>
      <w:r w:rsidR="00F25C8B">
        <w:t>, в противном случае – 52</w:t>
      </w:r>
    </w:p>
    <w:p w:rsidR="00F25C8B" w:rsidRDefault="00F25C8B" w:rsidP="00F25C8B">
      <w:pPr>
        <w:pStyle w:val="a3"/>
        <w:numPr>
          <w:ilvl w:val="1"/>
          <w:numId w:val="2"/>
        </w:numPr>
        <w:jc w:val="both"/>
      </w:pPr>
      <w:r>
        <w:t xml:space="preserve">Для документа </w:t>
      </w:r>
      <w:proofErr w:type="spellStart"/>
      <w:r w:rsidRPr="00F25C8B">
        <w:t>ПоступлениеНаРасчетныйСчет</w:t>
      </w:r>
      <w:proofErr w:type="spellEnd"/>
      <w:r>
        <w:t xml:space="preserve"> выполнить замену реквизитов по правилу:</w:t>
      </w:r>
    </w:p>
    <w:p w:rsidR="00F25C8B" w:rsidRPr="00F823E4" w:rsidRDefault="00F25C8B" w:rsidP="00F25C8B">
      <w:pPr>
        <w:pStyle w:val="a3"/>
        <w:numPr>
          <w:ilvl w:val="2"/>
          <w:numId w:val="2"/>
        </w:numPr>
        <w:jc w:val="both"/>
      </w:pPr>
      <w:r>
        <w:lastRenderedPageBreak/>
        <w:t>Для реквизита «</w:t>
      </w:r>
      <w:proofErr w:type="spellStart"/>
      <w:r w:rsidRPr="00197E3C">
        <w:t>СчетУчетаРасчетовСКонтрагентом</w:t>
      </w:r>
      <w:proofErr w:type="spellEnd"/>
      <w:r>
        <w:t>»</w:t>
      </w:r>
      <w:r w:rsidRPr="00F25C8B">
        <w:t xml:space="preserve"> </w:t>
      </w:r>
      <w:r>
        <w:t xml:space="preserve">если валюта договора равна валюте регламентированного учета, то установить счета </w:t>
      </w:r>
      <w:r w:rsidRPr="0098037F">
        <w:t>6</w:t>
      </w:r>
      <w:r>
        <w:t>2.0</w:t>
      </w:r>
      <w:r w:rsidRPr="00F25C8B">
        <w:t>1</w:t>
      </w:r>
      <w:r>
        <w:t xml:space="preserve"> в противном случае - </w:t>
      </w:r>
      <w:r w:rsidRPr="0098037F">
        <w:t>6</w:t>
      </w:r>
      <w:r>
        <w:t>2.2</w:t>
      </w:r>
      <w:r w:rsidRPr="0098037F">
        <w:t>1</w:t>
      </w:r>
    </w:p>
    <w:p w:rsidR="00F25C8B" w:rsidRDefault="00F25C8B" w:rsidP="00F25C8B">
      <w:pPr>
        <w:pStyle w:val="a3"/>
        <w:numPr>
          <w:ilvl w:val="2"/>
          <w:numId w:val="2"/>
        </w:numPr>
        <w:jc w:val="both"/>
      </w:pPr>
      <w:r>
        <w:t>Для реквизита «</w:t>
      </w:r>
      <w:proofErr w:type="spellStart"/>
      <w:r w:rsidRPr="00197E3C">
        <w:t>СчетУчетаРасчетовПоАвансам</w:t>
      </w:r>
      <w:proofErr w:type="spellEnd"/>
      <w:r>
        <w:t xml:space="preserve">» если валюта договора равна валюте регламентированного учета, то установить счета </w:t>
      </w:r>
      <w:r w:rsidRPr="0098037F">
        <w:t>6</w:t>
      </w:r>
      <w:r>
        <w:t>2.</w:t>
      </w:r>
      <w:r w:rsidRPr="0098037F">
        <w:t>0</w:t>
      </w:r>
      <w:r>
        <w:t xml:space="preserve">2, в противном случае - </w:t>
      </w:r>
      <w:r w:rsidRPr="0098037F">
        <w:t>6</w:t>
      </w:r>
      <w:r>
        <w:t>2.22</w:t>
      </w:r>
    </w:p>
    <w:p w:rsidR="00F25C8B" w:rsidRPr="00F823E4" w:rsidRDefault="00F25C8B" w:rsidP="00F25C8B">
      <w:pPr>
        <w:pStyle w:val="a3"/>
        <w:numPr>
          <w:ilvl w:val="2"/>
          <w:numId w:val="2"/>
        </w:numPr>
        <w:jc w:val="both"/>
      </w:pPr>
      <w:bookmarkStart w:id="3" w:name="_GoBack"/>
      <w:bookmarkEnd w:id="3"/>
      <w:r>
        <w:t>Для реквизита «</w:t>
      </w:r>
      <w:proofErr w:type="spellStart"/>
      <w:r w:rsidRPr="007662A5">
        <w:t>СчетБанк</w:t>
      </w:r>
      <w:proofErr w:type="spellEnd"/>
      <w:r>
        <w:t>» если валюта «</w:t>
      </w:r>
      <w:proofErr w:type="spellStart"/>
      <w:r w:rsidRPr="007662A5">
        <w:t>СчетОрганизации</w:t>
      </w:r>
      <w:proofErr w:type="spellEnd"/>
      <w:r>
        <w:t>» равна валюте регламентированного учета, то установить счет 51, в противном случае – 52</w:t>
      </w:r>
    </w:p>
    <w:p w:rsidR="00FB10A1" w:rsidRDefault="00FB10A1" w:rsidP="00FB10A1">
      <w:pPr>
        <w:ind w:left="2520"/>
        <w:jc w:val="both"/>
      </w:pPr>
    </w:p>
    <w:p w:rsidR="00F823E4" w:rsidRDefault="00F823E4" w:rsidP="00F823E4">
      <w:pPr>
        <w:pStyle w:val="a3"/>
        <w:ind w:left="2160"/>
        <w:jc w:val="both"/>
      </w:pPr>
    </w:p>
    <w:p w:rsidR="00F823E4" w:rsidRDefault="00F823E4" w:rsidP="00F823E4">
      <w:pPr>
        <w:jc w:val="both"/>
      </w:pPr>
    </w:p>
    <w:sectPr w:rsidR="00F823E4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hybridMultilevel"/>
    <w:tmpl w:val="4A84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2893B5E"/>
    <w:multiLevelType w:val="hybridMultilevel"/>
    <w:tmpl w:val="AC9C610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E9F"/>
    <w:rsid w:val="000000A2"/>
    <w:rsid w:val="000B0F31"/>
    <w:rsid w:val="00115660"/>
    <w:rsid w:val="00197E3C"/>
    <w:rsid w:val="00290AB3"/>
    <w:rsid w:val="00296AAF"/>
    <w:rsid w:val="002C2424"/>
    <w:rsid w:val="00351A02"/>
    <w:rsid w:val="00385CA9"/>
    <w:rsid w:val="003E2DBC"/>
    <w:rsid w:val="00405425"/>
    <w:rsid w:val="004C0384"/>
    <w:rsid w:val="00592C01"/>
    <w:rsid w:val="005F1554"/>
    <w:rsid w:val="005F52FF"/>
    <w:rsid w:val="00703106"/>
    <w:rsid w:val="007662A5"/>
    <w:rsid w:val="00825C13"/>
    <w:rsid w:val="00892B20"/>
    <w:rsid w:val="0093292D"/>
    <w:rsid w:val="00945B9B"/>
    <w:rsid w:val="0098037F"/>
    <w:rsid w:val="009B26D1"/>
    <w:rsid w:val="009D6E18"/>
    <w:rsid w:val="009E007D"/>
    <w:rsid w:val="00A04CEE"/>
    <w:rsid w:val="00A4590D"/>
    <w:rsid w:val="00A61261"/>
    <w:rsid w:val="00A75E9F"/>
    <w:rsid w:val="00B808A4"/>
    <w:rsid w:val="00BD06FA"/>
    <w:rsid w:val="00E10FD5"/>
    <w:rsid w:val="00F25C8B"/>
    <w:rsid w:val="00F5516D"/>
    <w:rsid w:val="00F577DA"/>
    <w:rsid w:val="00F823E4"/>
    <w:rsid w:val="00FB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Чертков Максим Александрович</cp:lastModifiedBy>
  <cp:revision>20</cp:revision>
  <dcterms:created xsi:type="dcterms:W3CDTF">2015-01-11T15:19:00Z</dcterms:created>
  <dcterms:modified xsi:type="dcterms:W3CDTF">2015-02-06T10:46:00Z</dcterms:modified>
</cp:coreProperties>
</file>