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62" w:rsidRPr="00137172" w:rsidRDefault="00254C4C" w:rsidP="00A96339">
      <w:pPr>
        <w:contextualSpacing/>
        <w:rPr>
          <w:b/>
          <w:sz w:val="24"/>
          <w:szCs w:val="24"/>
        </w:rPr>
      </w:pPr>
      <w:r w:rsidRPr="00137172">
        <w:rPr>
          <w:b/>
          <w:sz w:val="24"/>
          <w:szCs w:val="24"/>
        </w:rPr>
        <w:t>Доработка документа "Транспортная накладная" для УТ 11.</w:t>
      </w:r>
    </w:p>
    <w:p w:rsidR="00254C4C" w:rsidRDefault="00254C4C" w:rsidP="00A96339">
      <w:pPr>
        <w:contextualSpacing/>
      </w:pPr>
    </w:p>
    <w:p w:rsidR="00254C4C" w:rsidRDefault="00254C4C" w:rsidP="00A96339">
      <w:pPr>
        <w:contextualSpacing/>
      </w:pPr>
      <w:r>
        <w:t xml:space="preserve">1. Цели доработки: </w:t>
      </w:r>
    </w:p>
    <w:p w:rsidR="00254C4C" w:rsidRDefault="00254C4C" w:rsidP="00A96339">
      <w:pPr>
        <w:contextualSpacing/>
      </w:pPr>
      <w:r>
        <w:t xml:space="preserve">- </w:t>
      </w:r>
      <w:r w:rsidR="0060173B">
        <w:t>А</w:t>
      </w:r>
      <w:r>
        <w:t>втоматизация заполнения документа</w:t>
      </w:r>
    </w:p>
    <w:p w:rsidR="00387C84" w:rsidRDefault="00387C84" w:rsidP="00A96339">
      <w:pPr>
        <w:contextualSpacing/>
      </w:pPr>
      <w:r>
        <w:t>- Учет перевозок</w:t>
      </w:r>
    </w:p>
    <w:p w:rsidR="00A96339" w:rsidRDefault="00A96339" w:rsidP="00A96339">
      <w:pPr>
        <w:contextualSpacing/>
      </w:pPr>
    </w:p>
    <w:p w:rsidR="00387C84" w:rsidRDefault="00387C84" w:rsidP="00A96339">
      <w:pPr>
        <w:contextualSpacing/>
      </w:pPr>
      <w:r>
        <w:t>2. Доработки типовой конфигурации</w:t>
      </w:r>
    </w:p>
    <w:p w:rsidR="00A96339" w:rsidRDefault="00A96339" w:rsidP="00A96339">
      <w:pPr>
        <w:contextualSpacing/>
      </w:pPr>
    </w:p>
    <w:p w:rsidR="00C82120" w:rsidRDefault="00387C84" w:rsidP="00A96339">
      <w:pPr>
        <w:contextualSpacing/>
      </w:pPr>
      <w:r>
        <w:t>2.1 Н</w:t>
      </w:r>
      <w:r w:rsidR="00C82120">
        <w:t>о</w:t>
      </w:r>
      <w:r>
        <w:t xml:space="preserve">вый </w:t>
      </w:r>
      <w:r w:rsidR="00C82120">
        <w:t xml:space="preserve">РС "Перевозчики". </w:t>
      </w:r>
    </w:p>
    <w:p w:rsidR="00387C84" w:rsidRDefault="00C82120" w:rsidP="00A96339">
      <w:pPr>
        <w:contextualSpacing/>
      </w:pPr>
      <w:r>
        <w:t xml:space="preserve">Измерение : </w:t>
      </w:r>
      <w:r w:rsidR="00B067C3">
        <w:t>Контрагент</w:t>
      </w:r>
      <w:r>
        <w:t xml:space="preserve"> (Ссылка справочник "</w:t>
      </w:r>
      <w:r w:rsidR="00B067C3">
        <w:t>Контрагенты</w:t>
      </w:r>
      <w:r>
        <w:t>" )</w:t>
      </w:r>
      <w:r w:rsidR="00387C84">
        <w:t xml:space="preserve">  </w:t>
      </w:r>
    </w:p>
    <w:p w:rsidR="00C82120" w:rsidRDefault="00C82120" w:rsidP="00A96339">
      <w:pPr>
        <w:contextualSpacing/>
      </w:pPr>
      <w:r>
        <w:t>Ресурс : Перевозчик  (Булево)</w:t>
      </w:r>
    </w:p>
    <w:p w:rsidR="00A96339" w:rsidRDefault="00A96339" w:rsidP="00A96339">
      <w:pPr>
        <w:contextualSpacing/>
      </w:pPr>
    </w:p>
    <w:p w:rsidR="00C82120" w:rsidRDefault="00C82120" w:rsidP="00A96339">
      <w:pPr>
        <w:contextualSpacing/>
      </w:pPr>
      <w:r>
        <w:t>2.2 Новый Справочник "Транспортные средства"</w:t>
      </w:r>
    </w:p>
    <w:p w:rsidR="00C82120" w:rsidRDefault="00C82120" w:rsidP="00A96339">
      <w:pPr>
        <w:contextualSpacing/>
      </w:pPr>
      <w:r>
        <w:t>Реквизиты:</w:t>
      </w:r>
    </w:p>
    <w:p w:rsidR="00C82120" w:rsidRDefault="00F83F11" w:rsidP="00A96339">
      <w:pPr>
        <w:contextualSpacing/>
      </w:pPr>
      <w:r>
        <w:t>Гос. Номер (текст)</w:t>
      </w:r>
    </w:p>
    <w:p w:rsidR="00F83F11" w:rsidRDefault="00F83F11" w:rsidP="00A96339">
      <w:pPr>
        <w:contextualSpacing/>
      </w:pPr>
      <w:r>
        <w:t>Марка  (текст)</w:t>
      </w:r>
    </w:p>
    <w:p w:rsidR="00F83F11" w:rsidRDefault="00F83F11" w:rsidP="00A96339">
      <w:pPr>
        <w:contextualSpacing/>
      </w:pPr>
      <w:r>
        <w:t>Прицеп  (текст)</w:t>
      </w:r>
    </w:p>
    <w:p w:rsidR="00F83F11" w:rsidRDefault="00F83F11" w:rsidP="00A96339">
      <w:pPr>
        <w:contextualSpacing/>
      </w:pPr>
      <w:r>
        <w:t>Гос. номер прицепа  (текст)</w:t>
      </w:r>
    </w:p>
    <w:p w:rsidR="00F83F11" w:rsidRDefault="00F83F11" w:rsidP="00A96339">
      <w:pPr>
        <w:contextualSpacing/>
      </w:pPr>
      <w:r>
        <w:t>Вид перевозки  (текст)</w:t>
      </w:r>
    </w:p>
    <w:p w:rsidR="00F83F11" w:rsidRDefault="00F83F11" w:rsidP="00A96339">
      <w:pPr>
        <w:contextualSpacing/>
      </w:pPr>
      <w:r>
        <w:t>Тип  (текст)</w:t>
      </w:r>
    </w:p>
    <w:p w:rsidR="00F83F11" w:rsidRDefault="00F83F11" w:rsidP="00A96339">
      <w:pPr>
        <w:contextualSpacing/>
      </w:pPr>
      <w:r>
        <w:t>Вместимость  (число)</w:t>
      </w:r>
    </w:p>
    <w:p w:rsidR="00F83F11" w:rsidRDefault="00F83F11" w:rsidP="00A96339">
      <w:pPr>
        <w:contextualSpacing/>
      </w:pPr>
      <w:r>
        <w:t>Грузоподъемность (число)</w:t>
      </w:r>
    </w:p>
    <w:p w:rsidR="00E671F9" w:rsidRDefault="00E671F9" w:rsidP="00A96339">
      <w:pPr>
        <w:contextualSpacing/>
      </w:pPr>
      <w:r>
        <w:t xml:space="preserve">Тариф (число) - стоимость использования автомобиля руб/час. </w:t>
      </w:r>
    </w:p>
    <w:p w:rsidR="002C7F0F" w:rsidRDefault="002C7F0F" w:rsidP="002C7F0F">
      <w:pPr>
        <w:contextualSpacing/>
      </w:pPr>
      <w:r>
        <w:t xml:space="preserve">Перевозчик (Ссылка справочник "Контрагенты", можно выбрать только Контрагента, назначенного Перевозчиком с помощью РС "Перевозчики" )  </w:t>
      </w:r>
    </w:p>
    <w:p w:rsidR="00A96339" w:rsidRDefault="00A96339" w:rsidP="00A96339">
      <w:pPr>
        <w:contextualSpacing/>
      </w:pPr>
    </w:p>
    <w:p w:rsidR="00864DC3" w:rsidRDefault="00F83F11" w:rsidP="00A96339">
      <w:pPr>
        <w:contextualSpacing/>
      </w:pPr>
      <w:r>
        <w:t xml:space="preserve"> </w:t>
      </w:r>
      <w:r w:rsidR="00864DC3">
        <w:t>2.3 Новый Справочник "Водители"</w:t>
      </w:r>
    </w:p>
    <w:p w:rsidR="00864DC3" w:rsidRDefault="00864DC3" w:rsidP="00A96339">
      <w:pPr>
        <w:contextualSpacing/>
      </w:pPr>
      <w:r>
        <w:t>ФИО (текст)</w:t>
      </w:r>
    </w:p>
    <w:p w:rsidR="002A16AD" w:rsidRDefault="002A16AD" w:rsidP="00A96339">
      <w:pPr>
        <w:contextualSpacing/>
      </w:pPr>
      <w:r>
        <w:t>Телефон (текст)</w:t>
      </w:r>
    </w:p>
    <w:p w:rsidR="00864DC3" w:rsidRDefault="00864DC3" w:rsidP="00A96339">
      <w:pPr>
        <w:contextualSpacing/>
      </w:pPr>
      <w:r>
        <w:t>Серия удостоверения (текст)</w:t>
      </w:r>
    </w:p>
    <w:p w:rsidR="00864DC3" w:rsidRDefault="00864DC3" w:rsidP="00A96339">
      <w:pPr>
        <w:contextualSpacing/>
      </w:pPr>
      <w:r>
        <w:t>Номер удостоверения</w:t>
      </w:r>
      <w:r w:rsidRPr="00FE0D6A">
        <w:t xml:space="preserve"> </w:t>
      </w:r>
      <w:r>
        <w:t>(текст)</w:t>
      </w:r>
    </w:p>
    <w:p w:rsidR="006826D9" w:rsidRDefault="006826D9" w:rsidP="006826D9">
      <w:pPr>
        <w:contextualSpacing/>
      </w:pPr>
      <w:r>
        <w:t xml:space="preserve">Перевозчик (Ссылка справочник "Контрагенты", можно выбрать только Контрагента, назначенного Перевозчиком с помощью РС "Перевозчики" )  </w:t>
      </w:r>
    </w:p>
    <w:p w:rsidR="00A96339" w:rsidRPr="00FE0D6A" w:rsidRDefault="00A96339" w:rsidP="00A96339">
      <w:pPr>
        <w:contextualSpacing/>
      </w:pPr>
    </w:p>
    <w:p w:rsidR="00864DC3" w:rsidRDefault="00B449C8" w:rsidP="00A96339">
      <w:pPr>
        <w:contextualSpacing/>
      </w:pPr>
      <w:r w:rsidRPr="00B067C3">
        <w:t xml:space="preserve">2.4 </w:t>
      </w:r>
      <w:r w:rsidR="00B067C3">
        <w:t>Новый РС "Лицензионные карточки"</w:t>
      </w:r>
    </w:p>
    <w:p w:rsidR="00B067C3" w:rsidRDefault="00B067C3" w:rsidP="00A96339">
      <w:pPr>
        <w:contextualSpacing/>
      </w:pPr>
      <w:r>
        <w:t>Период</w:t>
      </w:r>
    </w:p>
    <w:p w:rsidR="00B067C3" w:rsidRDefault="00B067C3" w:rsidP="00A96339">
      <w:pPr>
        <w:contextualSpacing/>
      </w:pPr>
      <w:r>
        <w:t xml:space="preserve">Реквизит: Перевозчик (Ссылка справочник "Контрагенты", можно выбрать только Контрагента, назначенного Перевозчиком с помощью РС "Перевозчики"). По этому реквизиту осуществляется отбор транспортных средств .  </w:t>
      </w:r>
    </w:p>
    <w:p w:rsidR="00B067C3" w:rsidRDefault="00B067C3" w:rsidP="00A96339">
      <w:pPr>
        <w:contextualSpacing/>
      </w:pPr>
      <w:r>
        <w:t>Измерение: Транспортное средство (Ссылка</w:t>
      </w:r>
      <w:r w:rsidRPr="00B067C3">
        <w:t xml:space="preserve"> </w:t>
      </w:r>
      <w:r>
        <w:t xml:space="preserve">Справочник "Транспортные средства") </w:t>
      </w:r>
    </w:p>
    <w:p w:rsidR="00B067C3" w:rsidRDefault="00B067C3" w:rsidP="00A96339">
      <w:pPr>
        <w:contextualSpacing/>
      </w:pPr>
      <w:r>
        <w:t xml:space="preserve">Ресурс:  </w:t>
      </w:r>
    </w:p>
    <w:p w:rsidR="00B067C3" w:rsidRDefault="00B067C3" w:rsidP="00A96339">
      <w:pPr>
        <w:contextualSpacing/>
      </w:pPr>
      <w:r>
        <w:t>Рег. номер  (текст)</w:t>
      </w:r>
    </w:p>
    <w:p w:rsidR="00B067C3" w:rsidRDefault="00B067C3" w:rsidP="00A96339">
      <w:pPr>
        <w:contextualSpacing/>
      </w:pPr>
      <w:r>
        <w:t xml:space="preserve">Реквизиты:  </w:t>
      </w:r>
    </w:p>
    <w:p w:rsidR="00B067C3" w:rsidRDefault="00B067C3" w:rsidP="00A96339">
      <w:pPr>
        <w:contextualSpacing/>
      </w:pPr>
      <w:r>
        <w:t>Серия (текст)</w:t>
      </w:r>
    </w:p>
    <w:p w:rsidR="00B067C3" w:rsidRDefault="00B067C3" w:rsidP="00A96339">
      <w:pPr>
        <w:contextualSpacing/>
      </w:pPr>
      <w:r>
        <w:t>Номер (текст)</w:t>
      </w:r>
    </w:p>
    <w:p w:rsidR="00B067C3" w:rsidRDefault="00B067C3" w:rsidP="00A96339">
      <w:pPr>
        <w:contextualSpacing/>
      </w:pPr>
      <w:r>
        <w:t xml:space="preserve">Вид (перечисление: Стандартная/Ограниченная) </w:t>
      </w:r>
    </w:p>
    <w:p w:rsidR="00EA41E5" w:rsidRDefault="00EA41E5" w:rsidP="00EA41E5">
      <w:pPr>
        <w:contextualSpacing/>
      </w:pPr>
    </w:p>
    <w:p w:rsidR="00EA41E5" w:rsidRDefault="00EA41E5" w:rsidP="00EA41E5">
      <w:pPr>
        <w:contextualSpacing/>
      </w:pPr>
      <w:r w:rsidRPr="00B067C3">
        <w:lastRenderedPageBreak/>
        <w:t>2.</w:t>
      </w:r>
      <w:r>
        <w:t>5</w:t>
      </w:r>
      <w:r w:rsidRPr="00B067C3">
        <w:t xml:space="preserve"> </w:t>
      </w:r>
      <w:r>
        <w:t>Новый РС "Договоры аренды складов "</w:t>
      </w:r>
    </w:p>
    <w:p w:rsidR="00EA41E5" w:rsidRDefault="00EA41E5" w:rsidP="00EA41E5">
      <w:pPr>
        <w:contextualSpacing/>
      </w:pPr>
      <w:r>
        <w:t>Период</w:t>
      </w:r>
    </w:p>
    <w:p w:rsidR="00EA41E5" w:rsidRDefault="00EA41E5" w:rsidP="00EA41E5">
      <w:pPr>
        <w:contextualSpacing/>
      </w:pPr>
      <w:r>
        <w:t xml:space="preserve">Измерения: </w:t>
      </w:r>
    </w:p>
    <w:p w:rsidR="00EA41E5" w:rsidRDefault="00EA41E5" w:rsidP="00EA41E5">
      <w:pPr>
        <w:contextualSpacing/>
      </w:pPr>
      <w:r>
        <w:t>Организация (Ссылка</w:t>
      </w:r>
      <w:r w:rsidRPr="00B067C3">
        <w:t xml:space="preserve"> </w:t>
      </w:r>
      <w:r>
        <w:t xml:space="preserve">Справочник "Организации ") </w:t>
      </w:r>
    </w:p>
    <w:p w:rsidR="00EA41E5" w:rsidRDefault="00EA41E5" w:rsidP="00EA41E5">
      <w:pPr>
        <w:contextualSpacing/>
      </w:pPr>
      <w:r>
        <w:t xml:space="preserve"> Склад (Ссылка</w:t>
      </w:r>
      <w:r w:rsidRPr="00B067C3">
        <w:t xml:space="preserve"> </w:t>
      </w:r>
      <w:r>
        <w:t xml:space="preserve">Справочник "Склады ") </w:t>
      </w:r>
    </w:p>
    <w:p w:rsidR="00EA41E5" w:rsidRDefault="00EA41E5" w:rsidP="00EA41E5">
      <w:pPr>
        <w:contextualSpacing/>
      </w:pPr>
      <w:r>
        <w:t xml:space="preserve">Ресурс: Есть договор аренды (булево) </w:t>
      </w:r>
    </w:p>
    <w:p w:rsidR="00D03C4E" w:rsidRDefault="00D03C4E" w:rsidP="00EA41E5">
      <w:pPr>
        <w:contextualSpacing/>
      </w:pPr>
    </w:p>
    <w:p w:rsidR="00D03C4E" w:rsidRPr="00D03C4E" w:rsidRDefault="00D03C4E" w:rsidP="00EA41E5">
      <w:pPr>
        <w:contextualSpacing/>
      </w:pPr>
      <w:r>
        <w:t>2.6 Новая константа "</w:t>
      </w:r>
      <w:r w:rsidRPr="00FE0D6A">
        <w:t>Настройка печати Транспортных накладных"</w:t>
      </w:r>
    </w:p>
    <w:p w:rsidR="00EA41E5" w:rsidRDefault="00D03C4E" w:rsidP="00A96339">
      <w:pPr>
        <w:contextualSpacing/>
      </w:pPr>
      <w:r>
        <w:t>Реквизит: Время подачи ТС под погрузку (время).</w:t>
      </w:r>
    </w:p>
    <w:p w:rsidR="00B067C3" w:rsidRDefault="00B067C3" w:rsidP="00A96339">
      <w:pPr>
        <w:contextualSpacing/>
      </w:pPr>
    </w:p>
    <w:p w:rsidR="00120C68" w:rsidRDefault="00685E0D" w:rsidP="00120C68">
      <w:pPr>
        <w:contextualSpacing/>
      </w:pPr>
      <w:r>
        <w:t>2.</w:t>
      </w:r>
      <w:r w:rsidR="00EA41E5">
        <w:t>6</w:t>
      </w:r>
      <w:r w:rsidR="008F2CB3">
        <w:t xml:space="preserve"> Доработки документа "Транспортная накладная" (далее ТН)</w:t>
      </w:r>
    </w:p>
    <w:p w:rsidR="00120C68" w:rsidRDefault="00120C68" w:rsidP="00120C68">
      <w:pPr>
        <w:contextualSpacing/>
      </w:pPr>
    </w:p>
    <w:p w:rsidR="00120C68" w:rsidRPr="00FE0D6A" w:rsidRDefault="00120C68" w:rsidP="00120C68">
      <w:pPr>
        <w:contextualSpacing/>
      </w:pPr>
      <w:r w:rsidRPr="00FE0D6A">
        <w:t>2.6.1 Заполнение документа</w:t>
      </w:r>
    </w:p>
    <w:p w:rsidR="00120C68" w:rsidRPr="00120C68" w:rsidRDefault="00120C68" w:rsidP="00120C68">
      <w:pPr>
        <w:contextualSpacing/>
      </w:pPr>
    </w:p>
    <w:p w:rsidR="00120C68" w:rsidRPr="00FE0D6A" w:rsidRDefault="00120C68" w:rsidP="00FE0D6A">
      <w:pPr>
        <w:contextualSpacing/>
      </w:pPr>
      <w:r w:rsidRPr="00FE0D6A">
        <w:t>Адрес погрузки. При нажатии на кнопку выбора программа предлагает перечень складов.</w:t>
      </w:r>
    </w:p>
    <w:p w:rsidR="00120C68" w:rsidRPr="00FE0D6A" w:rsidRDefault="00120C68" w:rsidP="00FE0D6A">
      <w:pPr>
        <w:contextualSpacing/>
      </w:pPr>
      <w:r w:rsidRPr="00FE0D6A">
        <w:t xml:space="preserve"> Те склады, которые упоминаются в документах основаниях как склад отгрузки и на которые у организации-отправителя есть договор аренды (на основании РС "Договоры аренды складов"), показаны в списке выбора жирным шрифтом. </w:t>
      </w:r>
    </w:p>
    <w:p w:rsidR="00120C68" w:rsidRPr="00FE0D6A" w:rsidRDefault="00120C68" w:rsidP="00FE0D6A">
      <w:pPr>
        <w:contextualSpacing/>
      </w:pPr>
      <w:r w:rsidRPr="00FE0D6A">
        <w:t xml:space="preserve">Склады, которые есть в документах-основаниях, но на которые нет договоров аренды, показаны в списке выбора обычным шрифтом. </w:t>
      </w:r>
    </w:p>
    <w:p w:rsidR="00120C68" w:rsidRPr="00FE0D6A" w:rsidRDefault="00120C68" w:rsidP="00FE0D6A">
      <w:pPr>
        <w:contextualSpacing/>
      </w:pPr>
      <w:r w:rsidRPr="00FE0D6A">
        <w:t xml:space="preserve">Склады, которых нет в документах-основаниях, но на которые есть договоры аренды, показаны в списке выбора бледным (серым) и жирным шрифтом. </w:t>
      </w:r>
    </w:p>
    <w:p w:rsidR="00120C68" w:rsidRPr="00FE0D6A" w:rsidRDefault="00120C68" w:rsidP="00FE0D6A">
      <w:pPr>
        <w:contextualSpacing/>
      </w:pPr>
      <w:r w:rsidRPr="00FE0D6A">
        <w:t>Прочие склады(нет в документах-основаниях и нет договоров аренды) показаны в списке выбора бледным (серым) обычным шрифтом.</w:t>
      </w:r>
    </w:p>
    <w:p w:rsidR="00120C68" w:rsidRPr="00FE0D6A" w:rsidRDefault="00120C68" w:rsidP="00FE0D6A">
      <w:pPr>
        <w:contextualSpacing/>
      </w:pPr>
      <w:r w:rsidRPr="00FE0D6A">
        <w:t xml:space="preserve">Если есть единственный склад который упоминаются в документах основаниях как склад отгрузки и на которые у организации-отправителя есть договор аренды, то этот склад подставляется в документ по умолчанию. Если единственного подходящего склада нет, пользователь выбирает склад из списка выбора. </w:t>
      </w:r>
    </w:p>
    <w:p w:rsidR="00120C68" w:rsidRPr="00FE0D6A" w:rsidRDefault="00120C68" w:rsidP="00FE0D6A">
      <w:pPr>
        <w:contextualSpacing/>
      </w:pPr>
    </w:p>
    <w:p w:rsidR="00120C68" w:rsidRPr="00FE0D6A" w:rsidRDefault="00120C68" w:rsidP="00FE0D6A">
      <w:pPr>
        <w:contextualSpacing/>
      </w:pPr>
      <w:r w:rsidRPr="00FE0D6A">
        <w:t xml:space="preserve">Документы основания. </w:t>
      </w:r>
    </w:p>
    <w:p w:rsidR="00120C68" w:rsidRPr="00FE0D6A" w:rsidRDefault="00120C68" w:rsidP="00FE0D6A">
      <w:pPr>
        <w:contextualSpacing/>
      </w:pPr>
      <w:r w:rsidRPr="00FE0D6A">
        <w:t xml:space="preserve">Документ ТН может быть создан из документа Реализация товаров и услуг (гиперссылка "Оформить ТТН"). В созданный документ ТН можно добавить несколько других документов-оснований. Организация , указанная в первом документе-основании, используется для определения адреса погрузки - проверяется наличие договора аренды склада именно по этой организации.  </w:t>
      </w:r>
    </w:p>
    <w:p w:rsidR="00120C68" w:rsidRPr="00FE0D6A" w:rsidRDefault="00120C68" w:rsidP="00FE0D6A">
      <w:pPr>
        <w:contextualSpacing/>
      </w:pPr>
    </w:p>
    <w:p w:rsidR="00120C68" w:rsidRPr="00FE0D6A" w:rsidRDefault="00120C68" w:rsidP="00FE0D6A">
      <w:pPr>
        <w:contextualSpacing/>
      </w:pPr>
      <w:r w:rsidRPr="00FE0D6A">
        <w:t>Новый реквизит "Заявку принял" (Транспортный раздел, группа "Основное"). Здесь можно указать должностное лицо перевозчика (Контрагент -&gt; Партнер -&gt; Контактные лица). По умолчанию подставляется первое лицо по списку. Пользователь может выбрать другое контактное лицо.</w:t>
      </w:r>
    </w:p>
    <w:p w:rsidR="00120C68" w:rsidRPr="00FE0D6A" w:rsidRDefault="00120C68" w:rsidP="00FE0D6A">
      <w:pPr>
        <w:contextualSpacing/>
      </w:pPr>
    </w:p>
    <w:p w:rsidR="00120C68" w:rsidRDefault="00120C68" w:rsidP="00FE0D6A">
      <w:pPr>
        <w:contextualSpacing/>
      </w:pPr>
      <w:r w:rsidRPr="00FE0D6A">
        <w:t xml:space="preserve">Новый реквизит "Договор перевозчика"(Транспортный раздел, группа "Основное"). Указывается договор контрагента. Единственный действующий договор подставляется, либо пользователь должен выбрать. </w:t>
      </w:r>
    </w:p>
    <w:p w:rsidR="006B2720" w:rsidRPr="00FE0D6A" w:rsidRDefault="006B2720" w:rsidP="00FE0D6A">
      <w:pPr>
        <w:contextualSpacing/>
      </w:pPr>
    </w:p>
    <w:p w:rsidR="00120C68" w:rsidRPr="00FE0D6A" w:rsidRDefault="00E671F9" w:rsidP="00FE0D6A">
      <w:pPr>
        <w:contextualSpacing/>
      </w:pPr>
      <w:r w:rsidRPr="00FE0D6A">
        <w:t xml:space="preserve">Новый реквизит "Время заказа". Указывается количество часов использования машины.  </w:t>
      </w:r>
    </w:p>
    <w:p w:rsidR="00120C68" w:rsidRDefault="00120C68" w:rsidP="00A96339">
      <w:pPr>
        <w:contextualSpacing/>
      </w:pPr>
    </w:p>
    <w:p w:rsidR="002C7F0F" w:rsidRDefault="003A1B7A" w:rsidP="00A96339">
      <w:pPr>
        <w:contextualSpacing/>
      </w:pPr>
      <w:r>
        <w:lastRenderedPageBreak/>
        <w:t xml:space="preserve">После того, как заполнен Перевозчик, пользователь выбирает Водителя и Транспортное средство из соответствующих справочников. Реквизиты разделов "Водитель" и "Транспортное средство" заполняются в соответствии с выбранными элементами справочников. Список выбора фильтруется  в обоих случаях фильтруется по Контрагенту (Перевозчику). </w:t>
      </w:r>
      <w:r w:rsidR="002C7F0F">
        <w:t xml:space="preserve">Раздел "Лицензионная карточка" заполняется автоматически данными РС "Лицензионные карточки" - выбирается запись о  действующей лицензионной карточке, привязанной к выбранному транспортному средству. </w:t>
      </w:r>
    </w:p>
    <w:p w:rsidR="003A1B7A" w:rsidRDefault="003A1B7A" w:rsidP="00A96339">
      <w:pPr>
        <w:contextualSpacing/>
      </w:pPr>
      <w:r>
        <w:t>Новые элементы справочников  "Водители" и "Транспортное средство"</w:t>
      </w:r>
      <w:r w:rsidR="002C7F0F">
        <w:t xml:space="preserve"> и новую запись о Лицензионной карточк</w:t>
      </w:r>
      <w:r w:rsidR="00371E30">
        <w:t>е</w:t>
      </w:r>
      <w:r w:rsidR="002C7F0F">
        <w:t xml:space="preserve"> можно добавить прямо из формы документа ТН.</w:t>
      </w:r>
    </w:p>
    <w:p w:rsidR="00120C68" w:rsidRDefault="003A1B7A" w:rsidP="00A96339">
      <w:pPr>
        <w:contextualSpacing/>
      </w:pPr>
      <w:r>
        <w:t xml:space="preserve"> </w:t>
      </w:r>
    </w:p>
    <w:p w:rsidR="008F2CB3" w:rsidRDefault="008F2CB3" w:rsidP="00A96339">
      <w:pPr>
        <w:contextualSpacing/>
      </w:pPr>
      <w:r>
        <w:t>2.</w:t>
      </w:r>
      <w:r w:rsidR="00EA41E5">
        <w:t>6</w:t>
      </w:r>
      <w:r>
        <w:t>.</w:t>
      </w:r>
      <w:r w:rsidR="000E5F28">
        <w:t>2</w:t>
      </w:r>
      <w:r>
        <w:t xml:space="preserve"> Печать. </w:t>
      </w:r>
    </w:p>
    <w:p w:rsidR="008F2CB3" w:rsidRDefault="008F2CB3" w:rsidP="00A96339">
      <w:pPr>
        <w:contextualSpacing/>
      </w:pPr>
      <w:r>
        <w:t>ТН печатается в трех экземплярах, экземпляры нумеруются 1, 2, 3.  Н</w:t>
      </w:r>
      <w:r w:rsidR="00D03C4E">
        <w:t>о</w:t>
      </w:r>
      <w:r>
        <w:t>мер указывает</w:t>
      </w:r>
      <w:r w:rsidR="00D03C4E">
        <w:t>ся</w:t>
      </w:r>
      <w:r>
        <w:t xml:space="preserve"> в поле макета "Экземпляр №".</w:t>
      </w:r>
    </w:p>
    <w:p w:rsidR="008F2CB3" w:rsidRDefault="008F2CB3" w:rsidP="00A96339">
      <w:pPr>
        <w:contextualSpacing/>
      </w:pPr>
    </w:p>
    <w:p w:rsidR="00813CB7" w:rsidRPr="00FE0D6A" w:rsidRDefault="00813CB7" w:rsidP="00A96339">
      <w:pPr>
        <w:contextualSpacing/>
      </w:pPr>
      <w:r w:rsidRPr="00FE0D6A">
        <w:t xml:space="preserve">Графа Заказ (заявка) Дата №. </w:t>
      </w:r>
    </w:p>
    <w:p w:rsidR="00813CB7" w:rsidRPr="00FE0D6A" w:rsidRDefault="00813CB7" w:rsidP="00A96339">
      <w:pPr>
        <w:contextualSpacing/>
      </w:pPr>
      <w:r w:rsidRPr="00FE0D6A">
        <w:t xml:space="preserve">Дата равна дате ТН. </w:t>
      </w:r>
    </w:p>
    <w:p w:rsidR="00813CB7" w:rsidRPr="00FE0D6A" w:rsidRDefault="00813CB7" w:rsidP="00813CB7">
      <w:pPr>
        <w:contextualSpacing/>
      </w:pPr>
      <w:r w:rsidRPr="00FE0D6A">
        <w:t>Номер: через запятую перечисляются номера УПД из включенных в документ ТН документов РТУ или номера других документов-оснований, указанных на закладке Транспортный раздел (Перемещение товара, Возврат товаров поставщику).</w:t>
      </w:r>
    </w:p>
    <w:p w:rsidR="00813CB7" w:rsidRPr="00FE0D6A" w:rsidRDefault="00813CB7" w:rsidP="00813CB7">
      <w:pPr>
        <w:contextualSpacing/>
      </w:pPr>
    </w:p>
    <w:p w:rsidR="00813CB7" w:rsidRPr="00FE0D6A" w:rsidRDefault="00813CB7" w:rsidP="00813CB7">
      <w:pPr>
        <w:contextualSpacing/>
      </w:pPr>
      <w:r w:rsidRPr="00FE0D6A">
        <w:t xml:space="preserve">Графа 3. Наименование груза: </w:t>
      </w:r>
    </w:p>
    <w:p w:rsidR="009B3FDC" w:rsidRPr="00FE0D6A" w:rsidRDefault="00813CB7" w:rsidP="00FE0D6A">
      <w:pPr>
        <w:contextualSpacing/>
      </w:pPr>
      <w:r w:rsidRPr="00FE0D6A">
        <w:t xml:space="preserve">- строка (отгрузочное наименование груза …): Указать </w:t>
      </w:r>
      <w:r w:rsidR="00215A30" w:rsidRPr="00FE0D6A">
        <w:t>через запятую все разные значения реквизитов "Вид номенклатуры" номенклатуры из табличных частей документов оснований</w:t>
      </w:r>
      <w:r w:rsidR="009B3FDC" w:rsidRPr="00FE0D6A">
        <w:t xml:space="preserve"> и ссылки на УПД или сами документы основания</w:t>
      </w:r>
      <w:r w:rsidR="00215A30" w:rsidRPr="00FE0D6A">
        <w:t>.</w:t>
      </w:r>
      <w:r w:rsidRPr="00FE0D6A">
        <w:t xml:space="preserve"> </w:t>
      </w:r>
    </w:p>
    <w:p w:rsidR="00813CB7" w:rsidRPr="00FE0D6A" w:rsidRDefault="009B3FDC" w:rsidP="00FE0D6A">
      <w:pPr>
        <w:contextualSpacing/>
      </w:pPr>
      <w:r w:rsidRPr="00FE0D6A">
        <w:t>Пример: Рыба и морепродукты</w:t>
      </w:r>
      <w:r w:rsidR="00813CB7" w:rsidRPr="00FE0D6A">
        <w:t xml:space="preserve"> по УПД № </w:t>
      </w:r>
      <w:r w:rsidRPr="00FE0D6A">
        <w:t xml:space="preserve">101 </w:t>
      </w:r>
      <w:r w:rsidR="00813CB7" w:rsidRPr="00FE0D6A">
        <w:t xml:space="preserve">от </w:t>
      </w:r>
      <w:r w:rsidRPr="00FE0D6A">
        <w:t>05/05/2015 и так далее по всем документам основаниям.</w:t>
      </w:r>
    </w:p>
    <w:p w:rsidR="00813CB7" w:rsidRPr="00FE0D6A" w:rsidRDefault="00813CB7" w:rsidP="00FE0D6A">
      <w:pPr>
        <w:contextualSpacing/>
      </w:pPr>
      <w:r w:rsidRPr="00FE0D6A">
        <w:t xml:space="preserve">- строка (количество грузовых мест …): </w:t>
      </w:r>
      <w:r w:rsidR="00EE4042" w:rsidRPr="00FE0D6A">
        <w:t>Рассчитать из документов-оснований как сумма по всем строкам с Типом номенклатуры Товар: количество из ТЧ / значение реквизита Количество в коробке</w:t>
      </w:r>
      <w:r w:rsidRPr="00FE0D6A">
        <w:t>.</w:t>
      </w:r>
    </w:p>
    <w:p w:rsidR="00FD0602" w:rsidRPr="00FE0D6A" w:rsidRDefault="00813CB7" w:rsidP="00FE0D6A">
      <w:pPr>
        <w:contextualSpacing/>
      </w:pPr>
      <w:r w:rsidRPr="00FE0D6A">
        <w:t xml:space="preserve">- строка (масса нетто (брутто) …): </w:t>
      </w:r>
      <w:r w:rsidR="00EE4042" w:rsidRPr="00FE0D6A">
        <w:t xml:space="preserve">Рассчитать из документов-оснований как сумма по всем строкам с Типом номенклатуры Товар: количество из ТЧ * значение реквизита Вес нетто. Добавить в справочник Номенклатуры доп свойство Вес Брутто. Если этот реквизит не заполнен, тогда в ТН печатать массу Брутто равной массе Нетто. </w:t>
      </w:r>
    </w:p>
    <w:p w:rsidR="00FD0602" w:rsidRPr="00FE0D6A" w:rsidRDefault="00FD0602" w:rsidP="00FE0D6A">
      <w:pPr>
        <w:contextualSpacing/>
      </w:pPr>
    </w:p>
    <w:p w:rsidR="00EE12A7" w:rsidRPr="00FE0D6A" w:rsidRDefault="00EE12A7" w:rsidP="00FE0D6A">
      <w:pPr>
        <w:contextualSpacing/>
      </w:pPr>
      <w:r w:rsidRPr="00FE0D6A">
        <w:t xml:space="preserve">Графа 4. Сопроводительные документы на груз: </w:t>
      </w:r>
    </w:p>
    <w:p w:rsidR="00FD0602" w:rsidRPr="00FE0D6A" w:rsidRDefault="00EE12A7" w:rsidP="00FD0602">
      <w:pPr>
        <w:contextualSpacing/>
      </w:pPr>
      <w:r w:rsidRPr="00FE0D6A">
        <w:t xml:space="preserve">- строка (перечень прилагаемых к транспортной накладной документов …): </w:t>
      </w:r>
      <w:r w:rsidR="00FD0602" w:rsidRPr="00FE0D6A">
        <w:t>через запятую перечисляются номера и даты УПД из включенных в документ ТН документов РТУ или номера других документов-оснований, указанных на закладке Транспортный раздел (Перемещение товара, Возврат товаров поставщику).</w:t>
      </w:r>
    </w:p>
    <w:p w:rsidR="00EE12A7" w:rsidRPr="00FE0D6A" w:rsidRDefault="00FD0602" w:rsidP="00FE0D6A">
      <w:pPr>
        <w:contextualSpacing/>
      </w:pPr>
      <w:r w:rsidRPr="00FE0D6A">
        <w:t>То есть:</w:t>
      </w:r>
      <w:r w:rsidR="00EE12A7" w:rsidRPr="00FE0D6A">
        <w:t xml:space="preserve"> УПД № __ от __. </w:t>
      </w:r>
    </w:p>
    <w:p w:rsidR="00D36323" w:rsidRPr="00FE0D6A" w:rsidRDefault="00D36323" w:rsidP="00FE0D6A">
      <w:pPr>
        <w:contextualSpacing/>
      </w:pPr>
      <w:r w:rsidRPr="00FE0D6A">
        <w:t xml:space="preserve">Графа 5. Указания грузоотправителя: </w:t>
      </w:r>
    </w:p>
    <w:p w:rsidR="00D36323" w:rsidRPr="00FE0D6A" w:rsidRDefault="00D36323" w:rsidP="00FE0D6A">
      <w:pPr>
        <w:contextualSpacing/>
      </w:pPr>
      <w:r w:rsidRPr="00FE0D6A">
        <w:t>- строка (рекомендации … объявленная стоимость (ценность) груза …): В третьей (нижней) строке указывать стоимость товаров из документа-основания (при наличии) в виде цифры и в скобках прописью.</w:t>
      </w:r>
    </w:p>
    <w:p w:rsidR="00EE12A7" w:rsidRPr="00FE0D6A" w:rsidRDefault="00D03C4E" w:rsidP="00FE0D6A">
      <w:pPr>
        <w:contextualSpacing/>
      </w:pPr>
      <w:r w:rsidRPr="00FE0D6A">
        <w:t xml:space="preserve">- строка (дата и время подачи транспортного средства под погрузку): указать дату документа ТН и время из Константы"Настройка печати Транспортных накладных". </w:t>
      </w:r>
    </w:p>
    <w:p w:rsidR="00A80F88" w:rsidRPr="00FE0D6A" w:rsidRDefault="00A80F88" w:rsidP="00FE0D6A">
      <w:pPr>
        <w:contextualSpacing/>
      </w:pPr>
      <w:r w:rsidRPr="00FE0D6A">
        <w:t xml:space="preserve">строка (масса груза): Указать массу груза, как в строке 3. Наименование груза (масса нетто (брутто) …) </w:t>
      </w:r>
    </w:p>
    <w:p w:rsidR="00A80F88" w:rsidRPr="00FE0D6A" w:rsidRDefault="00A80F88" w:rsidP="00FE0D6A">
      <w:pPr>
        <w:contextualSpacing/>
      </w:pPr>
      <w:r w:rsidRPr="00FE0D6A">
        <w:lastRenderedPageBreak/>
        <w:t xml:space="preserve">- строка (количество грузовых мест): Указать количество мест, как в строке 3. Наименование груза (количество грузовых мест …) </w:t>
      </w:r>
    </w:p>
    <w:p w:rsidR="000A7913" w:rsidRPr="00FE0D6A" w:rsidRDefault="000A7913" w:rsidP="00FE0D6A">
      <w:pPr>
        <w:contextualSpacing/>
      </w:pPr>
      <w:r w:rsidRPr="00FE0D6A">
        <w:t xml:space="preserve">- строка (должность, подпись, расшифровка подписи грузоотправителя (уполномоченного лица)): Указать Фамилию И.О. и реквизиты штампа того лица, которое подписало УПД в графе "Ответственный за правильность оформления факта хозяйственной жизни".    </w:t>
      </w:r>
    </w:p>
    <w:p w:rsidR="000A7913" w:rsidRPr="00FE0D6A" w:rsidRDefault="000A7913" w:rsidP="00FE0D6A">
      <w:pPr>
        <w:contextualSpacing/>
      </w:pPr>
      <w:r w:rsidRPr="00FE0D6A">
        <w:t xml:space="preserve"> - строка (подпись, расшифровка подписи водителя, принявшего груз для перевозки): Указать Фамилию И.О. водителя. </w:t>
      </w:r>
    </w:p>
    <w:p w:rsidR="000A7913" w:rsidRPr="00FE0D6A" w:rsidRDefault="000A7913" w:rsidP="00FE0D6A">
      <w:pPr>
        <w:contextualSpacing/>
      </w:pPr>
      <w:r w:rsidRPr="00FE0D6A">
        <w:t xml:space="preserve">Графа 7. Сдача груза: </w:t>
      </w:r>
    </w:p>
    <w:p w:rsidR="000A7913" w:rsidRPr="00FE0D6A" w:rsidRDefault="000A7913" w:rsidP="00FE0D6A">
      <w:pPr>
        <w:contextualSpacing/>
      </w:pPr>
      <w:r w:rsidRPr="00FE0D6A">
        <w:t xml:space="preserve">- строка (масса груза): Указать массу груза, как в строке 6. Прием груза (масса груза) и как в строке 3. Наименование груза (масса нетто (брутто) …) </w:t>
      </w:r>
    </w:p>
    <w:p w:rsidR="000A7913" w:rsidRPr="00FE0D6A" w:rsidRDefault="000A7913" w:rsidP="00FE0D6A">
      <w:pPr>
        <w:contextualSpacing/>
      </w:pPr>
      <w:r w:rsidRPr="00FE0D6A">
        <w:t xml:space="preserve">  - строка (количество грузовых мест): Указать количество мест, как в строке 6. Прием груза (количество грузовых мест) и как в строке 3. Наименование груза (количество грузовых мест …) </w:t>
      </w:r>
    </w:p>
    <w:p w:rsidR="00FC6B13" w:rsidRPr="00FE0D6A" w:rsidRDefault="000B00C4" w:rsidP="00FE0D6A">
      <w:pPr>
        <w:contextualSpacing/>
      </w:pPr>
      <w:r w:rsidRPr="00FE0D6A">
        <w:t>- строка (подпись, расшифровка подписи водителя, сдавшего груз): Указать Фамилию И.О. того же водителя, что в графе Прием груза (подпись, расшифровка подписи водителя, принявшего груз для перевозки)</w:t>
      </w:r>
    </w:p>
    <w:p w:rsidR="00140919" w:rsidRPr="00FE0D6A" w:rsidRDefault="00140919" w:rsidP="00FE0D6A">
      <w:pPr>
        <w:contextualSpacing/>
      </w:pPr>
      <w:r w:rsidRPr="00FE0D6A">
        <w:t xml:space="preserve">Графа 9. Информация о принятии заказа (заявки) к исполнению: </w:t>
      </w:r>
    </w:p>
    <w:p w:rsidR="00140919" w:rsidRPr="00FE0D6A" w:rsidRDefault="00140919" w:rsidP="00FE0D6A">
      <w:pPr>
        <w:contextualSpacing/>
      </w:pPr>
      <w:r w:rsidRPr="00FE0D6A">
        <w:t xml:space="preserve">- строка (дата принятия заказа (заявки) к исполнению): Указать дату, равную дате УПД.   </w:t>
      </w:r>
    </w:p>
    <w:p w:rsidR="00140919" w:rsidRPr="00FE0D6A" w:rsidRDefault="00140919" w:rsidP="00FE0D6A">
      <w:pPr>
        <w:contextualSpacing/>
      </w:pPr>
      <w:r w:rsidRPr="00FE0D6A">
        <w:t xml:space="preserve">- строка (фамилия, имя, отчество, должность лица, принявшего заказ (заявку) к исполнению):.  </w:t>
      </w:r>
      <w:r w:rsidR="00ED6D3E" w:rsidRPr="00FE0D6A">
        <w:t>Д</w:t>
      </w:r>
      <w:r w:rsidRPr="00FE0D6A">
        <w:t>олжность</w:t>
      </w:r>
      <w:r w:rsidR="00ED6D3E" w:rsidRPr="00FE0D6A">
        <w:t xml:space="preserve"> и </w:t>
      </w:r>
      <w:r w:rsidRPr="00FE0D6A">
        <w:t xml:space="preserve"> Фамилию И.О. </w:t>
      </w:r>
      <w:r w:rsidR="00ED6D3E" w:rsidRPr="00FE0D6A">
        <w:t>взять из реквизита документа ТН "Заявку принял"</w:t>
      </w:r>
      <w:r w:rsidRPr="00FE0D6A">
        <w:t xml:space="preserve">.      </w:t>
      </w:r>
    </w:p>
    <w:p w:rsidR="00140919" w:rsidRPr="00FE0D6A" w:rsidRDefault="00140919" w:rsidP="00FE0D6A">
      <w:pPr>
        <w:contextualSpacing/>
      </w:pPr>
    </w:p>
    <w:p w:rsidR="004762EE" w:rsidRPr="00FE0D6A" w:rsidRDefault="004762EE" w:rsidP="00FE0D6A">
      <w:pPr>
        <w:contextualSpacing/>
      </w:pPr>
      <w:r w:rsidRPr="00FE0D6A">
        <w:t xml:space="preserve">Графа 10. Перевозчик: </w:t>
      </w:r>
    </w:p>
    <w:p w:rsidR="004762EE" w:rsidRPr="00FE0D6A" w:rsidRDefault="004762EE" w:rsidP="00FE0D6A">
      <w:pPr>
        <w:contextualSpacing/>
      </w:pPr>
      <w:r w:rsidRPr="00FE0D6A">
        <w:t xml:space="preserve">- строка (фамилия, имя, отчество, адрес места жительства, номер телефона – для физического лица (уполномоченного лица)): Указать наименование Перевозчика и его адрес и телефон (из справочника Контрагенты).   </w:t>
      </w:r>
    </w:p>
    <w:p w:rsidR="004762EE" w:rsidRPr="00FE0D6A" w:rsidRDefault="004762EE" w:rsidP="00FE0D6A">
      <w:pPr>
        <w:contextualSpacing/>
      </w:pPr>
      <w:r w:rsidRPr="00FE0D6A">
        <w:t>- строка (фамилия, имя, отчество, данные о средствах связи (при их наличии) водителя (водителей)): Указать Фамилию И.О. того же водителя, что в графах 6. Прием груза и 7. Сдача груза</w:t>
      </w:r>
      <w:r w:rsidR="009C6419" w:rsidRPr="00FE0D6A">
        <w:t>, телефон водителя из справочника "Водители".</w:t>
      </w:r>
    </w:p>
    <w:p w:rsidR="00A05627" w:rsidRPr="00FE0D6A" w:rsidRDefault="00A05627" w:rsidP="00FE0D6A">
      <w:pPr>
        <w:contextualSpacing/>
      </w:pPr>
      <w:r w:rsidRPr="00FE0D6A">
        <w:t xml:space="preserve">Графа 11. Транспортное средство: </w:t>
      </w:r>
    </w:p>
    <w:p w:rsidR="00A05627" w:rsidRPr="00FE0D6A" w:rsidRDefault="00A05627" w:rsidP="00FE0D6A">
      <w:pPr>
        <w:contextualSpacing/>
      </w:pPr>
      <w:r w:rsidRPr="00FE0D6A">
        <w:t>- строка (количество, тип, марка, грузоподъемность (в тоннах), вместимость (в кубических метрах)):</w:t>
      </w:r>
      <w:r w:rsidR="00C863A9" w:rsidRPr="00FE0D6A">
        <w:t xml:space="preserve"> в соответствии с выбранным ТС (Справочник "ТС")</w:t>
      </w:r>
      <w:r w:rsidRPr="00FE0D6A">
        <w:t xml:space="preserve">.      </w:t>
      </w:r>
    </w:p>
    <w:p w:rsidR="00A05627" w:rsidRPr="00FE0D6A" w:rsidRDefault="00A05627" w:rsidP="00FE0D6A">
      <w:pPr>
        <w:contextualSpacing/>
      </w:pPr>
      <w:r w:rsidRPr="00FE0D6A">
        <w:t xml:space="preserve">  - строка (регистрационные номера): </w:t>
      </w:r>
      <w:r w:rsidR="00C863A9" w:rsidRPr="00FE0D6A">
        <w:t xml:space="preserve">в соответствии с выбранным ТС (Справочник "ТС").      </w:t>
      </w:r>
    </w:p>
    <w:p w:rsidR="00773B57" w:rsidRPr="00FE0D6A" w:rsidRDefault="00773B57" w:rsidP="00FE0D6A">
      <w:pPr>
        <w:contextualSpacing/>
      </w:pPr>
    </w:p>
    <w:p w:rsidR="00773B57" w:rsidRPr="00FE0D6A" w:rsidRDefault="00773B57" w:rsidP="00FE0D6A">
      <w:pPr>
        <w:contextualSpacing/>
      </w:pPr>
      <w:r w:rsidRPr="00FE0D6A">
        <w:t xml:space="preserve">Графа 15. Стоимость услуг перевозчика и порядок расчета провозной платы: </w:t>
      </w:r>
    </w:p>
    <w:p w:rsidR="00773B57" w:rsidRPr="00FE0D6A" w:rsidRDefault="00773B57" w:rsidP="00FE0D6A">
      <w:pPr>
        <w:contextualSpacing/>
      </w:pPr>
      <w:r w:rsidRPr="00FE0D6A">
        <w:t xml:space="preserve">- строка (стоимость услуги в рублях, порядок (механизм) расчета (исчислений) платы): Указать слова </w:t>
      </w:r>
      <w:r w:rsidR="00F04973" w:rsidRPr="00FE0D6A">
        <w:t>"</w:t>
      </w:r>
      <w:r w:rsidRPr="00FE0D6A">
        <w:t>Согласно договора</w:t>
      </w:r>
      <w:r w:rsidR="00F04973" w:rsidRPr="00FE0D6A">
        <w:t>" далее</w:t>
      </w:r>
      <w:r w:rsidRPr="00FE0D6A">
        <w:t xml:space="preserve"> </w:t>
      </w:r>
      <w:r w:rsidR="00F04973" w:rsidRPr="00FE0D6A">
        <w:t xml:space="preserve">рабочее наименование договора с перевозчиком, указанного в </w:t>
      </w:r>
      <w:r w:rsidR="00120C68" w:rsidRPr="00FE0D6A">
        <w:t xml:space="preserve">реквизите </w:t>
      </w:r>
      <w:r w:rsidR="00F04973" w:rsidRPr="00FE0D6A">
        <w:t>ТН</w:t>
      </w:r>
      <w:r w:rsidR="00120C68" w:rsidRPr="00FE0D6A">
        <w:t xml:space="preserve"> "Договор перевозчика"</w:t>
      </w:r>
      <w:r w:rsidR="00F04973" w:rsidRPr="00FE0D6A">
        <w:t xml:space="preserve">. </w:t>
      </w:r>
      <w:r w:rsidRPr="00FE0D6A">
        <w:t xml:space="preserve">      </w:t>
      </w:r>
    </w:p>
    <w:p w:rsidR="00773B57" w:rsidRPr="00FE0D6A" w:rsidRDefault="00773B57" w:rsidP="00FE0D6A">
      <w:pPr>
        <w:contextualSpacing/>
      </w:pPr>
      <w:r w:rsidRPr="00FE0D6A">
        <w:t xml:space="preserve">- строка (полное наименование организации-плательщика (грузоотправителя, адрес, банковские …): Указать наименование нашей организации, адрес, банковские реквизиты.      </w:t>
      </w:r>
    </w:p>
    <w:p w:rsidR="000A7913" w:rsidRPr="00FE0D6A" w:rsidRDefault="000A7913" w:rsidP="00FE0D6A">
      <w:pPr>
        <w:contextualSpacing/>
      </w:pPr>
    </w:p>
    <w:p w:rsidR="00120C68" w:rsidRPr="00FE0D6A" w:rsidRDefault="00120C68" w:rsidP="00FE0D6A">
      <w:pPr>
        <w:contextualSpacing/>
      </w:pPr>
      <w:r w:rsidRPr="00FE0D6A">
        <w:t xml:space="preserve">Графа 16. Дата составления, подписи сторон: </w:t>
      </w:r>
    </w:p>
    <w:p w:rsidR="00120C68" w:rsidRPr="00FE0D6A" w:rsidRDefault="00120C68" w:rsidP="00FE0D6A">
      <w:pPr>
        <w:contextualSpacing/>
      </w:pPr>
      <w:r w:rsidRPr="00FE0D6A">
        <w:t xml:space="preserve">- строка (грузоотправитель (грузовладелец) (уполномоченное лицо)): автоматически программой УТ заполняется неправильно – сейчас указывается название нашей организации. Нужно указывать Фамилию И.О.  того лица, которое указано в графе 6. Прием груза (должность, подпись, расшифровка …) (это то же лицо, которое подписало УПД как  Ответственный за правильность оформления факта хозяйственной жизни).      </w:t>
      </w:r>
    </w:p>
    <w:p w:rsidR="00120C68" w:rsidRPr="00FE0D6A" w:rsidRDefault="00120C68" w:rsidP="00FE0D6A">
      <w:pPr>
        <w:contextualSpacing/>
      </w:pPr>
      <w:r w:rsidRPr="00FE0D6A">
        <w:t xml:space="preserve">   - строка (дата): Указать дату</w:t>
      </w:r>
      <w:r w:rsidR="000E5F28" w:rsidRPr="00FE0D6A">
        <w:t xml:space="preserve"> документа ТН.</w:t>
      </w:r>
      <w:r w:rsidRPr="00FE0D6A">
        <w:t xml:space="preserve">      </w:t>
      </w:r>
    </w:p>
    <w:p w:rsidR="00120C68" w:rsidRPr="00FE0D6A" w:rsidRDefault="00120C68" w:rsidP="00FE0D6A">
      <w:pPr>
        <w:contextualSpacing/>
      </w:pPr>
      <w:r w:rsidRPr="00FE0D6A">
        <w:t xml:space="preserve">   - строка (перевозчик (уполномоченное лицо)): </w:t>
      </w:r>
      <w:r w:rsidR="000E5F28" w:rsidRPr="00FE0D6A">
        <w:t>Указать наименование перевозчика.</w:t>
      </w:r>
    </w:p>
    <w:p w:rsidR="00120C68" w:rsidRPr="00FE0D6A" w:rsidRDefault="00120C68" w:rsidP="00FE0D6A">
      <w:pPr>
        <w:contextualSpacing/>
      </w:pPr>
      <w:r w:rsidRPr="00FE0D6A">
        <w:lastRenderedPageBreak/>
        <w:t xml:space="preserve">   - строка (дата): </w:t>
      </w:r>
      <w:r w:rsidR="000E5F28" w:rsidRPr="00FE0D6A">
        <w:t>Указать дату документа ТН</w:t>
      </w:r>
    </w:p>
    <w:p w:rsidR="00A80F88" w:rsidRPr="00FE0D6A" w:rsidRDefault="00813CB7" w:rsidP="000F6637">
      <w:pPr>
        <w:contextualSpacing/>
      </w:pPr>
      <w:r w:rsidRPr="00FE0D6A">
        <w:t xml:space="preserve">  </w:t>
      </w:r>
    </w:p>
    <w:p w:rsidR="000F6637" w:rsidRPr="00FE0D6A" w:rsidRDefault="000F6637" w:rsidP="000F6637">
      <w:pPr>
        <w:contextualSpacing/>
      </w:pPr>
      <w:r w:rsidRPr="00FE0D6A">
        <w:t xml:space="preserve">2.7 Новый отчет: Отчетный лист перевозок. Формат в приложении. </w:t>
      </w:r>
    </w:p>
    <w:p w:rsidR="000F6637" w:rsidRPr="00FE0D6A" w:rsidRDefault="00E671F9" w:rsidP="000F6637">
      <w:pPr>
        <w:contextualSpacing/>
      </w:pPr>
      <w:r w:rsidRPr="00FE0D6A">
        <w:t xml:space="preserve">Для формирования отчета нужно указать Организацию, Перевозчика, Транспортное средство, период. </w:t>
      </w:r>
    </w:p>
    <w:p w:rsidR="00E671F9" w:rsidRPr="00FE0D6A" w:rsidRDefault="00E671F9" w:rsidP="000F6637">
      <w:pPr>
        <w:contextualSpacing/>
      </w:pPr>
      <w:r w:rsidRPr="00FE0D6A">
        <w:t>Стоимость перевозки (поле отчета Размер провозной платы) рассчитывается как ТН</w:t>
      </w:r>
      <w:r w:rsidR="005463D0">
        <w:t>.</w:t>
      </w:r>
      <w:r w:rsidRPr="00FE0D6A">
        <w:t>Время заказа х ТС.Тариф.</w:t>
      </w:r>
    </w:p>
    <w:p w:rsidR="00E671F9" w:rsidRPr="00FE0D6A" w:rsidRDefault="00E671F9" w:rsidP="000F6637">
      <w:pPr>
        <w:contextualSpacing/>
      </w:pPr>
    </w:p>
    <w:p w:rsidR="00A80F88" w:rsidRDefault="000F6637" w:rsidP="00E671F9">
      <w:pPr>
        <w:contextualSpacing/>
      </w:pPr>
      <w:r w:rsidRPr="00FE0D6A">
        <w:t xml:space="preserve">2.8 Все новые и измененные объекты доработки объединить в подсистему "Перевозки". Создать роль для работы с объектами подсистемы (ее тоже включить в подсистему). Добавить объекты в интерфейс.  </w:t>
      </w:r>
    </w:p>
    <w:p w:rsidR="00161F05" w:rsidRDefault="00161F05" w:rsidP="00E671F9">
      <w:pPr>
        <w:contextualSpacing/>
      </w:pPr>
      <w:r>
        <w:t xml:space="preserve">Все сделанные доработки зарегистрировать в общем макете "Доработки конфигурации". </w:t>
      </w:r>
    </w:p>
    <w:p w:rsidR="0060173B" w:rsidRDefault="0060173B" w:rsidP="00E671F9">
      <w:pPr>
        <w:contextualSpacing/>
      </w:pPr>
    </w:p>
    <w:p w:rsidR="0060173B" w:rsidRDefault="0060173B" w:rsidP="00E671F9">
      <w:pPr>
        <w:contextualSpacing/>
      </w:pPr>
    </w:p>
    <w:p w:rsidR="0060173B" w:rsidRDefault="0060173B" w:rsidP="00E671F9">
      <w:pPr>
        <w:contextualSpacing/>
      </w:pPr>
      <w:r>
        <w:t>Всеволод Бучнев</w:t>
      </w:r>
    </w:p>
    <w:p w:rsidR="0060173B" w:rsidRPr="0060173B" w:rsidRDefault="0060173B" w:rsidP="00E671F9">
      <w:pPr>
        <w:contextualSpacing/>
      </w:pPr>
      <w:r>
        <w:rPr>
          <w:lang w:val="en-US"/>
        </w:rPr>
        <w:t>vsevolod</w:t>
      </w:r>
      <w:r w:rsidRPr="0060173B">
        <w:t>.</w:t>
      </w:r>
      <w:r>
        <w:rPr>
          <w:lang w:val="en-US"/>
        </w:rPr>
        <w:t>buchnev</w:t>
      </w:r>
      <w:r w:rsidRPr="0060173B">
        <w:t>@</w:t>
      </w:r>
      <w:r>
        <w:rPr>
          <w:lang w:val="en-US"/>
        </w:rPr>
        <w:t>mail</w:t>
      </w:r>
      <w:r w:rsidRPr="0060173B">
        <w:t>.</w:t>
      </w:r>
      <w:r>
        <w:rPr>
          <w:lang w:val="en-US"/>
        </w:rPr>
        <w:t>ru</w:t>
      </w:r>
    </w:p>
    <w:p w:rsidR="0060173B" w:rsidRDefault="0060173B" w:rsidP="00E671F9">
      <w:pPr>
        <w:contextualSpacing/>
        <w:rPr>
          <w:lang w:val="en-US"/>
        </w:rPr>
      </w:pPr>
      <w:r>
        <w:rPr>
          <w:lang w:val="en-US"/>
        </w:rPr>
        <w:t>skype vbuchnev</w:t>
      </w:r>
      <w:r>
        <w:rPr>
          <w:lang w:val="en-US"/>
        </w:rPr>
        <w:tab/>
      </w:r>
    </w:p>
    <w:p w:rsidR="0060173B" w:rsidRPr="0060173B" w:rsidRDefault="0060173B" w:rsidP="00E671F9">
      <w:pPr>
        <w:contextualSpacing/>
      </w:pPr>
      <w:r>
        <w:t>тел 915-3304442</w:t>
      </w:r>
    </w:p>
    <w:sectPr w:rsidR="0060173B" w:rsidRPr="0060173B" w:rsidSect="0087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4C4C"/>
    <w:rsid w:val="000A7913"/>
    <w:rsid w:val="000B00C4"/>
    <w:rsid w:val="000B521D"/>
    <w:rsid w:val="000E5F28"/>
    <w:rsid w:val="000F6637"/>
    <w:rsid w:val="001033DA"/>
    <w:rsid w:val="00120C68"/>
    <w:rsid w:val="00137172"/>
    <w:rsid w:val="00140919"/>
    <w:rsid w:val="00161F05"/>
    <w:rsid w:val="00166470"/>
    <w:rsid w:val="00166A7D"/>
    <w:rsid w:val="001D29AE"/>
    <w:rsid w:val="001D35A3"/>
    <w:rsid w:val="00215A30"/>
    <w:rsid w:val="00254C4C"/>
    <w:rsid w:val="002A16AD"/>
    <w:rsid w:val="002C7F0F"/>
    <w:rsid w:val="00371E30"/>
    <w:rsid w:val="00387C84"/>
    <w:rsid w:val="003A1B7A"/>
    <w:rsid w:val="00412555"/>
    <w:rsid w:val="004762EE"/>
    <w:rsid w:val="005463D0"/>
    <w:rsid w:val="00580A30"/>
    <w:rsid w:val="005A0500"/>
    <w:rsid w:val="0060173B"/>
    <w:rsid w:val="006826D9"/>
    <w:rsid w:val="00685E0D"/>
    <w:rsid w:val="006B2720"/>
    <w:rsid w:val="00744824"/>
    <w:rsid w:val="007576E2"/>
    <w:rsid w:val="00773B57"/>
    <w:rsid w:val="00813CB7"/>
    <w:rsid w:val="00864DC3"/>
    <w:rsid w:val="00870862"/>
    <w:rsid w:val="008E6617"/>
    <w:rsid w:val="008E7228"/>
    <w:rsid w:val="008F2CB3"/>
    <w:rsid w:val="009A3916"/>
    <w:rsid w:val="009B3FDC"/>
    <w:rsid w:val="009C6419"/>
    <w:rsid w:val="00A05627"/>
    <w:rsid w:val="00A80F88"/>
    <w:rsid w:val="00A96339"/>
    <w:rsid w:val="00B067C3"/>
    <w:rsid w:val="00B15A5D"/>
    <w:rsid w:val="00B449C8"/>
    <w:rsid w:val="00C82120"/>
    <w:rsid w:val="00C863A9"/>
    <w:rsid w:val="00D03C4E"/>
    <w:rsid w:val="00D36323"/>
    <w:rsid w:val="00DA3351"/>
    <w:rsid w:val="00DB4A89"/>
    <w:rsid w:val="00E671F9"/>
    <w:rsid w:val="00EA41E5"/>
    <w:rsid w:val="00ED6D3E"/>
    <w:rsid w:val="00EE12A7"/>
    <w:rsid w:val="00EE4042"/>
    <w:rsid w:val="00F04973"/>
    <w:rsid w:val="00F50135"/>
    <w:rsid w:val="00F83F11"/>
    <w:rsid w:val="00FA5CAA"/>
    <w:rsid w:val="00FB19AD"/>
    <w:rsid w:val="00FC6B13"/>
    <w:rsid w:val="00FD0602"/>
    <w:rsid w:val="00FE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F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53</cp:revision>
  <dcterms:created xsi:type="dcterms:W3CDTF">2015-05-06T06:44:00Z</dcterms:created>
  <dcterms:modified xsi:type="dcterms:W3CDTF">2015-05-06T13:02:00Z</dcterms:modified>
</cp:coreProperties>
</file>