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63D" w:rsidRDefault="00592337">
      <w:pPr>
        <w:spacing w:after="0" w:line="240" w:lineRule="auto"/>
        <w:jc w:val="center"/>
      </w:pPr>
      <w:r>
        <w:t xml:space="preserve">Функциональные требования к </w:t>
      </w:r>
      <w:bookmarkStart w:id="0" w:name="OLE_LINK3"/>
      <w:bookmarkStart w:id="1" w:name="OLE_LINK2"/>
      <w:bookmarkStart w:id="2" w:name="OLE_LINK1"/>
      <w:bookmarkEnd w:id="0"/>
      <w:bookmarkEnd w:id="1"/>
      <w:bookmarkEnd w:id="2"/>
      <w:r w:rsidR="008A0BEC">
        <w:t>ограничениям входа пользователей в базу.</w:t>
      </w:r>
    </w:p>
    <w:p w:rsidR="00E8163D" w:rsidRDefault="00E8163D">
      <w:pPr>
        <w:pStyle w:val="ab"/>
        <w:jc w:val="both"/>
      </w:pPr>
    </w:p>
    <w:p w:rsidR="00E8163D" w:rsidRDefault="00592337">
      <w:pPr>
        <w:pStyle w:val="ab"/>
        <w:numPr>
          <w:ilvl w:val="0"/>
          <w:numId w:val="1"/>
        </w:numPr>
        <w:jc w:val="both"/>
      </w:pPr>
      <w:r>
        <w:t xml:space="preserve">Конфигурация БП </w:t>
      </w:r>
      <w:r w:rsidR="008A0BEC">
        <w:rPr>
          <w:rStyle w:val="prod"/>
        </w:rPr>
        <w:t>2</w:t>
      </w:r>
      <w:r>
        <w:rPr>
          <w:rStyle w:val="prod"/>
        </w:rPr>
        <w:t>.0.</w:t>
      </w:r>
      <w:r w:rsidR="008A0BEC">
        <w:rPr>
          <w:rStyle w:val="prod"/>
        </w:rPr>
        <w:t>64</w:t>
      </w:r>
      <w:r>
        <w:rPr>
          <w:rStyle w:val="prod"/>
        </w:rPr>
        <w:t>.</w:t>
      </w:r>
      <w:r w:rsidR="008A0BEC">
        <w:rPr>
          <w:rStyle w:val="prod"/>
        </w:rPr>
        <w:t>2</w:t>
      </w:r>
      <w:r>
        <w:rPr>
          <w:rStyle w:val="prod"/>
          <w:lang w:val="en-US"/>
        </w:rPr>
        <w:t>0</w:t>
      </w:r>
      <w:r w:rsidR="008A0BEC">
        <w:rPr>
          <w:rStyle w:val="prod"/>
        </w:rPr>
        <w:t>.</w:t>
      </w:r>
    </w:p>
    <w:p w:rsidR="00E8163D" w:rsidRDefault="00592337">
      <w:pPr>
        <w:pStyle w:val="ab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8A0BEC" w:rsidRPr="00B959E2">
        <w:t>8.2.19.83</w:t>
      </w:r>
      <w:r>
        <w:t>.</w:t>
      </w:r>
    </w:p>
    <w:p w:rsidR="008A0BEC" w:rsidRDefault="008A0BEC">
      <w:pPr>
        <w:pStyle w:val="ab"/>
        <w:numPr>
          <w:ilvl w:val="0"/>
          <w:numId w:val="1"/>
        </w:numPr>
        <w:spacing w:after="120" w:line="240" w:lineRule="auto"/>
        <w:jc w:val="both"/>
      </w:pPr>
      <w:r>
        <w:t>Требуется реализовать ограничения на вход пользователей в базу в зависимости от рабочего места.</w:t>
      </w:r>
    </w:p>
    <w:p w:rsidR="008A0BEC" w:rsidRDefault="008A0BEC" w:rsidP="008A0BEC">
      <w:pPr>
        <w:pStyle w:val="ab"/>
        <w:numPr>
          <w:ilvl w:val="0"/>
          <w:numId w:val="1"/>
        </w:numPr>
        <w:spacing w:after="120" w:line="240" w:lineRule="auto"/>
        <w:jc w:val="both"/>
      </w:pPr>
      <w:r>
        <w:t>Пользователю может быть разрешён вход в базу с одного компьютера, с нескольких компьютеров, с любого компьютера.</w:t>
      </w:r>
    </w:p>
    <w:p w:rsidR="00144050" w:rsidRDefault="00144050" w:rsidP="00144050">
      <w:pPr>
        <w:pStyle w:val="ab"/>
        <w:numPr>
          <w:ilvl w:val="0"/>
          <w:numId w:val="1"/>
        </w:numPr>
        <w:spacing w:after="120" w:line="240" w:lineRule="auto"/>
        <w:jc w:val="both"/>
      </w:pPr>
      <w:r>
        <w:t>Реализовать хранение ограничений на вход пользователей в базу в непериодическом независимом регистре сведений.</w:t>
      </w:r>
    </w:p>
    <w:p w:rsidR="00592337" w:rsidRDefault="00592337" w:rsidP="00592337">
      <w:pPr>
        <w:pStyle w:val="ab"/>
        <w:numPr>
          <w:ilvl w:val="0"/>
          <w:numId w:val="1"/>
        </w:numPr>
        <w:spacing w:after="120" w:line="240" w:lineRule="auto"/>
        <w:jc w:val="both"/>
      </w:pPr>
      <w:r>
        <w:t xml:space="preserve">Запретить запись </w:t>
      </w:r>
      <w:r>
        <w:t>огра</w:t>
      </w:r>
      <w:r>
        <w:t>ничений</w:t>
      </w:r>
      <w:r>
        <w:t xml:space="preserve"> на вход пользователей в базу в зависимости от рабочего места для пользователей с установленной ролью «Полные права».</w:t>
      </w:r>
      <w:bookmarkStart w:id="3" w:name="_GoBack"/>
      <w:bookmarkEnd w:id="3"/>
    </w:p>
    <w:p w:rsidR="008A0BEC" w:rsidRDefault="008A0BEC">
      <w:pPr>
        <w:pStyle w:val="ab"/>
        <w:numPr>
          <w:ilvl w:val="0"/>
          <w:numId w:val="1"/>
        </w:numPr>
        <w:spacing w:after="120" w:line="240" w:lineRule="auto"/>
        <w:jc w:val="both"/>
      </w:pPr>
      <w:r>
        <w:t xml:space="preserve">Предоставить следующие уровни доступа к регистру, хранящему </w:t>
      </w:r>
      <w:r>
        <w:t>ограничений на вход пользователей в базу</w:t>
      </w:r>
      <w:r>
        <w:t>, ролям:</w:t>
      </w:r>
    </w:p>
    <w:p w:rsidR="008A0BEC" w:rsidRDefault="008A0BEC" w:rsidP="008A0BEC">
      <w:pPr>
        <w:pStyle w:val="ab"/>
        <w:numPr>
          <w:ilvl w:val="1"/>
          <w:numId w:val="1"/>
        </w:numPr>
        <w:spacing w:after="120" w:line="240" w:lineRule="auto"/>
        <w:jc w:val="both"/>
      </w:pPr>
      <w:r>
        <w:t>роль «Полные Права»</w:t>
      </w:r>
      <w:r w:rsidR="00A83E9B">
        <w:t xml:space="preserve"> - п</w:t>
      </w:r>
      <w:r w:rsidR="00A83E9B">
        <w:t>олный доступ</w:t>
      </w:r>
    </w:p>
    <w:p w:rsidR="008A0BEC" w:rsidRDefault="008A0BEC" w:rsidP="008A0BEC">
      <w:pPr>
        <w:pStyle w:val="ab"/>
        <w:numPr>
          <w:ilvl w:val="1"/>
          <w:numId w:val="1"/>
        </w:numPr>
        <w:spacing w:after="120" w:line="240" w:lineRule="auto"/>
        <w:jc w:val="both"/>
      </w:pPr>
      <w:r>
        <w:t>роль «Бухгалтер»</w:t>
      </w:r>
      <w:r w:rsidR="00A83E9B">
        <w:t xml:space="preserve"> - д</w:t>
      </w:r>
      <w:r w:rsidR="00A83E9B">
        <w:t>оступ на чтение</w:t>
      </w:r>
    </w:p>
    <w:sectPr w:rsidR="008A0BEC">
      <w:pgSz w:w="11906" w:h="16838"/>
      <w:pgMar w:top="1021" w:right="851" w:bottom="102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BB5"/>
    <w:multiLevelType w:val="multilevel"/>
    <w:tmpl w:val="88BC0F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AD2676"/>
    <w:multiLevelType w:val="multilevel"/>
    <w:tmpl w:val="5BD67C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nsid w:val="446F17DC"/>
    <w:multiLevelType w:val="multilevel"/>
    <w:tmpl w:val="19E602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02E8F"/>
    <w:multiLevelType w:val="hybridMultilevel"/>
    <w:tmpl w:val="9E909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3D"/>
    <w:rsid w:val="000543BF"/>
    <w:rsid w:val="00144050"/>
    <w:rsid w:val="00592337"/>
    <w:rsid w:val="008A0BEC"/>
    <w:rsid w:val="008D35BE"/>
    <w:rsid w:val="00A83E9B"/>
    <w:rsid w:val="00D46D4E"/>
    <w:rsid w:val="00E8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069A"/>
    <w:rPr>
      <w:rFonts w:ascii="Tahoma" w:hAnsi="Tahoma" w:cs="Tahoma"/>
      <w:sz w:val="16"/>
      <w:szCs w:val="16"/>
    </w:rPr>
  </w:style>
  <w:style w:type="character" w:customStyle="1" w:styleId="prod">
    <w:name w:val="prod"/>
    <w:basedOn w:val="a0"/>
    <w:qFormat/>
    <w:rsid w:val="00843869"/>
  </w:style>
  <w:style w:type="character" w:customStyle="1" w:styleId="ListLabel1">
    <w:name w:val="ListLabel 1"/>
    <w:qFormat/>
    <w:rPr>
      <w:rFonts w:cs="Courier New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A75E9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E76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069A"/>
    <w:rPr>
      <w:rFonts w:ascii="Tahoma" w:hAnsi="Tahoma" w:cs="Tahoma"/>
      <w:sz w:val="16"/>
      <w:szCs w:val="16"/>
    </w:rPr>
  </w:style>
  <w:style w:type="character" w:customStyle="1" w:styleId="prod">
    <w:name w:val="prod"/>
    <w:basedOn w:val="a0"/>
    <w:qFormat/>
    <w:rsid w:val="00843869"/>
  </w:style>
  <w:style w:type="character" w:customStyle="1" w:styleId="ListLabel1">
    <w:name w:val="ListLabel 1"/>
    <w:qFormat/>
    <w:rPr>
      <w:rFonts w:cs="Courier New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A75E9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E76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1081-A681-406C-A386-302AC1F1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7</cp:revision>
  <dcterms:created xsi:type="dcterms:W3CDTF">2015-05-15T06:26:00Z</dcterms:created>
  <dcterms:modified xsi:type="dcterms:W3CDTF">2015-05-15T06:41:00Z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