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AA" w:rsidRDefault="00FF7AC0" w:rsidP="00FF7AC0">
      <w:pPr>
        <w:pStyle w:val="1"/>
      </w:pPr>
      <w:r>
        <w:t>Техническое задание на доработку типовой конфигурации «1С</w:t>
      </w:r>
      <w:proofErr w:type="gramStart"/>
      <w:r>
        <w:t>:У</w:t>
      </w:r>
      <w:proofErr w:type="gramEnd"/>
      <w:r>
        <w:t>правление торговлей 8. Редакция 11»</w:t>
      </w:r>
    </w:p>
    <w:p w:rsidR="00FF7AC0" w:rsidRDefault="00FF7AC0" w:rsidP="00FF7AC0"/>
    <w:p w:rsidR="00FF7AC0" w:rsidRDefault="00FF7AC0" w:rsidP="00FF7AC0">
      <w:pPr>
        <w:pStyle w:val="2"/>
      </w:pPr>
      <w:r>
        <w:t>Исходная информация</w:t>
      </w:r>
    </w:p>
    <w:p w:rsidR="00FF7AC0" w:rsidRDefault="00FF7AC0" w:rsidP="00FF7AC0">
      <w:r>
        <w:t xml:space="preserve">Релиз конфигурации: 11.1.10.161 (или более поздний </w:t>
      </w:r>
      <w:r w:rsidRPr="00FF7AC0">
        <w:rPr>
          <w:b/>
          <w:u w:val="single"/>
        </w:rPr>
        <w:t>актуальный</w:t>
      </w:r>
      <w:r>
        <w:t>)</w:t>
      </w:r>
    </w:p>
    <w:p w:rsidR="00FF7AC0" w:rsidRDefault="00FF7AC0" w:rsidP="00FF7AC0">
      <w:r>
        <w:t>Необходимо обязательно конфигурацию оставить на поддержке – можно создавать только внешние объекты.</w:t>
      </w:r>
    </w:p>
    <w:p w:rsidR="00FF7AC0" w:rsidRDefault="00FF7AC0" w:rsidP="00FF7AC0">
      <w:pPr>
        <w:pStyle w:val="2"/>
      </w:pPr>
      <w:r>
        <w:t>Общая постановка задачи</w:t>
      </w:r>
    </w:p>
    <w:p w:rsidR="00FF7AC0" w:rsidRDefault="00FF7AC0" w:rsidP="00FF7AC0">
      <w:r>
        <w:t>Необходимо доработать внешние печатные формы «Счет»</w:t>
      </w:r>
      <w:r w:rsidR="00D52A64">
        <w:t xml:space="preserve"> (документ «Счет на оплату»)</w:t>
      </w:r>
      <w:r>
        <w:t xml:space="preserve"> и «Универсальный передаточный документ» (документ </w:t>
      </w:r>
      <w:r w:rsidR="00D52A64">
        <w:t>«</w:t>
      </w:r>
      <w:r>
        <w:t>Реализация</w:t>
      </w:r>
      <w:r w:rsidR="00D52A64">
        <w:t xml:space="preserve"> товаров и услуг»</w:t>
      </w:r>
      <w:r>
        <w:t>)</w:t>
      </w:r>
      <w:r w:rsidR="00D52A64">
        <w:t>. Файлы с внешними печатными формами прилагаются.</w:t>
      </w:r>
    </w:p>
    <w:p w:rsidR="00D52A64" w:rsidRDefault="00D52A64" w:rsidP="00FF7AC0">
      <w:r>
        <w:t>Смысл доработки состоит в том, чтобы вместо стандартного наименования номенклатуры в указанных печатных формах подставлялись другие наименования и единицы измерения.</w:t>
      </w:r>
      <w:r w:rsidRPr="00D52A64">
        <w:t xml:space="preserve"> </w:t>
      </w:r>
      <w:r>
        <w:t xml:space="preserve">Значение этих реквизитов, назовем их «Номенклатура по договору» и «Единица измерения по договору», должны храниться во внешнем объекте (например, файл </w:t>
      </w:r>
      <w:r w:rsidR="00856B02">
        <w:rPr>
          <w:lang w:val="en-US"/>
        </w:rPr>
        <w:t>XML</w:t>
      </w:r>
      <w:r w:rsidR="00856B02">
        <w:t xml:space="preserve">, или как вариант - </w:t>
      </w:r>
      <w:proofErr w:type="spellStart"/>
      <w:r>
        <w:t>Эксель</w:t>
      </w:r>
      <w:proofErr w:type="spellEnd"/>
      <w:r>
        <w:t>) с привязкой к элементам номенклатуры</w:t>
      </w:r>
      <w:r w:rsidR="00E65F0C">
        <w:t xml:space="preserve"> и договору контрагента (реквизит </w:t>
      </w:r>
      <w:r w:rsidR="00856B02">
        <w:t xml:space="preserve">документа </w:t>
      </w:r>
      <w:r w:rsidR="00E65F0C">
        <w:t>«Соглашение»)</w:t>
      </w:r>
      <w:r>
        <w:t xml:space="preserve">. </w:t>
      </w:r>
      <w:r w:rsidR="00E65F0C">
        <w:t xml:space="preserve">Причем такие файлы должны формироваться пользователем к каждому соглашению отдельно и прикрепляться в карточке соглашения (ссылка «Прикрепленные файлы»). Имя файла должно быть стандартизовано каким-либо образом. </w:t>
      </w:r>
      <w:r>
        <w:t xml:space="preserve">Оба реквизита </w:t>
      </w:r>
      <w:r w:rsidR="00856B02">
        <w:t>«Номенклатура по договору» и «Единица измерения по договору»</w:t>
      </w:r>
      <w:r w:rsidR="00856B02">
        <w:t xml:space="preserve"> </w:t>
      </w:r>
      <w:r>
        <w:t>должны храниться</w:t>
      </w:r>
      <w:r w:rsidR="00E65F0C">
        <w:t xml:space="preserve"> и подставляться в печатную форму</w:t>
      </w:r>
      <w:r>
        <w:t xml:space="preserve"> как простой текст.</w:t>
      </w:r>
    </w:p>
    <w:p w:rsidR="00E65F0C" w:rsidRDefault="00E65F0C" w:rsidP="00FF7AC0">
      <w:r>
        <w:t>Вместо файла можно придумать другую структуру, работающую с 1С, главное – чтобы пользоваться этим было удобно, и при идентификации номенклатуры и соглашения в процессе формирования печатной формы не было проблем, и чтобы конфигурация осталась на поддержке.</w:t>
      </w:r>
    </w:p>
    <w:p w:rsidR="00E65F0C" w:rsidRDefault="00E65F0C" w:rsidP="00E65F0C">
      <w:pPr>
        <w:pStyle w:val="2"/>
      </w:pPr>
      <w:r>
        <w:t>Особенности реализации</w:t>
      </w:r>
    </w:p>
    <w:p w:rsidR="00597B10" w:rsidRDefault="00597B10" w:rsidP="00597B10">
      <w:pPr>
        <w:pStyle w:val="3"/>
      </w:pPr>
      <w:r>
        <w:t>Удобство ввода информации</w:t>
      </w:r>
    </w:p>
    <w:p w:rsidR="00E65F0C" w:rsidRDefault="00E65F0C" w:rsidP="00E65F0C">
      <w:r>
        <w:t>Надо предусмотреть форму для удобного создания и редактирования файла (или другой структуры), прикрепленного к соглашению.</w:t>
      </w:r>
    </w:p>
    <w:p w:rsidR="00121337" w:rsidRDefault="00E65F0C" w:rsidP="00E65F0C">
      <w:r>
        <w:t>Например, можно сделать внешнюю обработку по созданию и редактированию прикрепленного к соглашению файла. В этой обработке средствами конфигурации можно выбирать соглашение контрагента, проверять наличие файла, создавать файл</w:t>
      </w:r>
      <w:r w:rsidR="00597B10">
        <w:t>,</w:t>
      </w:r>
      <w:r>
        <w:t xml:space="preserve"> если его нет у выбранного соглашения</w:t>
      </w:r>
      <w:r w:rsidR="00597B10">
        <w:t xml:space="preserve"> (предусмотреть указание стандартного каталога для этих файлов). При открытии обработки и выборе соглашения она должна сразу определить наличие в соглашении файла и заполнить таблицу имеющейся информацией, если такой файл существует. </w:t>
      </w:r>
      <w:r w:rsidR="00121337">
        <w:t>Если номенклатура не читается (например, нет соответствия кода в файле и в базе), такую строку в таблице надо как-то выделить.</w:t>
      </w:r>
    </w:p>
    <w:p w:rsidR="009C152C" w:rsidRDefault="009C152C" w:rsidP="00E65F0C">
      <w:r>
        <w:t>Структура таблицы файла: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C152C" w:rsidRPr="009C152C" w:rsidTr="009C152C">
        <w:trPr>
          <w:trHeight w:val="455"/>
        </w:trPr>
        <w:tc>
          <w:tcPr>
            <w:tcW w:w="4785" w:type="dxa"/>
          </w:tcPr>
          <w:p w:rsidR="009C152C" w:rsidRPr="009C152C" w:rsidRDefault="009C152C" w:rsidP="00E65F0C">
            <w:pPr>
              <w:rPr>
                <w:b/>
                <w:sz w:val="24"/>
                <w:szCs w:val="24"/>
              </w:rPr>
            </w:pPr>
            <w:r w:rsidRPr="009C152C">
              <w:rPr>
                <w:b/>
                <w:sz w:val="24"/>
                <w:szCs w:val="24"/>
              </w:rPr>
              <w:t>Наименование поля</w:t>
            </w:r>
          </w:p>
        </w:tc>
        <w:tc>
          <w:tcPr>
            <w:tcW w:w="4786" w:type="dxa"/>
          </w:tcPr>
          <w:p w:rsidR="009C152C" w:rsidRPr="009C152C" w:rsidRDefault="009C152C" w:rsidP="00E65F0C">
            <w:pPr>
              <w:rPr>
                <w:b/>
                <w:sz w:val="24"/>
                <w:szCs w:val="24"/>
              </w:rPr>
            </w:pPr>
            <w:r w:rsidRPr="009C152C">
              <w:rPr>
                <w:b/>
                <w:sz w:val="24"/>
                <w:szCs w:val="24"/>
              </w:rPr>
              <w:t>Тип</w:t>
            </w:r>
          </w:p>
        </w:tc>
      </w:tr>
      <w:tr w:rsidR="009C152C" w:rsidTr="009C152C">
        <w:tc>
          <w:tcPr>
            <w:tcW w:w="4785" w:type="dxa"/>
          </w:tcPr>
          <w:p w:rsidR="009C152C" w:rsidRDefault="009C152C" w:rsidP="00E65F0C">
            <w:r>
              <w:lastRenderedPageBreak/>
              <w:t>Номенклатура</w:t>
            </w:r>
          </w:p>
        </w:tc>
        <w:tc>
          <w:tcPr>
            <w:tcW w:w="4786" w:type="dxa"/>
          </w:tcPr>
          <w:p w:rsidR="009C152C" w:rsidRDefault="009C152C" w:rsidP="003E54D1">
            <w:r>
              <w:t xml:space="preserve">Справочник «Номенклатура» </w:t>
            </w:r>
            <w:r w:rsidR="003E54D1">
              <w:t xml:space="preserve">(если </w:t>
            </w:r>
            <w:proofErr w:type="spellStart"/>
            <w:r w:rsidR="003E54D1">
              <w:t>Эксель</w:t>
            </w:r>
            <w:proofErr w:type="spellEnd"/>
            <w:r w:rsidR="003E54D1">
              <w:t xml:space="preserve"> - </w:t>
            </w:r>
            <w:r>
              <w:t>код или наименование</w:t>
            </w:r>
            <w:r w:rsidR="003E54D1">
              <w:t>)</w:t>
            </w:r>
          </w:p>
        </w:tc>
      </w:tr>
      <w:tr w:rsidR="009C152C" w:rsidTr="009C152C">
        <w:tc>
          <w:tcPr>
            <w:tcW w:w="4785" w:type="dxa"/>
          </w:tcPr>
          <w:p w:rsidR="009C152C" w:rsidRDefault="009C152C" w:rsidP="00E65F0C">
            <w:r>
              <w:t>Номенклатура по договору</w:t>
            </w:r>
          </w:p>
        </w:tc>
        <w:tc>
          <w:tcPr>
            <w:tcW w:w="4786" w:type="dxa"/>
          </w:tcPr>
          <w:p w:rsidR="009C152C" w:rsidRDefault="009C152C" w:rsidP="00E65F0C">
            <w:r>
              <w:t>Строка, 500 символов</w:t>
            </w:r>
          </w:p>
        </w:tc>
      </w:tr>
      <w:tr w:rsidR="009C152C" w:rsidTr="009C152C">
        <w:tc>
          <w:tcPr>
            <w:tcW w:w="4785" w:type="dxa"/>
          </w:tcPr>
          <w:p w:rsidR="009C152C" w:rsidRDefault="009C152C" w:rsidP="00E65F0C">
            <w:r>
              <w:t>Единица измерения по договору</w:t>
            </w:r>
          </w:p>
        </w:tc>
        <w:tc>
          <w:tcPr>
            <w:tcW w:w="4786" w:type="dxa"/>
          </w:tcPr>
          <w:p w:rsidR="009C152C" w:rsidRDefault="009C152C" w:rsidP="009C152C">
            <w:r>
              <w:t>Строка, 100 символов</w:t>
            </w:r>
          </w:p>
        </w:tc>
      </w:tr>
    </w:tbl>
    <w:p w:rsidR="009C152C" w:rsidRDefault="009C152C" w:rsidP="00E65F0C"/>
    <w:p w:rsidR="00E65F0C" w:rsidRDefault="00597B10" w:rsidP="00E65F0C">
      <w:r>
        <w:t xml:space="preserve">Далее в обработке можно в таблице создавать </w:t>
      </w:r>
      <w:r w:rsidR="00121337">
        <w:t xml:space="preserve">новые </w:t>
      </w:r>
      <w:r>
        <w:t>строки с подбором номенклатур</w:t>
      </w:r>
      <w:r w:rsidR="00121337">
        <w:t xml:space="preserve"> из списка</w:t>
      </w:r>
      <w:r>
        <w:t xml:space="preserve"> и ручным заполнением текстовых полей «Номенклатура по договору» и «Единица измерения по договору».</w:t>
      </w:r>
    </w:p>
    <w:p w:rsidR="00597B10" w:rsidRDefault="00597B10" w:rsidP="00E65F0C">
      <w:r>
        <w:t xml:space="preserve">Обработка при формировании должна проверить наличие в существующем файле выбранных номенклатур для исключения их </w:t>
      </w:r>
      <w:proofErr w:type="spellStart"/>
      <w:r>
        <w:t>задваивания</w:t>
      </w:r>
      <w:proofErr w:type="spellEnd"/>
      <w:r>
        <w:t>. При обнаружении уже существующих номенклатур и таких же добавляемых - спрашивать у пользователя, что с ними делать: записывать новые значения или оставить прежние.</w:t>
      </w:r>
    </w:p>
    <w:p w:rsidR="00121337" w:rsidRDefault="00121337" w:rsidP="00E65F0C">
      <w:r>
        <w:t xml:space="preserve">В обработке предусмотреть кнопку для заполнения таблицы (добавления строк) номенклатурой из выбранного документа «Заказ покупателя» или «Счет» для данного контрагента. Тогда </w:t>
      </w:r>
      <w:r w:rsidR="003E54D1">
        <w:t xml:space="preserve">пользователю </w:t>
      </w:r>
      <w:r>
        <w:t>вручную останется только дописать поля «Номенклатура по договору» и «Единица измерения по договору».</w:t>
      </w:r>
    </w:p>
    <w:p w:rsidR="009C152C" w:rsidRDefault="009C152C" w:rsidP="009C152C">
      <w:pPr>
        <w:pStyle w:val="3"/>
      </w:pPr>
      <w:r>
        <w:t>Формирование печатных форм</w:t>
      </w:r>
    </w:p>
    <w:p w:rsidR="009C152C" w:rsidRPr="009C152C" w:rsidRDefault="009C152C" w:rsidP="009C152C">
      <w:r>
        <w:t xml:space="preserve">Печатные формы при их запуске проверяют наличие у соглашения прикрепленного файла (или другой созданной структуры). Если </w:t>
      </w:r>
      <w:r w:rsidR="003E54D1">
        <w:t>файла</w:t>
      </w:r>
      <w:r>
        <w:t xml:space="preserve"> нет, то печатная форма работает стандартно.</w:t>
      </w:r>
      <w:r w:rsidR="00F93F2C">
        <w:t xml:space="preserve"> Если файл существует, то при выводе каждой строки печатной формы проверяется: есть ли такая номенклатура в файле. Если она обнаруживается, то наименование и единица измерения выводится из файла. Если номенклатуры в файле нет, то строка выводится стандартным образом.</w:t>
      </w:r>
    </w:p>
    <w:p w:rsidR="00597B10" w:rsidRPr="00E65F0C" w:rsidRDefault="00597B10" w:rsidP="00E65F0C"/>
    <w:p w:rsidR="00FF7AC0" w:rsidRPr="00FF7AC0" w:rsidRDefault="00FF7AC0" w:rsidP="00FF7AC0">
      <w:bookmarkStart w:id="0" w:name="_GoBack"/>
      <w:bookmarkEnd w:id="0"/>
    </w:p>
    <w:sectPr w:rsidR="00FF7AC0" w:rsidRPr="00FF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34"/>
    <w:rsid w:val="00121337"/>
    <w:rsid w:val="00231040"/>
    <w:rsid w:val="003E54D1"/>
    <w:rsid w:val="00576334"/>
    <w:rsid w:val="00597B10"/>
    <w:rsid w:val="00856B02"/>
    <w:rsid w:val="009C152C"/>
    <w:rsid w:val="00D52A64"/>
    <w:rsid w:val="00DD32CE"/>
    <w:rsid w:val="00E65F0C"/>
    <w:rsid w:val="00F93F2C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7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7A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7B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7A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7B1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9C1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7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7A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7B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7A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7B1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9C1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С. Сущенко</dc:creator>
  <cp:keywords/>
  <dc:description/>
  <cp:lastModifiedBy>Владимир С. Сущенко</cp:lastModifiedBy>
  <cp:revision>5</cp:revision>
  <dcterms:created xsi:type="dcterms:W3CDTF">2015-05-14T13:33:00Z</dcterms:created>
  <dcterms:modified xsi:type="dcterms:W3CDTF">2015-05-14T19:52:00Z</dcterms:modified>
</cp:coreProperties>
</file>