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4E" w:rsidRDefault="00536B4E" w:rsidP="00536B4E">
      <w:pPr>
        <w:spacing w:after="0"/>
        <w:jc w:val="center"/>
      </w:pPr>
      <w:r>
        <w:t>Функциональные требования к инструкциям по отражению процессов в 1С: Документооборот 1.4.</w:t>
      </w:r>
    </w:p>
    <w:p w:rsidR="00536B4E" w:rsidRDefault="00536B4E" w:rsidP="00536B4E">
      <w:pPr>
        <w:jc w:val="center"/>
      </w:pPr>
    </w:p>
    <w:p w:rsidR="00536B4E" w:rsidRDefault="00536B4E" w:rsidP="00536B4E">
      <w:pPr>
        <w:pStyle w:val="a3"/>
        <w:numPr>
          <w:ilvl w:val="0"/>
          <w:numId w:val="2"/>
        </w:numPr>
        <w:jc w:val="both"/>
      </w:pPr>
      <w:r>
        <w:t>Конфигурация ДО 1.4.</w:t>
      </w:r>
      <w:r>
        <w:t>1</w:t>
      </w:r>
      <w:r>
        <w:t>.</w:t>
      </w:r>
    </w:p>
    <w:p w:rsidR="00536B4E" w:rsidRDefault="00536B4E" w:rsidP="00536B4E">
      <w:pPr>
        <w:pStyle w:val="a3"/>
        <w:numPr>
          <w:ilvl w:val="0"/>
          <w:numId w:val="2"/>
        </w:numPr>
        <w:suppressAutoHyphens/>
        <w:spacing w:after="120" w:line="240" w:lineRule="auto"/>
        <w:jc w:val="both"/>
      </w:pPr>
      <w:r>
        <w:t>Платформа 8.3.5.1383.</w:t>
      </w:r>
    </w:p>
    <w:p w:rsidR="00536B4E" w:rsidRDefault="00536B4E" w:rsidP="00536B4E">
      <w:pPr>
        <w:pStyle w:val="a3"/>
        <w:numPr>
          <w:ilvl w:val="0"/>
          <w:numId w:val="2"/>
        </w:numPr>
        <w:jc w:val="both"/>
      </w:pPr>
      <w:r>
        <w:t xml:space="preserve">Требуется создать пошаговые инструкции, со </w:t>
      </w:r>
      <w:proofErr w:type="spellStart"/>
      <w:r>
        <w:t>скрин-шотами</w:t>
      </w:r>
      <w:proofErr w:type="spellEnd"/>
      <w:r>
        <w:t xml:space="preserve"> и комментариями по отражению </w:t>
      </w:r>
      <w:proofErr w:type="gramStart"/>
      <w:r>
        <w:t>в</w:t>
      </w:r>
      <w:proofErr w:type="gramEnd"/>
      <w:r>
        <w:t xml:space="preserve"> ДО 1.4 следующих процессов:</w:t>
      </w:r>
    </w:p>
    <w:p w:rsidR="00536B4E" w:rsidRDefault="00536B4E" w:rsidP="00536B4E">
      <w:pPr>
        <w:pStyle w:val="a3"/>
        <w:jc w:val="both"/>
      </w:pPr>
    </w:p>
    <w:p w:rsidR="00536B4E" w:rsidRDefault="00536B4E" w:rsidP="00536B4E">
      <w:pPr>
        <w:pStyle w:val="a3"/>
        <w:numPr>
          <w:ilvl w:val="1"/>
          <w:numId w:val="2"/>
        </w:numPr>
        <w:jc w:val="both"/>
      </w:pPr>
      <w:r>
        <w:t>Регистрация входящего документа. Начинается с получения по эл почте документа (PDF к примеру). Его необходимо зарегистрировать в системе, оправить на принятие решения директору (исполняет делопроизводитель). Директор ставит поручение какому-то исполнителю и контролирует  процесс исполнения. Распределяет,  контролирует и принимает задачу  директор.</w:t>
      </w:r>
    </w:p>
    <w:p w:rsidR="00536B4E" w:rsidRDefault="00536B4E" w:rsidP="00536B4E">
      <w:pPr>
        <w:pStyle w:val="a3"/>
        <w:ind w:left="1155"/>
        <w:jc w:val="both"/>
      </w:pPr>
    </w:p>
    <w:p w:rsidR="00536B4E" w:rsidRDefault="00536B4E" w:rsidP="00536B4E">
      <w:pPr>
        <w:pStyle w:val="a3"/>
        <w:numPr>
          <w:ilvl w:val="1"/>
          <w:numId w:val="2"/>
        </w:numPr>
        <w:jc w:val="both"/>
      </w:pPr>
      <w:r>
        <w:t xml:space="preserve">Регистрация </w:t>
      </w:r>
      <w:proofErr w:type="gramStart"/>
      <w:r>
        <w:t>Исходящего</w:t>
      </w:r>
      <w:proofErr w:type="gramEnd"/>
      <w:r>
        <w:t>. Начинается с формирования документа Исполнителем. Затем на согласование директору. Директор просит внести исправления. Исполнитель исправляет и повторно отправляет на согласование Директору. Директор</w:t>
      </w:r>
      <w:proofErr w:type="gramStart"/>
      <w:r>
        <w:t xml:space="preserve"> С</w:t>
      </w:r>
      <w:proofErr w:type="gramEnd"/>
      <w:r>
        <w:t>огласовывает и документ отправляется Делопроизводителю, кот регистрирует и отправляет по e-mail или факсу копию подписанного директором письма.</w:t>
      </w:r>
    </w:p>
    <w:p w:rsidR="00536B4E" w:rsidRDefault="00536B4E" w:rsidP="00536B4E">
      <w:pPr>
        <w:pStyle w:val="a3"/>
      </w:pPr>
    </w:p>
    <w:p w:rsidR="00536B4E" w:rsidRDefault="00536B4E" w:rsidP="00536B4E">
      <w:pPr>
        <w:pStyle w:val="a3"/>
        <w:ind w:left="1155"/>
        <w:jc w:val="both"/>
      </w:pPr>
    </w:p>
    <w:p w:rsidR="00AD30F7" w:rsidRPr="00536B4E" w:rsidRDefault="00536B4E" w:rsidP="00536B4E">
      <w:pPr>
        <w:pStyle w:val="a3"/>
        <w:numPr>
          <w:ilvl w:val="1"/>
          <w:numId w:val="2"/>
        </w:numPr>
        <w:jc w:val="both"/>
      </w:pPr>
      <w:r>
        <w:t xml:space="preserve">Согласование договора. По электронной почте приходит нетиповой договор поставки в формате </w:t>
      </w:r>
      <w:proofErr w:type="spellStart"/>
      <w:r>
        <w:t>Word</w:t>
      </w:r>
      <w:proofErr w:type="spellEnd"/>
      <w:r>
        <w:t>.  Исполнитель регистрирует карточку договора в системе, прикрепляет файл и отправляет его на согласование по созданному ранее шаблону. Согласование состоит из 3-х этапов: 1-Коммерсанты</w:t>
      </w:r>
      <w:r w:rsidR="005040AB">
        <w:t xml:space="preserve"> + </w:t>
      </w:r>
      <w:r>
        <w:t xml:space="preserve">Юристы; 2 – Финансы; 3- Бухгалтерия. Финансисты согласовывают с замечанием: «требуется СЗ на расширение бюджета». Исполнитель создает по заранее созданному  шаблону СЗ на расширение бюджета, отправляет на согласование Директору с копией в Финансы. Директор согласовывает корректировку бюджета и распределяет СЗ на исполнение (в виде задачи) в </w:t>
      </w:r>
      <w:r w:rsidR="005040AB">
        <w:t>ф</w:t>
      </w:r>
      <w:r>
        <w:t>ин</w:t>
      </w:r>
      <w:proofErr w:type="gramStart"/>
      <w:r w:rsidR="005040AB">
        <w:t>.</w:t>
      </w:r>
      <w:r>
        <w:t>о</w:t>
      </w:r>
      <w:proofErr w:type="gramEnd"/>
      <w:r>
        <w:t xml:space="preserve">тдел. К договору с замечаниями прикрепляется ссылка на согласованную </w:t>
      </w:r>
      <w:proofErr w:type="gramStart"/>
      <w:r>
        <w:t>СЗ</w:t>
      </w:r>
      <w:proofErr w:type="gramEnd"/>
      <w:r>
        <w:t xml:space="preserve"> и договор отправляется на сог</w:t>
      </w:r>
      <w:bookmarkStart w:id="0" w:name="_GoBack"/>
      <w:bookmarkEnd w:id="0"/>
      <w:r>
        <w:t xml:space="preserve">ласование только Финансам (других изменений в договоре не было). Получаем согласование от Финансов («замечания сняты»). Печатаем договор с листком согласования, отдаем директору на подпись. Копию подписанного договора прикрепляем к карточке договора и отправляем на хранение </w:t>
      </w:r>
      <w:proofErr w:type="gramStart"/>
      <w:r>
        <w:t>в</w:t>
      </w:r>
      <w:proofErr w:type="gramEnd"/>
      <w:r>
        <w:t xml:space="preserve"> </w:t>
      </w:r>
      <w:proofErr w:type="gramStart"/>
      <w:r>
        <w:t>юр</w:t>
      </w:r>
      <w:proofErr w:type="gramEnd"/>
      <w:r>
        <w:t xml:space="preserve"> отдел. Юр отдел распределяет договор в папку (том или еще куда) для хранения. Исполнитель может осуществить поиск данного договора в хранилище по реквизитам: Контрагент, предмет договора, сумма договора, статья затрат бюджета.</w:t>
      </w:r>
    </w:p>
    <w:sectPr w:rsidR="00AD30F7" w:rsidRPr="0053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7"/>
    <w:rsid w:val="00236B54"/>
    <w:rsid w:val="00241EA2"/>
    <w:rsid w:val="00330CAF"/>
    <w:rsid w:val="0037360A"/>
    <w:rsid w:val="005040AB"/>
    <w:rsid w:val="00536B4E"/>
    <w:rsid w:val="00614F82"/>
    <w:rsid w:val="007455B1"/>
    <w:rsid w:val="009D4946"/>
    <w:rsid w:val="009E7497"/>
    <w:rsid w:val="00A672CD"/>
    <w:rsid w:val="00AD30F7"/>
    <w:rsid w:val="00B40E8F"/>
    <w:rsid w:val="00BD4F2A"/>
    <w:rsid w:val="00CE584A"/>
    <w:rsid w:val="00D84A86"/>
    <w:rsid w:val="00E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4</cp:revision>
  <dcterms:created xsi:type="dcterms:W3CDTF">2015-05-26T07:33:00Z</dcterms:created>
  <dcterms:modified xsi:type="dcterms:W3CDTF">2015-05-26T07:38:00Z</dcterms:modified>
</cp:coreProperties>
</file>