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6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2767"/>
        <w:gridCol w:w="948"/>
        <w:gridCol w:w="5891"/>
        <w:gridCol w:w="1076"/>
      </w:tblGrid>
      <w:tr w:rsidR="006556F1" w:rsidRPr="00B34DF6" w:rsidTr="008832EC">
        <w:trPr>
          <w:gridAfter w:val="1"/>
          <w:wAfter w:w="1076" w:type="dxa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56F1" w:rsidRPr="00B34DF6" w:rsidRDefault="006556F1" w:rsidP="008832EC">
            <w:pPr>
              <w:tabs>
                <w:tab w:val="left" w:pos="2130"/>
              </w:tabs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7A1824" w:rsidRPr="00B34DF6" w:rsidTr="00883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85" w:type="dxa"/>
        </w:trPr>
        <w:tc>
          <w:tcPr>
            <w:tcW w:w="3715" w:type="dxa"/>
            <w:gridSpan w:val="2"/>
          </w:tcPr>
          <w:p w:rsidR="007A1824" w:rsidRPr="00B34DF6" w:rsidRDefault="00CD356A" w:rsidP="008832E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967" w:type="dxa"/>
            <w:gridSpan w:val="2"/>
          </w:tcPr>
          <w:p w:rsidR="007A1824" w:rsidRPr="00B34DF6" w:rsidRDefault="007A1824" w:rsidP="00265404">
            <w:pPr>
              <w:tabs>
                <w:tab w:val="left" w:pos="2130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722C" w:rsidRPr="00017CDA" w:rsidRDefault="0004722C" w:rsidP="008832EC">
      <w:pPr>
        <w:tabs>
          <w:tab w:val="left" w:pos="2130"/>
        </w:tabs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017CDA">
        <w:rPr>
          <w:rFonts w:ascii="Arial" w:hAnsi="Arial" w:cs="Arial"/>
          <w:b/>
          <w:sz w:val="28"/>
        </w:rPr>
        <w:t>Раздел 1. Состав работ</w:t>
      </w:r>
    </w:p>
    <w:p w:rsidR="00A5301E" w:rsidRPr="00A5301E" w:rsidRDefault="00CF60BC" w:rsidP="00CF60BC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«Поступление товаров и  услуг»</w:t>
      </w:r>
    </w:p>
    <w:p w:rsidR="00CF60BC" w:rsidRDefault="00CF60BC" w:rsidP="00CF60BC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CF60BC">
        <w:rPr>
          <w:rFonts w:ascii="Arial" w:hAnsi="Arial" w:cs="Arial"/>
          <w:sz w:val="24"/>
          <w:szCs w:val="24"/>
        </w:rPr>
        <w:t>При проведении документа «Поступление товаров и услуг»  с видом операции «Товары, услуги, комиссия» должны формироваться записи в регистр сведений «Журнал учета счетов-фактур»</w:t>
      </w:r>
      <w:r w:rsidR="00A5301E">
        <w:rPr>
          <w:rFonts w:ascii="Arial" w:hAnsi="Arial" w:cs="Arial"/>
          <w:sz w:val="24"/>
          <w:szCs w:val="24"/>
        </w:rPr>
        <w:t xml:space="preserve"> по каждой строке табличной части «Товары»</w:t>
      </w:r>
      <w:r w:rsidRPr="00CF60BC">
        <w:rPr>
          <w:rFonts w:ascii="Arial" w:hAnsi="Arial" w:cs="Arial"/>
          <w:sz w:val="24"/>
          <w:szCs w:val="24"/>
        </w:rPr>
        <w:t>.</w:t>
      </w:r>
      <w:r w:rsidR="0089211A">
        <w:rPr>
          <w:rFonts w:ascii="Arial" w:hAnsi="Arial" w:cs="Arial"/>
          <w:sz w:val="24"/>
          <w:szCs w:val="24"/>
        </w:rPr>
        <w:t xml:space="preserve"> </w:t>
      </w:r>
      <w:r w:rsidR="00C236F4">
        <w:rPr>
          <w:rFonts w:ascii="Arial" w:hAnsi="Arial" w:cs="Arial"/>
          <w:sz w:val="24"/>
          <w:szCs w:val="24"/>
        </w:rPr>
        <w:t xml:space="preserve">Реквизиты регистра необходимо заполнить следующим образом: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5307"/>
      </w:tblGrid>
      <w:tr w:rsidR="00C236F4" w:rsidRPr="00A1671A" w:rsidTr="00A1671A">
        <w:trPr>
          <w:trHeight w:val="305"/>
        </w:trPr>
        <w:tc>
          <w:tcPr>
            <w:tcW w:w="5306" w:type="dxa"/>
            <w:shd w:val="clear" w:color="auto" w:fill="auto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671A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307" w:type="dxa"/>
            <w:shd w:val="clear" w:color="auto" w:fill="auto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671A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C236F4" w:rsidRPr="00A1671A" w:rsidTr="00A1671A">
        <w:trPr>
          <w:trHeight w:val="495"/>
        </w:trPr>
        <w:tc>
          <w:tcPr>
            <w:tcW w:w="5306" w:type="dxa"/>
            <w:shd w:val="clear" w:color="auto" w:fill="auto"/>
            <w:vAlign w:val="center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 xml:space="preserve">Контрагент 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Реквизит «Контрагент» документа «Поступление товаров и услуг»</w:t>
            </w:r>
          </w:p>
        </w:tc>
      </w:tr>
      <w:tr w:rsidR="00C236F4" w:rsidRPr="00A1671A" w:rsidTr="00A1671A">
        <w:trPr>
          <w:trHeight w:val="495"/>
        </w:trPr>
        <w:tc>
          <w:tcPr>
            <w:tcW w:w="5306" w:type="dxa"/>
            <w:shd w:val="clear" w:color="auto" w:fill="auto"/>
            <w:vAlign w:val="center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Счет-фактура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Ссылка на документ «Поступление товаров и услуг»</w:t>
            </w:r>
          </w:p>
        </w:tc>
      </w:tr>
      <w:tr w:rsidR="00C236F4" w:rsidRPr="00A1671A" w:rsidTr="00A1671A">
        <w:trPr>
          <w:trHeight w:val="495"/>
        </w:trPr>
        <w:tc>
          <w:tcPr>
            <w:tcW w:w="5306" w:type="dxa"/>
            <w:shd w:val="clear" w:color="auto" w:fill="auto"/>
            <w:vAlign w:val="center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Часть журнала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Полученные счета-фактуры</w:t>
            </w:r>
          </w:p>
        </w:tc>
      </w:tr>
      <w:tr w:rsidR="00C236F4" w:rsidRPr="00A1671A" w:rsidTr="00A1671A">
        <w:trPr>
          <w:trHeight w:val="495"/>
        </w:trPr>
        <w:tc>
          <w:tcPr>
            <w:tcW w:w="5306" w:type="dxa"/>
            <w:shd w:val="clear" w:color="auto" w:fill="auto"/>
            <w:vAlign w:val="center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Дата выставления/получения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Дата документа «Поступление товаров и услуг»</w:t>
            </w:r>
          </w:p>
        </w:tc>
      </w:tr>
      <w:tr w:rsidR="00C236F4" w:rsidRPr="00A1671A" w:rsidTr="00A1671A">
        <w:trPr>
          <w:trHeight w:val="509"/>
        </w:trPr>
        <w:tc>
          <w:tcPr>
            <w:tcW w:w="5306" w:type="dxa"/>
            <w:shd w:val="clear" w:color="auto" w:fill="auto"/>
            <w:vAlign w:val="center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Код способа выставления/получения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Установить значение «1».</w:t>
            </w:r>
          </w:p>
        </w:tc>
      </w:tr>
      <w:tr w:rsidR="00C236F4" w:rsidRPr="00A1671A" w:rsidTr="00A1671A">
        <w:trPr>
          <w:trHeight w:val="495"/>
        </w:trPr>
        <w:tc>
          <w:tcPr>
            <w:tcW w:w="5306" w:type="dxa"/>
            <w:shd w:val="clear" w:color="auto" w:fill="auto"/>
            <w:vAlign w:val="center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Код вида операции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C236F4" w:rsidRPr="00A1671A" w:rsidRDefault="00A5301E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Установить значение «04»</w:t>
            </w:r>
          </w:p>
        </w:tc>
      </w:tr>
      <w:tr w:rsidR="00C236F4" w:rsidRPr="00A1671A" w:rsidTr="00A1671A">
        <w:trPr>
          <w:trHeight w:val="495"/>
        </w:trPr>
        <w:tc>
          <w:tcPr>
            <w:tcW w:w="5306" w:type="dxa"/>
            <w:shd w:val="clear" w:color="auto" w:fill="auto"/>
            <w:vAlign w:val="center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Номер счета-фактуры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C236F4" w:rsidRPr="00A1671A" w:rsidRDefault="00A5301E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 xml:space="preserve">Номер счета фактуры должен быть равен номеру БСО соответствующей строки. Номер БСО содержится в наименовании номенклатуры: 10 символов после подстроки «А/б №» или </w:t>
            </w:r>
            <w:r w:rsidR="00541713" w:rsidRPr="00A1671A">
              <w:rPr>
                <w:rFonts w:ascii="Arial" w:hAnsi="Arial" w:cs="Arial"/>
                <w:sz w:val="24"/>
                <w:szCs w:val="24"/>
              </w:rPr>
              <w:t xml:space="preserve">14 символов после подстроки </w:t>
            </w:r>
            <w:r w:rsidRPr="00A1671A">
              <w:rPr>
                <w:rFonts w:ascii="Arial" w:hAnsi="Arial" w:cs="Arial"/>
                <w:sz w:val="24"/>
                <w:szCs w:val="24"/>
              </w:rPr>
              <w:t>«Ж/б №». Пример наименования: «А/б №4511051781 Санкт-Петербург - Ургенч 30.04.2015»</w:t>
            </w:r>
            <w:r w:rsidR="00541713" w:rsidRPr="00A1671A">
              <w:rPr>
                <w:rFonts w:ascii="Arial" w:hAnsi="Arial" w:cs="Arial"/>
                <w:sz w:val="24"/>
                <w:szCs w:val="24"/>
              </w:rPr>
              <w:t>, «Ж/б №73004814211301 С-ПЕТ-ВИТ-НЕВЕЛЬ 2 01.05.2015  СКОПИНЦЕВА».</w:t>
            </w:r>
          </w:p>
          <w:p w:rsidR="002C48B5" w:rsidRPr="00A1671A" w:rsidRDefault="002C48B5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Необходимо проверять наличие номера после указанной подстроки. Если номер отсутствует, то устанавливать номер «б/н».</w:t>
            </w:r>
          </w:p>
        </w:tc>
      </w:tr>
      <w:tr w:rsidR="00C236F4" w:rsidRPr="00A1671A" w:rsidTr="00A1671A">
        <w:trPr>
          <w:trHeight w:val="495"/>
        </w:trPr>
        <w:tc>
          <w:tcPr>
            <w:tcW w:w="5306" w:type="dxa"/>
            <w:shd w:val="clear" w:color="auto" w:fill="auto"/>
            <w:vAlign w:val="center"/>
          </w:tcPr>
          <w:p w:rsidR="00C236F4" w:rsidRPr="00A1671A" w:rsidRDefault="00C236F4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Дата счета-фактуры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C236F4" w:rsidRPr="00A1671A" w:rsidRDefault="00541713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Дата документа «Поступление товаров и услуг»</w:t>
            </w:r>
          </w:p>
        </w:tc>
      </w:tr>
      <w:tr w:rsidR="00C236F4" w:rsidRPr="00A1671A" w:rsidTr="00A1671A">
        <w:trPr>
          <w:trHeight w:val="495"/>
        </w:trPr>
        <w:tc>
          <w:tcPr>
            <w:tcW w:w="5306" w:type="dxa"/>
            <w:shd w:val="clear" w:color="auto" w:fill="auto"/>
            <w:vAlign w:val="center"/>
          </w:tcPr>
          <w:p w:rsidR="00C236F4" w:rsidRPr="00A1671A" w:rsidRDefault="00541713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Валюта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C236F4" w:rsidRPr="00A1671A" w:rsidRDefault="00541713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Валюта документа «Поступление товаров и услуг»</w:t>
            </w:r>
          </w:p>
        </w:tc>
      </w:tr>
      <w:tr w:rsidR="00C236F4" w:rsidRPr="00A1671A" w:rsidTr="00A1671A">
        <w:trPr>
          <w:trHeight w:val="495"/>
        </w:trPr>
        <w:tc>
          <w:tcPr>
            <w:tcW w:w="5306" w:type="dxa"/>
            <w:shd w:val="clear" w:color="auto" w:fill="auto"/>
            <w:vAlign w:val="center"/>
          </w:tcPr>
          <w:p w:rsidR="00C236F4" w:rsidRPr="00A1671A" w:rsidRDefault="00541713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 xml:space="preserve">Сумма по счету-фактуре 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C236F4" w:rsidRPr="00A1671A" w:rsidRDefault="00541713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Сумма документа «Поступление товаров и услуг»</w:t>
            </w:r>
          </w:p>
        </w:tc>
      </w:tr>
      <w:tr w:rsidR="00C236F4" w:rsidRPr="00A1671A" w:rsidTr="00A1671A">
        <w:trPr>
          <w:trHeight w:val="495"/>
        </w:trPr>
        <w:tc>
          <w:tcPr>
            <w:tcW w:w="5306" w:type="dxa"/>
            <w:shd w:val="clear" w:color="auto" w:fill="auto"/>
            <w:vAlign w:val="center"/>
          </w:tcPr>
          <w:p w:rsidR="00C236F4" w:rsidRPr="00A1671A" w:rsidRDefault="00541713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Сумма НДС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C236F4" w:rsidRPr="00A1671A" w:rsidRDefault="00541713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Сумма НДС документа «Поступление товаров и услуг»</w:t>
            </w:r>
          </w:p>
        </w:tc>
      </w:tr>
      <w:tr w:rsidR="00541713" w:rsidRPr="00A1671A" w:rsidTr="00A1671A">
        <w:trPr>
          <w:trHeight w:val="495"/>
        </w:trPr>
        <w:tc>
          <w:tcPr>
            <w:tcW w:w="5306" w:type="dxa"/>
            <w:shd w:val="clear" w:color="auto" w:fill="auto"/>
            <w:vAlign w:val="center"/>
          </w:tcPr>
          <w:p w:rsidR="00541713" w:rsidRPr="00A1671A" w:rsidRDefault="00541713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По ставке «Без НДС»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541713" w:rsidRPr="00A1671A" w:rsidRDefault="00541713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Установить в значение «Нет», если ставка = 18%. У</w:t>
            </w:r>
            <w:bookmarkStart w:id="0" w:name="_GoBack"/>
            <w:bookmarkEnd w:id="0"/>
            <w:r w:rsidRPr="00A1671A">
              <w:rPr>
                <w:rFonts w:ascii="Arial" w:hAnsi="Arial" w:cs="Arial"/>
                <w:sz w:val="24"/>
                <w:szCs w:val="24"/>
              </w:rPr>
              <w:t>становить в значение «Да», если ставка = «Без НДС».</w:t>
            </w:r>
          </w:p>
        </w:tc>
      </w:tr>
      <w:tr w:rsidR="00541713" w:rsidRPr="00A1671A" w:rsidTr="00A1671A">
        <w:trPr>
          <w:trHeight w:val="495"/>
        </w:trPr>
        <w:tc>
          <w:tcPr>
            <w:tcW w:w="5306" w:type="dxa"/>
            <w:shd w:val="clear" w:color="auto" w:fill="auto"/>
            <w:vAlign w:val="center"/>
          </w:tcPr>
          <w:p w:rsidR="00541713" w:rsidRPr="00A1671A" w:rsidRDefault="00541713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lastRenderedPageBreak/>
              <w:t xml:space="preserve">Счет-фактура не выставляется 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541713" w:rsidRPr="00A1671A" w:rsidRDefault="00541713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Установить в значение «Нет»</w:t>
            </w:r>
          </w:p>
        </w:tc>
      </w:tr>
      <w:tr w:rsidR="00541713" w:rsidRPr="00A1671A" w:rsidTr="00A1671A">
        <w:trPr>
          <w:trHeight w:val="495"/>
        </w:trPr>
        <w:tc>
          <w:tcPr>
            <w:tcW w:w="5306" w:type="dxa"/>
            <w:shd w:val="clear" w:color="auto" w:fill="auto"/>
            <w:vAlign w:val="center"/>
          </w:tcPr>
          <w:p w:rsidR="00541713" w:rsidRPr="00A1671A" w:rsidRDefault="00541713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Код вида сделки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541713" w:rsidRPr="00A1671A" w:rsidRDefault="00541713" w:rsidP="00A1671A">
            <w:pPr>
              <w:tabs>
                <w:tab w:val="left" w:pos="-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671A">
              <w:rPr>
                <w:rFonts w:ascii="Arial" w:hAnsi="Arial" w:cs="Arial"/>
                <w:sz w:val="24"/>
                <w:szCs w:val="24"/>
              </w:rPr>
              <w:t>Установить значение «1».</w:t>
            </w:r>
          </w:p>
        </w:tc>
      </w:tr>
    </w:tbl>
    <w:p w:rsidR="00CF60BC" w:rsidRDefault="00CF60BC" w:rsidP="00017CDA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Обработка «</w:t>
      </w:r>
      <w:r w:rsidR="00C236F4">
        <w:rPr>
          <w:rFonts w:ascii="Arial" w:hAnsi="Arial" w:cs="Arial"/>
          <w:b/>
          <w:sz w:val="24"/>
          <w:szCs w:val="24"/>
        </w:rPr>
        <w:t>Заполнение номеров счетов-</w:t>
      </w:r>
      <w:r>
        <w:rPr>
          <w:rFonts w:ascii="Arial" w:hAnsi="Arial" w:cs="Arial"/>
          <w:b/>
          <w:sz w:val="24"/>
          <w:szCs w:val="24"/>
        </w:rPr>
        <w:t>фактур</w:t>
      </w:r>
      <w:r w:rsidR="00C236F4">
        <w:rPr>
          <w:rFonts w:ascii="Arial" w:hAnsi="Arial" w:cs="Arial"/>
          <w:b/>
          <w:sz w:val="24"/>
          <w:szCs w:val="24"/>
        </w:rPr>
        <w:t xml:space="preserve"> поставщика</w:t>
      </w:r>
      <w:r>
        <w:rPr>
          <w:rFonts w:ascii="Arial" w:hAnsi="Arial" w:cs="Arial"/>
          <w:b/>
          <w:sz w:val="24"/>
          <w:szCs w:val="24"/>
        </w:rPr>
        <w:t>»</w:t>
      </w:r>
    </w:p>
    <w:p w:rsidR="00180CED" w:rsidRDefault="00180CED" w:rsidP="004E6E44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4E6E44">
        <w:rPr>
          <w:rFonts w:ascii="Arial" w:hAnsi="Arial" w:cs="Arial"/>
          <w:sz w:val="24"/>
          <w:szCs w:val="24"/>
        </w:rPr>
        <w:t>Для автоматического заполнения значения реквизита «</w:t>
      </w:r>
      <w:r w:rsidR="004E6E44">
        <w:rPr>
          <w:rFonts w:ascii="Arial" w:hAnsi="Arial" w:cs="Arial"/>
          <w:sz w:val="24"/>
          <w:szCs w:val="24"/>
        </w:rPr>
        <w:t>Номер с</w:t>
      </w:r>
      <w:r w:rsidRPr="004E6E44">
        <w:rPr>
          <w:rFonts w:ascii="Arial" w:hAnsi="Arial" w:cs="Arial"/>
          <w:sz w:val="24"/>
          <w:szCs w:val="24"/>
        </w:rPr>
        <w:t>чет</w:t>
      </w:r>
      <w:r w:rsidR="004E6E44">
        <w:rPr>
          <w:rFonts w:ascii="Arial" w:hAnsi="Arial" w:cs="Arial"/>
          <w:sz w:val="24"/>
          <w:szCs w:val="24"/>
        </w:rPr>
        <w:t>а</w:t>
      </w:r>
      <w:r w:rsidRPr="004E6E44">
        <w:rPr>
          <w:rFonts w:ascii="Arial" w:hAnsi="Arial" w:cs="Arial"/>
          <w:sz w:val="24"/>
          <w:szCs w:val="24"/>
        </w:rPr>
        <w:t>-фактур</w:t>
      </w:r>
      <w:r w:rsidR="004E6E44">
        <w:rPr>
          <w:rFonts w:ascii="Arial" w:hAnsi="Arial" w:cs="Arial"/>
          <w:sz w:val="24"/>
          <w:szCs w:val="24"/>
        </w:rPr>
        <w:t>ы</w:t>
      </w:r>
      <w:r w:rsidRPr="004E6E44">
        <w:rPr>
          <w:rFonts w:ascii="Arial" w:hAnsi="Arial" w:cs="Arial"/>
          <w:sz w:val="24"/>
          <w:szCs w:val="24"/>
        </w:rPr>
        <w:t xml:space="preserve"> поставщика» документа «</w:t>
      </w:r>
      <w:r w:rsidR="004E6E44">
        <w:rPr>
          <w:rFonts w:ascii="Arial" w:hAnsi="Arial" w:cs="Arial"/>
          <w:sz w:val="24"/>
          <w:szCs w:val="24"/>
        </w:rPr>
        <w:t>Счет-фактура выданный</w:t>
      </w:r>
      <w:r w:rsidRPr="004E6E44">
        <w:rPr>
          <w:rFonts w:ascii="Arial" w:hAnsi="Arial" w:cs="Arial"/>
          <w:sz w:val="24"/>
          <w:szCs w:val="24"/>
        </w:rPr>
        <w:t>» н</w:t>
      </w:r>
      <w:r w:rsidR="00541713" w:rsidRPr="004E6E44">
        <w:rPr>
          <w:rFonts w:ascii="Arial" w:hAnsi="Arial" w:cs="Arial"/>
          <w:sz w:val="24"/>
          <w:szCs w:val="24"/>
        </w:rPr>
        <w:t>еобходимо создать обработку</w:t>
      </w:r>
      <w:r w:rsidRPr="004E6E44">
        <w:rPr>
          <w:rFonts w:ascii="Arial" w:hAnsi="Arial" w:cs="Arial"/>
          <w:sz w:val="24"/>
          <w:szCs w:val="24"/>
        </w:rPr>
        <w:t xml:space="preserve"> «Заполнение номеров счетов-фактур поставщика»</w:t>
      </w:r>
      <w:r w:rsidR="003F65B3">
        <w:rPr>
          <w:rFonts w:ascii="Arial" w:hAnsi="Arial" w:cs="Arial"/>
          <w:sz w:val="24"/>
          <w:szCs w:val="24"/>
        </w:rPr>
        <w:t xml:space="preserve">. В обработке должна быть </w:t>
      </w:r>
      <w:r w:rsidR="002C48B5">
        <w:rPr>
          <w:rFonts w:ascii="Arial" w:hAnsi="Arial" w:cs="Arial"/>
          <w:sz w:val="24"/>
          <w:szCs w:val="24"/>
        </w:rPr>
        <w:t xml:space="preserve">возможность отобрать документы за указанный пользователем период. </w:t>
      </w:r>
    </w:p>
    <w:p w:rsidR="002C48B5" w:rsidRDefault="002C48B5" w:rsidP="004E6E44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Значение реквизита должно формироваться по шаблону: «</w:t>
      </w:r>
      <w:r w:rsidRPr="002C48B5">
        <w:rPr>
          <w:rFonts w:ascii="Arial" w:hAnsi="Arial" w:cs="Arial"/>
          <w:sz w:val="24"/>
          <w:szCs w:val="24"/>
        </w:rPr>
        <w:t>&lt;</w:t>
      </w:r>
      <w:r>
        <w:rPr>
          <w:rFonts w:ascii="Arial" w:hAnsi="Arial" w:cs="Arial"/>
          <w:sz w:val="24"/>
          <w:szCs w:val="24"/>
        </w:rPr>
        <w:t>НомерБСОСтроки1</w:t>
      </w:r>
      <w:r w:rsidRPr="002C48B5">
        <w:rPr>
          <w:rFonts w:ascii="Arial" w:hAnsi="Arial" w:cs="Arial"/>
          <w:sz w:val="24"/>
          <w:szCs w:val="24"/>
        </w:rPr>
        <w:t>&gt;, &lt;</w:t>
      </w:r>
      <w:r>
        <w:rPr>
          <w:rFonts w:ascii="Arial" w:hAnsi="Arial" w:cs="Arial"/>
          <w:sz w:val="24"/>
          <w:szCs w:val="24"/>
        </w:rPr>
        <w:t>НомерБСОСтроки2</w:t>
      </w:r>
      <w:r w:rsidRPr="002C48B5">
        <w:rPr>
          <w:rFonts w:ascii="Arial" w:hAnsi="Arial" w:cs="Arial"/>
          <w:sz w:val="24"/>
          <w:szCs w:val="24"/>
        </w:rPr>
        <w:t xml:space="preserve">&gt; </w:t>
      </w:r>
      <w:r>
        <w:rPr>
          <w:rFonts w:ascii="Arial" w:hAnsi="Arial" w:cs="Arial"/>
          <w:sz w:val="24"/>
          <w:szCs w:val="24"/>
        </w:rPr>
        <w:t xml:space="preserve">и т.д., где </w:t>
      </w:r>
    </w:p>
    <w:p w:rsidR="002C48B5" w:rsidRPr="002C48B5" w:rsidRDefault="002C48B5" w:rsidP="004E6E44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2C48B5">
        <w:rPr>
          <w:rFonts w:ascii="Arial" w:hAnsi="Arial" w:cs="Arial"/>
          <w:i/>
          <w:sz w:val="24"/>
          <w:szCs w:val="24"/>
        </w:rPr>
        <w:t>Номер БСО по строке</w:t>
      </w:r>
      <w:r>
        <w:rPr>
          <w:rFonts w:ascii="Arial" w:hAnsi="Arial" w:cs="Arial"/>
          <w:sz w:val="24"/>
          <w:szCs w:val="24"/>
        </w:rPr>
        <w:t xml:space="preserve"> – определяется  также, как описание в п. 1 данного ТЗ.</w:t>
      </w:r>
    </w:p>
    <w:sectPr w:rsidR="002C48B5" w:rsidRPr="002C48B5" w:rsidSect="00C934EE">
      <w:head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C4" w:rsidRDefault="005E45C4" w:rsidP="008931CE">
      <w:pPr>
        <w:spacing w:after="0" w:line="240" w:lineRule="auto"/>
      </w:pPr>
      <w:r>
        <w:separator/>
      </w:r>
    </w:p>
  </w:endnote>
  <w:endnote w:type="continuationSeparator" w:id="0">
    <w:p w:rsidR="005E45C4" w:rsidRDefault="005E45C4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C4" w:rsidRDefault="005E45C4" w:rsidP="008931CE">
      <w:pPr>
        <w:spacing w:after="0" w:line="240" w:lineRule="auto"/>
      </w:pPr>
      <w:r>
        <w:separator/>
      </w:r>
    </w:p>
  </w:footnote>
  <w:footnote w:type="continuationSeparator" w:id="0">
    <w:p w:rsidR="005E45C4" w:rsidRDefault="005E45C4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CE" w:rsidRPr="00E70EF8" w:rsidRDefault="005E45C4" w:rsidP="001D6E81">
    <w:pPr>
      <w:pStyle w:val="a6"/>
      <w:ind w:left="-851" w:firstLine="851"/>
      <w:jc w:val="right"/>
      <w:rPr>
        <w:rFonts w:ascii="Arial" w:hAnsi="Arial" w:cs="Arial"/>
        <w:i/>
        <w:sz w:val="24"/>
        <w:szCs w:val="24"/>
      </w:rPr>
    </w:pPr>
    <w:r>
      <w:rPr>
        <w:noProof/>
      </w:rPr>
      <w:pict>
        <v:line id="Прямая соединительная линия 2" o:spid="_x0000_s2053" style="position:absolute;left:0;text-align:left;z-index:1;visibility:visible;mso-width-relative:margin" from="-94.55pt,14.7pt" to="575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" strokecolor="#4f81bd" strokeweight="1.5pt"/>
      </w:pict>
    </w:r>
    <w:r w:rsidR="0070116F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8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9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3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6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3BE"/>
    <w:rsid w:val="00017CDA"/>
    <w:rsid w:val="00026BCA"/>
    <w:rsid w:val="0004722C"/>
    <w:rsid w:val="0008075D"/>
    <w:rsid w:val="000908F5"/>
    <w:rsid w:val="000C2CE8"/>
    <w:rsid w:val="000C5513"/>
    <w:rsid w:val="001063BE"/>
    <w:rsid w:val="001065D8"/>
    <w:rsid w:val="00157570"/>
    <w:rsid w:val="00173826"/>
    <w:rsid w:val="00180CED"/>
    <w:rsid w:val="001D6E81"/>
    <w:rsid w:val="00200380"/>
    <w:rsid w:val="00265404"/>
    <w:rsid w:val="00296D62"/>
    <w:rsid w:val="002B2B6B"/>
    <w:rsid w:val="002C48B5"/>
    <w:rsid w:val="002E0144"/>
    <w:rsid w:val="0030598E"/>
    <w:rsid w:val="00321FE7"/>
    <w:rsid w:val="0033107D"/>
    <w:rsid w:val="003707EB"/>
    <w:rsid w:val="00393B3E"/>
    <w:rsid w:val="003B53BC"/>
    <w:rsid w:val="003D4AA4"/>
    <w:rsid w:val="003D527E"/>
    <w:rsid w:val="003F65B3"/>
    <w:rsid w:val="00440816"/>
    <w:rsid w:val="004476B9"/>
    <w:rsid w:val="00465BDC"/>
    <w:rsid w:val="0047445B"/>
    <w:rsid w:val="00484BE9"/>
    <w:rsid w:val="00492118"/>
    <w:rsid w:val="004E6E44"/>
    <w:rsid w:val="004F66BD"/>
    <w:rsid w:val="0050738B"/>
    <w:rsid w:val="005112D4"/>
    <w:rsid w:val="0052174D"/>
    <w:rsid w:val="00541713"/>
    <w:rsid w:val="005428CB"/>
    <w:rsid w:val="005712A7"/>
    <w:rsid w:val="005A5DEA"/>
    <w:rsid w:val="005D11A0"/>
    <w:rsid w:val="005E45C4"/>
    <w:rsid w:val="00617FBB"/>
    <w:rsid w:val="00620E99"/>
    <w:rsid w:val="006240F8"/>
    <w:rsid w:val="006556F1"/>
    <w:rsid w:val="00677ECB"/>
    <w:rsid w:val="00682C7C"/>
    <w:rsid w:val="006D6182"/>
    <w:rsid w:val="006E219E"/>
    <w:rsid w:val="00700610"/>
    <w:rsid w:val="0070116F"/>
    <w:rsid w:val="0071277A"/>
    <w:rsid w:val="00737953"/>
    <w:rsid w:val="007A1824"/>
    <w:rsid w:val="007B5C17"/>
    <w:rsid w:val="00822A52"/>
    <w:rsid w:val="00824709"/>
    <w:rsid w:val="008648EA"/>
    <w:rsid w:val="008832EC"/>
    <w:rsid w:val="008903C8"/>
    <w:rsid w:val="0089211A"/>
    <w:rsid w:val="008931CE"/>
    <w:rsid w:val="008A5BFD"/>
    <w:rsid w:val="008D459E"/>
    <w:rsid w:val="008D7C80"/>
    <w:rsid w:val="00924B5F"/>
    <w:rsid w:val="009650B8"/>
    <w:rsid w:val="009A2AC9"/>
    <w:rsid w:val="009A32B8"/>
    <w:rsid w:val="009D559B"/>
    <w:rsid w:val="009D5D67"/>
    <w:rsid w:val="009E7451"/>
    <w:rsid w:val="009E7CAC"/>
    <w:rsid w:val="00A1671A"/>
    <w:rsid w:val="00A16C32"/>
    <w:rsid w:val="00A23ABE"/>
    <w:rsid w:val="00A321EA"/>
    <w:rsid w:val="00A3753C"/>
    <w:rsid w:val="00A5301E"/>
    <w:rsid w:val="00A57A83"/>
    <w:rsid w:val="00A80CCF"/>
    <w:rsid w:val="00AA3C0F"/>
    <w:rsid w:val="00B216B4"/>
    <w:rsid w:val="00B34DF6"/>
    <w:rsid w:val="00B54026"/>
    <w:rsid w:val="00B607BD"/>
    <w:rsid w:val="00B6797C"/>
    <w:rsid w:val="00B723CA"/>
    <w:rsid w:val="00BE6C2A"/>
    <w:rsid w:val="00C0108F"/>
    <w:rsid w:val="00C236F4"/>
    <w:rsid w:val="00C57310"/>
    <w:rsid w:val="00C736FC"/>
    <w:rsid w:val="00C81857"/>
    <w:rsid w:val="00C934EE"/>
    <w:rsid w:val="00CA3598"/>
    <w:rsid w:val="00CD356A"/>
    <w:rsid w:val="00CF60BC"/>
    <w:rsid w:val="00D21565"/>
    <w:rsid w:val="00D224C1"/>
    <w:rsid w:val="00D24251"/>
    <w:rsid w:val="00DA75B8"/>
    <w:rsid w:val="00E30F6A"/>
    <w:rsid w:val="00E34F47"/>
    <w:rsid w:val="00E70EF8"/>
    <w:rsid w:val="00E84D7D"/>
    <w:rsid w:val="00ED390E"/>
    <w:rsid w:val="00F0045A"/>
    <w:rsid w:val="00F27B2C"/>
    <w:rsid w:val="00F33AEB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C80B8-0A64-4A52-A087-47F84F74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a.ter</dc:creator>
  <cp:lastModifiedBy>a.ter</cp:lastModifiedBy>
  <cp:revision>3</cp:revision>
  <dcterms:created xsi:type="dcterms:W3CDTF">2015-06-01T08:35:00Z</dcterms:created>
  <dcterms:modified xsi:type="dcterms:W3CDTF">2015-06-01T08:36:00Z</dcterms:modified>
</cp:coreProperties>
</file>