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87" w:rsidRDefault="00D60E13">
      <w:r>
        <w:t xml:space="preserve">В процессе работы выяснились недочеты в работе обработки обмена данными с </w:t>
      </w:r>
      <w:proofErr w:type="spellStart"/>
      <w:r>
        <w:t>Далион</w:t>
      </w:r>
      <w:proofErr w:type="spellEnd"/>
    </w:p>
    <w:p w:rsidR="00D60E13" w:rsidRDefault="00D60E13">
      <w:r>
        <w:t xml:space="preserve">1. При загрузке документа Приходная накладная (в </w:t>
      </w:r>
      <w:proofErr w:type="spellStart"/>
      <w:r>
        <w:t>Далион</w:t>
      </w:r>
      <w:proofErr w:type="spellEnd"/>
      <w:r>
        <w:t xml:space="preserve">) в документ </w:t>
      </w:r>
      <w:r>
        <w:rPr>
          <w:noProof/>
          <w:lang w:eastAsia="ru-RU"/>
        </w:rPr>
        <w:t>Поступление товаров и услуг(Бухгалтерия) на закладке Дополните</w:t>
      </w:r>
      <w:r w:rsidR="009A30BB">
        <w:rPr>
          <w:noProof/>
          <w:lang w:eastAsia="ru-RU"/>
        </w:rPr>
        <w:t xml:space="preserve">льно неверно переносится </w:t>
      </w:r>
      <w:r>
        <w:rPr>
          <w:noProof/>
          <w:lang w:eastAsia="ru-RU"/>
        </w:rPr>
        <w:t xml:space="preserve"> дата входящего документа</w:t>
      </w:r>
    </w:p>
    <w:p w:rsidR="00D60E13" w:rsidRDefault="009A30BB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AA2C7" wp14:editId="3AE35CC6">
                <wp:simplePos x="0" y="0"/>
                <wp:positionH relativeFrom="column">
                  <wp:posOffset>5082540</wp:posOffset>
                </wp:positionH>
                <wp:positionV relativeFrom="paragraph">
                  <wp:posOffset>829945</wp:posOffset>
                </wp:positionV>
                <wp:extent cx="533400" cy="132080"/>
                <wp:effectExtent l="0" t="0" r="19050" b="2032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320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6" style="position:absolute;margin-left:400.2pt;margin-top:65.35pt;width:42pt;height:1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" filled="f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187D0" wp14:editId="2C140F5B">
                <wp:simplePos x="0" y="0"/>
                <wp:positionH relativeFrom="column">
                  <wp:posOffset>696749</wp:posOffset>
                </wp:positionH>
                <wp:positionV relativeFrom="paragraph">
                  <wp:posOffset>276636</wp:posOffset>
                </wp:positionV>
                <wp:extent cx="533841" cy="132139"/>
                <wp:effectExtent l="0" t="0" r="19050" b="2032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41" cy="13213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54.85pt;margin-top:21.8pt;width:42.05pt;height:1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" filled="f" strokecolor="red" strokeweight="2pt"/>
            </w:pict>
          </mc:Fallback>
        </mc:AlternateContent>
      </w:r>
      <w:r w:rsidR="00D60E13">
        <w:rPr>
          <w:noProof/>
          <w:lang w:eastAsia="ru-RU"/>
        </w:rPr>
        <w:drawing>
          <wp:inline distT="0" distB="0" distL="0" distR="0" wp14:anchorId="189DD2E7" wp14:editId="79B0AE46">
            <wp:extent cx="2875338" cy="2124791"/>
            <wp:effectExtent l="0" t="0" r="127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46" t="15981" r="50337" b="20411"/>
                    <a:stretch/>
                  </pic:blipFill>
                  <pic:spPr bwMode="auto">
                    <a:xfrm>
                      <a:off x="0" y="0"/>
                      <a:ext cx="2876184" cy="2125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0E13"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328F0F8F" wp14:editId="35549EB1">
            <wp:extent cx="2722058" cy="2112265"/>
            <wp:effectExtent l="0" t="0" r="254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7560" t="14662" r="55240" b="34020"/>
                    <a:stretch/>
                  </pic:blipFill>
                  <pic:spPr bwMode="auto">
                    <a:xfrm>
                      <a:off x="0" y="0"/>
                      <a:ext cx="2722119" cy="2112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0BB" w:rsidRDefault="009A30BB">
      <w:pPr>
        <w:rPr>
          <w:noProof/>
          <w:lang w:eastAsia="ru-RU"/>
        </w:rPr>
      </w:pPr>
      <w:r>
        <w:rPr>
          <w:noProof/>
          <w:lang w:eastAsia="ru-RU"/>
        </w:rPr>
        <w:t xml:space="preserve">2. </w:t>
      </w:r>
      <w:r w:rsidR="009B1A0E">
        <w:rPr>
          <w:noProof/>
          <w:lang w:eastAsia="ru-RU"/>
        </w:rPr>
        <w:t xml:space="preserve">Если </w:t>
      </w:r>
      <w:r>
        <w:rPr>
          <w:noProof/>
          <w:lang w:eastAsia="ru-RU"/>
        </w:rPr>
        <w:t>контрагент</w:t>
      </w:r>
      <w:r w:rsidR="009B1A0E">
        <w:rPr>
          <w:noProof/>
          <w:lang w:eastAsia="ru-RU"/>
        </w:rPr>
        <w:t xml:space="preserve"> был создан в 1с бухгалтерия вместе с договором, а затем в Далионе (Так чаще всего и бывает), то призагрузке документоп у контрагента создается второй договор в 1с Бухгалтерия и выгружаемые документы попадают на него , а созданные в Бухгалтерии на первый. Потом в отчетах из раздела РУКОВОДИТЕЛЮ по задолженностям </w:t>
      </w:r>
      <w:r w:rsidR="000878BF">
        <w:rPr>
          <w:noProof/>
          <w:lang w:eastAsia="ru-RU"/>
        </w:rPr>
        <w:t xml:space="preserve">поставщикам </w:t>
      </w:r>
      <w:r w:rsidR="009B1A0E">
        <w:rPr>
          <w:noProof/>
          <w:lang w:eastAsia="ru-RU"/>
        </w:rPr>
        <w:t xml:space="preserve">получается полная ерунда : один и тот же поставщик попадает отчет по задолженностям перед </w:t>
      </w:r>
      <w:r w:rsidR="000878BF">
        <w:rPr>
          <w:noProof/>
          <w:lang w:eastAsia="ru-RU"/>
        </w:rPr>
        <w:t xml:space="preserve">поставщиком и в долги и в авансы. Например Крестьянский-двор Валуйки:  </w:t>
      </w:r>
    </w:p>
    <w:p w:rsidR="000878BF" w:rsidRDefault="000878B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CFA13DC" wp14:editId="72FDDF6B">
            <wp:extent cx="3139616" cy="1522239"/>
            <wp:effectExtent l="0" t="0" r="381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7560" t="10538" r="41409" b="45475"/>
                    <a:stretch/>
                  </pic:blipFill>
                  <pic:spPr bwMode="auto">
                    <a:xfrm>
                      <a:off x="0" y="0"/>
                      <a:ext cx="3139686" cy="1522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26115D3" wp14:editId="6E00510B">
            <wp:extent cx="3567746" cy="124210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639" t="13747" r="37372" b="50361"/>
                    <a:stretch/>
                  </pic:blipFill>
                  <pic:spPr bwMode="auto">
                    <a:xfrm>
                      <a:off x="0" y="0"/>
                      <a:ext cx="3567825" cy="1242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15F" w:rsidRDefault="0031215F">
      <w:pPr>
        <w:rPr>
          <w:noProof/>
          <w:lang w:eastAsia="ru-RU"/>
        </w:rPr>
      </w:pPr>
      <w:r>
        <w:rPr>
          <w:noProof/>
          <w:lang w:eastAsia="ru-RU"/>
        </w:rPr>
        <w:t>А должен быть только долг на сумму 224247.</w:t>
      </w:r>
    </w:p>
    <w:p w:rsidR="0031215F" w:rsidRDefault="0031215F">
      <w:pPr>
        <w:rPr>
          <w:noProof/>
          <w:lang w:eastAsia="ru-RU"/>
        </w:rPr>
      </w:pPr>
      <w:r>
        <w:rPr>
          <w:noProof/>
          <w:lang w:eastAsia="ru-RU"/>
        </w:rPr>
        <w:t>На первый договор попали документы выгруженные из Далиона, а на второй созданные в Бухгалтерии.</w:t>
      </w:r>
    </w:p>
    <w:p w:rsidR="0031215F" w:rsidRDefault="0031215F">
      <w:pPr>
        <w:rPr>
          <w:noProof/>
          <w:lang w:eastAsia="ru-RU"/>
        </w:rPr>
      </w:pPr>
      <w:r>
        <w:rPr>
          <w:noProof/>
          <w:lang w:eastAsia="ru-RU"/>
        </w:rPr>
        <w:t>Как нам этого избежать? Нам было бы достаточно если бы выгружались документы на уже существующий договор с поставщиком. (если их по каким то причинам несколько , то на основной). Может Вы предложите свое решение данной проблемы. Заранее благадарны.</w:t>
      </w:r>
    </w:p>
    <w:p w:rsidR="0031215F" w:rsidRDefault="0031215F">
      <w:pPr>
        <w:rPr>
          <w:noProof/>
          <w:lang w:eastAsia="ru-RU"/>
        </w:rPr>
      </w:pPr>
      <w:bookmarkStart w:id="0" w:name="_GoBack"/>
      <w:bookmarkEnd w:id="0"/>
    </w:p>
    <w:p w:rsidR="0031215F" w:rsidRDefault="0031215F">
      <w:pPr>
        <w:rPr>
          <w:noProof/>
          <w:lang w:eastAsia="ru-RU"/>
        </w:rPr>
      </w:pPr>
    </w:p>
    <w:p w:rsidR="0031215F" w:rsidRDefault="0031215F">
      <w:pPr>
        <w:rPr>
          <w:noProof/>
          <w:lang w:eastAsia="ru-RU"/>
        </w:rPr>
      </w:pPr>
    </w:p>
    <w:sectPr w:rsidR="0031215F" w:rsidSect="00D60E1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13"/>
    <w:rsid w:val="000878BF"/>
    <w:rsid w:val="0031215F"/>
    <w:rsid w:val="00435BC5"/>
    <w:rsid w:val="009A30BB"/>
    <w:rsid w:val="009B1A0E"/>
    <w:rsid w:val="00D60E13"/>
    <w:rsid w:val="00E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2</cp:revision>
  <dcterms:created xsi:type="dcterms:W3CDTF">2015-04-13T09:05:00Z</dcterms:created>
  <dcterms:modified xsi:type="dcterms:W3CDTF">2015-04-13T10:18:00Z</dcterms:modified>
</cp:coreProperties>
</file>