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03" w:rsidRPr="00B847F7" w:rsidRDefault="00893AFA" w:rsidP="00893AFA">
      <w:pPr>
        <w:pStyle w:val="1"/>
        <w:rPr>
          <w:lang w:val="ru-RU"/>
        </w:rPr>
      </w:pPr>
      <w:r>
        <w:rPr>
          <w:lang w:val="ru-RU"/>
        </w:rPr>
        <w:t>Загрузка внешних цен</w:t>
      </w:r>
    </w:p>
    <w:p w:rsidR="00DC52DF" w:rsidRPr="00DC52DF" w:rsidRDefault="00DC52DF" w:rsidP="00DC52DF">
      <w:pPr>
        <w:pStyle w:val="2"/>
        <w:rPr>
          <w:lang w:val="ru-RU"/>
        </w:rPr>
      </w:pPr>
      <w:r>
        <w:rPr>
          <w:lang w:val="ru-RU"/>
        </w:rPr>
        <w:t>Цель работ</w:t>
      </w:r>
    </w:p>
    <w:p w:rsidR="00DC52DF" w:rsidRDefault="00DC52DF" w:rsidP="00DC52DF">
      <w:pPr>
        <w:rPr>
          <w:lang w:val="ru-RU"/>
        </w:rPr>
      </w:pPr>
      <w:r w:rsidRPr="00DC52DF">
        <w:rPr>
          <w:lang w:val="ru-RU"/>
        </w:rPr>
        <w:t xml:space="preserve">Требуется создать обработку, которая бы загружала данные </w:t>
      </w:r>
      <w:r w:rsidR="00B847F7">
        <w:rPr>
          <w:lang w:val="ru-RU"/>
        </w:rPr>
        <w:t xml:space="preserve">из файла формата </w:t>
      </w:r>
      <w:r w:rsidR="00B847F7">
        <w:t>xls</w:t>
      </w:r>
      <w:r w:rsidR="00B847F7" w:rsidRPr="00B847F7">
        <w:rPr>
          <w:lang w:val="ru-RU"/>
        </w:rPr>
        <w:t xml:space="preserve">, </w:t>
      </w:r>
      <w:r w:rsidR="00B847F7">
        <w:t>xlsx</w:t>
      </w:r>
      <w:r w:rsidR="00B847F7" w:rsidRPr="00B847F7">
        <w:rPr>
          <w:lang w:val="ru-RU"/>
        </w:rPr>
        <w:t xml:space="preserve">, </w:t>
      </w:r>
      <w:r w:rsidR="00B847F7">
        <w:t>csv</w:t>
      </w:r>
      <w:r w:rsidR="00B847F7" w:rsidRPr="00B847F7">
        <w:rPr>
          <w:lang w:val="ru-RU"/>
        </w:rPr>
        <w:t xml:space="preserve"> </w:t>
      </w:r>
      <w:r w:rsidRPr="00DC52DF">
        <w:rPr>
          <w:lang w:val="ru-RU"/>
        </w:rPr>
        <w:t>в 1С.</w:t>
      </w:r>
    </w:p>
    <w:p w:rsidR="00DC52DF" w:rsidRDefault="00DC52DF" w:rsidP="00DC52DF">
      <w:pPr>
        <w:pStyle w:val="2"/>
        <w:rPr>
          <w:lang w:val="ru-RU"/>
        </w:rPr>
      </w:pPr>
      <w:r>
        <w:rPr>
          <w:lang w:val="ru-RU"/>
        </w:rPr>
        <w:t>Состав работ</w:t>
      </w:r>
    </w:p>
    <w:p w:rsidR="00203DF3" w:rsidRDefault="00203DF3" w:rsidP="002C5152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>Форма обработчика</w:t>
      </w:r>
    </w:p>
    <w:p w:rsidR="00AB5DCE" w:rsidRDefault="00702420" w:rsidP="00AB5DCE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352925" cy="6029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69" w:rsidRPr="00702420" w:rsidRDefault="00DB2B69" w:rsidP="00AB5DCE">
      <w:pPr>
        <w:rPr>
          <w:lang w:val="ru-RU"/>
        </w:rPr>
      </w:pPr>
      <w:r>
        <w:rPr>
          <w:lang w:val="ru-RU"/>
        </w:rPr>
        <w:t>Обязательными для заполнения являются поля «Файл для загрузки» и «Сопоставлять по». Остальные при обработке игнорируются, если не заполнены.</w:t>
      </w:r>
    </w:p>
    <w:p w:rsidR="00702420" w:rsidRDefault="00702420" w:rsidP="002C5152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>Загрузка / сохранение настроек</w:t>
      </w:r>
    </w:p>
    <w:p w:rsidR="00702420" w:rsidRPr="00702420" w:rsidRDefault="00702420" w:rsidP="00702420">
      <w:pPr>
        <w:rPr>
          <w:lang w:val="ru-RU"/>
        </w:rPr>
      </w:pPr>
      <w:r>
        <w:rPr>
          <w:lang w:val="ru-RU"/>
        </w:rPr>
        <w:t>При нажатии на соответствующие кнопки пользователю предоставляется возможность сохранить или загрузить значения всех заполненных полей формы</w:t>
      </w:r>
      <w:r w:rsidR="00006D1B">
        <w:rPr>
          <w:lang w:val="ru-RU"/>
        </w:rPr>
        <w:t>. Выбор формата сохранения на усмотрение разработчика.</w:t>
      </w:r>
    </w:p>
    <w:p w:rsidR="00006D1B" w:rsidRDefault="00006D1B" w:rsidP="002C5152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Поле сопоставления данных</w:t>
      </w:r>
    </w:p>
    <w:p w:rsidR="00006D1B" w:rsidRDefault="00006D1B" w:rsidP="00006D1B">
      <w:pPr>
        <w:rPr>
          <w:lang w:val="ru-RU"/>
        </w:rPr>
      </w:pPr>
      <w:r>
        <w:rPr>
          <w:lang w:val="ru-RU"/>
        </w:rPr>
        <w:t>В выпадающем списке значений можно выбрать одно из значений:</w:t>
      </w:r>
    </w:p>
    <w:p w:rsidR="00006D1B" w:rsidRDefault="00006D1B" w:rsidP="00006D1B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Внутренний код 1С</w:t>
      </w:r>
    </w:p>
    <w:p w:rsidR="00006D1B" w:rsidRDefault="00006D1B" w:rsidP="00006D1B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Артикул</w:t>
      </w:r>
    </w:p>
    <w:p w:rsidR="00006D1B" w:rsidRDefault="00006D1B" w:rsidP="00006D1B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Код</w:t>
      </w:r>
    </w:p>
    <w:p w:rsidR="00006D1B" w:rsidRDefault="00006D1B" w:rsidP="00006D1B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Яндекс ИД</w:t>
      </w:r>
    </w:p>
    <w:p w:rsidR="00006D1B" w:rsidRPr="002616C2" w:rsidRDefault="00006D1B" w:rsidP="00006D1B">
      <w:pPr>
        <w:rPr>
          <w:lang w:val="ru-RU"/>
        </w:rPr>
      </w:pPr>
      <w:r>
        <w:rPr>
          <w:lang w:val="ru-RU"/>
        </w:rPr>
        <w:t>В дальнейшем при обработке значение из столбца с указанным номером будет искаться в соответствующем поле справочника Номенклатуры.</w:t>
      </w:r>
      <w:r w:rsidR="002616C2" w:rsidRPr="002616C2">
        <w:rPr>
          <w:lang w:val="ru-RU"/>
        </w:rPr>
        <w:t xml:space="preserve"> </w:t>
      </w:r>
      <w:r w:rsidR="002616C2">
        <w:rPr>
          <w:lang w:val="ru-RU"/>
        </w:rPr>
        <w:t>Дальнейшие манипуляции производятся с найденным элементом.</w:t>
      </w:r>
    </w:p>
    <w:p w:rsidR="00DC52DF" w:rsidRDefault="002C5152" w:rsidP="002C5152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Загрузка идентификаторов </w:t>
      </w:r>
      <w:r w:rsidR="002616C2">
        <w:rPr>
          <w:lang w:val="ru-RU"/>
        </w:rPr>
        <w:t xml:space="preserve">Яндекс </w:t>
      </w:r>
      <w:r w:rsidR="002616C2">
        <w:t>ID</w:t>
      </w:r>
    </w:p>
    <w:p w:rsidR="002C5152" w:rsidRDefault="002616C2" w:rsidP="002C5152">
      <w:pPr>
        <w:rPr>
          <w:lang w:val="ru-RU"/>
        </w:rPr>
      </w:pPr>
      <w:r>
        <w:rPr>
          <w:lang w:val="ru-RU"/>
        </w:rPr>
        <w:t>У элемента Номенклатуры сравнивается значение</w:t>
      </w:r>
      <w:r w:rsidR="00A1483D">
        <w:rPr>
          <w:lang w:val="ru-RU"/>
        </w:rPr>
        <w:t xml:space="preserve"> </w:t>
      </w:r>
      <w:r>
        <w:rPr>
          <w:lang w:val="ru-RU"/>
        </w:rPr>
        <w:t>поля</w:t>
      </w:r>
      <w:r w:rsidR="00A1483D">
        <w:rPr>
          <w:lang w:val="ru-RU"/>
        </w:rPr>
        <w:t xml:space="preserve"> Яндекс ИД </w:t>
      </w:r>
      <w:r>
        <w:rPr>
          <w:lang w:val="ru-RU"/>
        </w:rPr>
        <w:t>с соответствующим столбцом</w:t>
      </w:r>
      <w:r w:rsidR="00A1483D">
        <w:rPr>
          <w:lang w:val="ru-RU"/>
        </w:rPr>
        <w:t xml:space="preserve"> из файла.</w:t>
      </w:r>
      <w:r>
        <w:rPr>
          <w:lang w:val="ru-RU"/>
        </w:rPr>
        <w:t xml:space="preserve"> Если значения отличаются, новое значение вписывается в поле Яндекс ИД. Производится подсчет количества изменений.</w:t>
      </w:r>
    </w:p>
    <w:p w:rsidR="00A1483D" w:rsidRDefault="00A1483D" w:rsidP="00A1483D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>Загрузка цен</w:t>
      </w:r>
    </w:p>
    <w:p w:rsidR="00A1483D" w:rsidRDefault="00A1483D" w:rsidP="00A1483D">
      <w:pPr>
        <w:rPr>
          <w:lang w:val="ru-RU"/>
        </w:rPr>
      </w:pPr>
      <w:r>
        <w:rPr>
          <w:lang w:val="ru-RU"/>
        </w:rPr>
        <w:t xml:space="preserve">Для хранения внешних цен создается </w:t>
      </w:r>
      <w:r w:rsidR="00C43D8F">
        <w:rPr>
          <w:lang w:val="ru-RU"/>
        </w:rPr>
        <w:t>регистр сведений «Цены Я.Маркета» и  справочник «Виды цен Я.Маркета».</w:t>
      </w:r>
    </w:p>
    <w:p w:rsidR="00C43D8F" w:rsidRDefault="00C43D8F" w:rsidP="00A1483D">
      <w:pPr>
        <w:rPr>
          <w:lang w:val="ru-RU"/>
        </w:rPr>
      </w:pPr>
      <w:r>
        <w:rPr>
          <w:lang w:val="ru-RU"/>
        </w:rPr>
        <w:t>В справочнике «Виды цен Я.Маркета» должны быть поля:</w:t>
      </w:r>
    </w:p>
    <w:p w:rsidR="00C43D8F" w:rsidRDefault="00C43D8F" w:rsidP="00C43D8F">
      <w:pPr>
        <w:pStyle w:val="ab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Наименование вида цены</w:t>
      </w:r>
    </w:p>
    <w:p w:rsidR="00C43D8F" w:rsidRDefault="00C43D8F" w:rsidP="00C43D8F">
      <w:pPr>
        <w:pStyle w:val="ab"/>
        <w:numPr>
          <w:ilvl w:val="0"/>
          <w:numId w:val="3"/>
        </w:numPr>
        <w:rPr>
          <w:lang w:val="ru-RU"/>
        </w:rPr>
      </w:pPr>
      <w:r>
        <w:rPr>
          <w:lang w:val="ru-RU"/>
        </w:rPr>
        <w:t>Сортировка</w:t>
      </w:r>
    </w:p>
    <w:p w:rsidR="00C43D8F" w:rsidRDefault="00C43D8F" w:rsidP="00C43D8F">
      <w:pPr>
        <w:rPr>
          <w:lang w:val="ru-RU"/>
        </w:rPr>
      </w:pPr>
      <w:r>
        <w:rPr>
          <w:lang w:val="ru-RU"/>
        </w:rPr>
        <w:t>В регистре сведений «Цены Я.Маркета» должны быть поля:</w:t>
      </w:r>
    </w:p>
    <w:p w:rsidR="00C43D8F" w:rsidRDefault="00C43D8F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Номенклатура (ссылка на элемент справочника Номенклатура)</w:t>
      </w:r>
    </w:p>
    <w:p w:rsidR="00C43D8F" w:rsidRDefault="00C43D8F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Вид цены (ссылка на элемент справочника «Виды цен Я.Маркета»)</w:t>
      </w:r>
    </w:p>
    <w:p w:rsidR="00C43D8F" w:rsidRDefault="00F73D0E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Цена</w:t>
      </w:r>
    </w:p>
    <w:p w:rsidR="00203DF3" w:rsidRDefault="00203DF3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Компания</w:t>
      </w:r>
    </w:p>
    <w:p w:rsidR="00203DF3" w:rsidRDefault="00DE1C73" w:rsidP="00F73D0E">
      <w:pPr>
        <w:rPr>
          <w:lang w:val="ru-RU"/>
        </w:rPr>
      </w:pPr>
      <w:r>
        <w:rPr>
          <w:lang w:val="ru-RU"/>
        </w:rPr>
        <w:t>К таблице сопоставления цен идет стандартная панель для изменения ее содержимого. В поле «Вид цены» происходит выбор из выпадающего списка, в котором находятся элементы справочника «Виды цен Я.Маркета». В остальных полях указываются номера соответствующих столбцов.</w:t>
      </w:r>
    </w:p>
    <w:p w:rsidR="00F73D0E" w:rsidRDefault="00735F0E" w:rsidP="00F73D0E">
      <w:pPr>
        <w:rPr>
          <w:lang w:val="ru-RU"/>
        </w:rPr>
      </w:pPr>
      <w:r>
        <w:rPr>
          <w:lang w:val="ru-RU"/>
        </w:rPr>
        <w:t>Если значение цены больше 0, п</w:t>
      </w:r>
      <w:r w:rsidR="00F73D0E">
        <w:rPr>
          <w:lang w:val="ru-RU"/>
        </w:rPr>
        <w:t xml:space="preserve">роизводится поиск по регистру сведений «Цены Я.Маркета» на соответствие номенклатуре и виду цены. </w:t>
      </w:r>
      <w:r w:rsidR="00DB2B69">
        <w:rPr>
          <w:lang w:val="ru-RU"/>
        </w:rPr>
        <w:t>Если элемент существует, соответствующие поля меняются, если нет – создается новая запись. Если не указан столбец Компания в соответствующее поле вставляется пустое значение как при изменении, так и при создании.</w:t>
      </w:r>
      <w:r>
        <w:rPr>
          <w:lang w:val="ru-RU"/>
        </w:rPr>
        <w:t xml:space="preserve"> Ведется подсчет количества элементов номенклатуры, где менялась цена.</w:t>
      </w:r>
    </w:p>
    <w:p w:rsidR="00DB2B69" w:rsidRDefault="00DB2B69" w:rsidP="00DB2B69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>Изменение формы элемента Номенклатуры</w:t>
      </w:r>
    </w:p>
    <w:p w:rsidR="00DB2B69" w:rsidRDefault="00735F0E" w:rsidP="00DB2B69">
      <w:pPr>
        <w:rPr>
          <w:lang w:val="ru-RU"/>
        </w:rPr>
      </w:pPr>
      <w:r>
        <w:rPr>
          <w:lang w:val="ru-RU"/>
        </w:rPr>
        <w:t>На панели слева добавить пункт «Цены Я.Маркета», при клике на который в основной части формы элемента открывается список цен, соответствующих данному элементу с сортировкой по полю Сортировка видов цен.</w:t>
      </w:r>
    </w:p>
    <w:p w:rsidR="00B847F7" w:rsidRPr="00DB2B69" w:rsidRDefault="00B847F7" w:rsidP="00DB2B69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153025" cy="2962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7F7" w:rsidRPr="00DB2B69" w:rsidSect="00B847F7">
      <w:headerReference w:type="default" r:id="rId9"/>
      <w:footerReference w:type="default" r:id="rId10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664" w:rsidRDefault="00E91664" w:rsidP="00DE1C73">
      <w:pPr>
        <w:spacing w:after="0" w:line="240" w:lineRule="auto"/>
      </w:pPr>
      <w:r>
        <w:separator/>
      </w:r>
    </w:p>
  </w:endnote>
  <w:endnote w:type="continuationSeparator" w:id="1">
    <w:p w:rsidR="00E91664" w:rsidRDefault="00E91664" w:rsidP="00DE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048688"/>
      <w:docPartObj>
        <w:docPartGallery w:val="Page Numbers (Bottom of Page)"/>
        <w:docPartUnique/>
      </w:docPartObj>
    </w:sdtPr>
    <w:sdtContent>
      <w:p w:rsidR="00DE1C73" w:rsidRDefault="00DE1C73">
        <w:pPr>
          <w:pStyle w:val="af8"/>
          <w:jc w:val="right"/>
        </w:pPr>
        <w:fldSimple w:instr=" PAGE   \* MERGEFORMAT ">
          <w:r w:rsidR="00B847F7">
            <w:rPr>
              <w:noProof/>
            </w:rPr>
            <w:t>1</w:t>
          </w:r>
        </w:fldSimple>
      </w:p>
    </w:sdtContent>
  </w:sdt>
  <w:p w:rsidR="00DE1C73" w:rsidRDefault="00DE1C73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664" w:rsidRDefault="00E91664" w:rsidP="00DE1C73">
      <w:pPr>
        <w:spacing w:after="0" w:line="240" w:lineRule="auto"/>
      </w:pPr>
      <w:r>
        <w:separator/>
      </w:r>
    </w:p>
  </w:footnote>
  <w:footnote w:type="continuationSeparator" w:id="1">
    <w:p w:rsidR="00E91664" w:rsidRDefault="00E91664" w:rsidP="00DE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C73" w:rsidRPr="00DE1C73" w:rsidRDefault="00DE1C73" w:rsidP="00DE1C73">
    <w:pPr>
      <w:pStyle w:val="aa"/>
      <w:tabs>
        <w:tab w:val="left" w:pos="8222"/>
      </w:tabs>
      <w:rPr>
        <w:lang w:val="ru-RU"/>
      </w:rPr>
    </w:pPr>
    <w:r>
      <w:t>v.1</w:t>
    </w:r>
    <w:r>
      <w:tab/>
      <w:t>21.07.2015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A40"/>
    <w:multiLevelType w:val="hybridMultilevel"/>
    <w:tmpl w:val="C5C47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0AB"/>
    <w:multiLevelType w:val="hybridMultilevel"/>
    <w:tmpl w:val="53CA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47DA5"/>
    <w:multiLevelType w:val="hybridMultilevel"/>
    <w:tmpl w:val="DEDE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14E35"/>
    <w:multiLevelType w:val="hybridMultilevel"/>
    <w:tmpl w:val="FAD45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639D1"/>
    <w:multiLevelType w:val="hybridMultilevel"/>
    <w:tmpl w:val="787A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AFA"/>
    <w:rsid w:val="00006D1B"/>
    <w:rsid w:val="00203DF3"/>
    <w:rsid w:val="002616C2"/>
    <w:rsid w:val="002C5152"/>
    <w:rsid w:val="003130B2"/>
    <w:rsid w:val="006F2403"/>
    <w:rsid w:val="00702420"/>
    <w:rsid w:val="00735F0E"/>
    <w:rsid w:val="00893AFA"/>
    <w:rsid w:val="00A1483D"/>
    <w:rsid w:val="00AB5DCE"/>
    <w:rsid w:val="00B847F7"/>
    <w:rsid w:val="00C43D8F"/>
    <w:rsid w:val="00DB2B69"/>
    <w:rsid w:val="00DC52DF"/>
    <w:rsid w:val="00DE1C73"/>
    <w:rsid w:val="00E55F1D"/>
    <w:rsid w:val="00E91664"/>
    <w:rsid w:val="00F7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B2"/>
    <w:rPr>
      <w:rFonts w:ascii="Microsoft Sans Serif" w:hAnsi="Microsoft Sans Serif"/>
    </w:rPr>
  </w:style>
  <w:style w:type="paragraph" w:styleId="1">
    <w:name w:val="heading 1"/>
    <w:basedOn w:val="a"/>
    <w:next w:val="a"/>
    <w:link w:val="10"/>
    <w:uiPriority w:val="9"/>
    <w:qFormat/>
    <w:rsid w:val="00DC52D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3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3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0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0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0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0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0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  <w:rsid w:val="003130B2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130B2"/>
  </w:style>
  <w:style w:type="character" w:customStyle="1" w:styleId="10">
    <w:name w:val="Заголовок 1 Знак"/>
    <w:basedOn w:val="a0"/>
    <w:link w:val="1"/>
    <w:uiPriority w:val="9"/>
    <w:rsid w:val="00DC5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3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30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130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30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130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130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130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30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30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3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30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30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30B2"/>
    <w:rPr>
      <w:b/>
      <w:bCs/>
    </w:rPr>
  </w:style>
  <w:style w:type="character" w:styleId="a9">
    <w:name w:val="Emphasis"/>
    <w:basedOn w:val="a0"/>
    <w:uiPriority w:val="20"/>
    <w:qFormat/>
    <w:rsid w:val="003130B2"/>
    <w:rPr>
      <w:i/>
      <w:iCs/>
    </w:rPr>
  </w:style>
  <w:style w:type="paragraph" w:styleId="aa">
    <w:name w:val="No Spacing"/>
    <w:uiPriority w:val="1"/>
    <w:qFormat/>
    <w:rsid w:val="003130B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130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30B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30B2"/>
    <w:rPr>
      <w:rFonts w:ascii="Microsoft Sans Serif" w:hAnsi="Microsoft Sans Serif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3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30B2"/>
    <w:rPr>
      <w:rFonts w:ascii="Microsoft Sans Serif" w:hAnsi="Microsoft Sans Serif"/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30B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30B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30B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30B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30B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30B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2420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DE1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DE1C73"/>
    <w:rPr>
      <w:rFonts w:ascii="Microsoft Sans Serif" w:hAnsi="Microsoft Sans Serif"/>
    </w:rPr>
  </w:style>
  <w:style w:type="paragraph" w:styleId="af8">
    <w:name w:val="footer"/>
    <w:basedOn w:val="a"/>
    <w:link w:val="af9"/>
    <w:uiPriority w:val="99"/>
    <w:unhideWhenUsed/>
    <w:rsid w:val="00DE1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E1C73"/>
    <w:rPr>
      <w:rFonts w:ascii="Microsoft Sans Serif" w:hAnsi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2015-07-21T11:00:00Z</dcterms:created>
  <dcterms:modified xsi:type="dcterms:W3CDTF">2015-07-21T14:08:00Z</dcterms:modified>
</cp:coreProperties>
</file>