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02" w:rsidRDefault="00F37902" w:rsidP="00D84ADB">
      <w:pPr>
        <w:jc w:val="center"/>
        <w:rPr>
          <w:b/>
        </w:rPr>
      </w:pPr>
      <w:r w:rsidRPr="00F37902">
        <w:rPr>
          <w:b/>
        </w:rPr>
        <w:t xml:space="preserve">ТЗ </w:t>
      </w:r>
      <w:r w:rsidR="00D84ADB">
        <w:rPr>
          <w:b/>
        </w:rPr>
        <w:t xml:space="preserve">- </w:t>
      </w:r>
      <w:r w:rsidR="0004789C">
        <w:rPr>
          <w:b/>
        </w:rPr>
        <w:t>Магазин</w:t>
      </w:r>
    </w:p>
    <w:p w:rsidR="0004789C" w:rsidRDefault="0004789C" w:rsidP="0004789C">
      <w:bookmarkStart w:id="0" w:name="OLE_LINK1"/>
      <w:r>
        <w:t>В связи с открытием магазина необходимо настроить отдельный интерфейс с некоторыми ограничениями. Есть определенные отличия от настройки филиала, которые мы делали прежде.</w:t>
      </w:r>
    </w:p>
    <w:p w:rsidR="0004789C" w:rsidRDefault="0004789C" w:rsidP="0004789C">
      <w:pPr>
        <w:pStyle w:val="a3"/>
        <w:numPr>
          <w:ilvl w:val="0"/>
          <w:numId w:val="6"/>
        </w:numPr>
      </w:pPr>
      <w:r>
        <w:t>В отличие от филиала (бизнес-регион = Тамбов), магазин получает доступ к Документам поступления по складу = Магазин склад. При этом для учетных записей магазина нет возможности просматривать поступления, в которых склад отличный от Магазин склад</w:t>
      </w:r>
    </w:p>
    <w:p w:rsidR="0004789C" w:rsidRDefault="0004789C" w:rsidP="0004789C">
      <w:pPr>
        <w:pStyle w:val="a3"/>
        <w:numPr>
          <w:ilvl w:val="0"/>
          <w:numId w:val="6"/>
        </w:numPr>
      </w:pPr>
      <w:r>
        <w:t>Реализации товаров и услуг доступны по аналогии с филиалом, склад = Магазин склад, доступа к другим реализациям с другими складами нет</w:t>
      </w:r>
    </w:p>
    <w:p w:rsidR="0004789C" w:rsidRDefault="00014874" w:rsidP="0004789C">
      <w:pPr>
        <w:pStyle w:val="a3"/>
        <w:numPr>
          <w:ilvl w:val="0"/>
          <w:numId w:val="6"/>
        </w:numPr>
      </w:pPr>
      <w:r>
        <w:t>Перемещения по аналогии с филиалом, если склад получатель или склад отправитель = Магазин склад, то они отображаются в списке. Остальные нет и доступа к ним нет</w:t>
      </w:r>
    </w:p>
    <w:p w:rsidR="0004789C" w:rsidRDefault="00014874" w:rsidP="0004789C">
      <w:pPr>
        <w:pStyle w:val="a3"/>
        <w:numPr>
          <w:ilvl w:val="0"/>
          <w:numId w:val="6"/>
        </w:numPr>
      </w:pPr>
      <w:r>
        <w:t>Номенклатура – можно ли сделать так, чтобы отображались только те товары, которые числятся на Магазин склад?</w:t>
      </w:r>
    </w:p>
    <w:p w:rsidR="00014874" w:rsidRDefault="00014874" w:rsidP="0004789C">
      <w:pPr>
        <w:pStyle w:val="a3"/>
        <w:numPr>
          <w:ilvl w:val="0"/>
          <w:numId w:val="6"/>
        </w:numPr>
      </w:pPr>
      <w:r>
        <w:t>Контрагенты – все реализации должны выбиваться на одного нового контрагента – Розничный покупатель (магазин)</w:t>
      </w:r>
    </w:p>
    <w:p w:rsidR="00014874" w:rsidRDefault="00014874" w:rsidP="0004789C">
      <w:pPr>
        <w:pStyle w:val="a3"/>
        <w:numPr>
          <w:ilvl w:val="0"/>
          <w:numId w:val="6"/>
        </w:numPr>
      </w:pPr>
      <w:r>
        <w:t>Приходно-кассовые ордеры есть возможность делать только на «Розничный покупатель (магазин)» и отображаются только они</w:t>
      </w:r>
    </w:p>
    <w:p w:rsidR="00014874" w:rsidRDefault="00014874" w:rsidP="0004789C">
      <w:pPr>
        <w:pStyle w:val="a3"/>
        <w:numPr>
          <w:ilvl w:val="0"/>
          <w:numId w:val="6"/>
        </w:numPr>
      </w:pPr>
      <w:r>
        <w:t>Ведомость по товарам на складе показывает только остатки на «Магазин склад» - без возможности взлома, как было изначально с Тамбовом</w:t>
      </w:r>
    </w:p>
    <w:p w:rsidR="00014874" w:rsidRDefault="00014874" w:rsidP="0004789C">
      <w:pPr>
        <w:pStyle w:val="a3"/>
        <w:numPr>
          <w:ilvl w:val="0"/>
          <w:numId w:val="6"/>
        </w:numPr>
      </w:pPr>
      <w:r>
        <w:t>Ведомость расчетов с клиентами показывает только «Розничный покупатель (магазин)» - без возможностей взлома</w:t>
      </w:r>
    </w:p>
    <w:p w:rsidR="00F609B0" w:rsidRPr="00B86574" w:rsidRDefault="00B40782" w:rsidP="00B40782">
      <w:pPr>
        <w:pStyle w:val="a3"/>
        <w:numPr>
          <w:ilvl w:val="0"/>
          <w:numId w:val="6"/>
        </w:numPr>
      </w:pPr>
      <w:r>
        <w:t>Валовая прибыль по аналогии с Тамбовом показывает количество и выручку, отбор по «Розничный покупатель (Магазин)»</w:t>
      </w:r>
      <w:bookmarkStart w:id="1" w:name="_GoBack"/>
      <w:bookmarkEnd w:id="0"/>
      <w:bookmarkEnd w:id="1"/>
    </w:p>
    <w:sectPr w:rsidR="00F609B0" w:rsidRPr="00B8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D0FDE"/>
    <w:multiLevelType w:val="hybridMultilevel"/>
    <w:tmpl w:val="4C94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7762"/>
    <w:multiLevelType w:val="hybridMultilevel"/>
    <w:tmpl w:val="9984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54F"/>
    <w:multiLevelType w:val="hybridMultilevel"/>
    <w:tmpl w:val="DF0A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51985"/>
    <w:multiLevelType w:val="hybridMultilevel"/>
    <w:tmpl w:val="5CFE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7C0"/>
    <w:multiLevelType w:val="hybridMultilevel"/>
    <w:tmpl w:val="4B6A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E2E42"/>
    <w:multiLevelType w:val="hybridMultilevel"/>
    <w:tmpl w:val="7ECE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1"/>
    <w:rsid w:val="00014874"/>
    <w:rsid w:val="0004789C"/>
    <w:rsid w:val="00573665"/>
    <w:rsid w:val="007B13C0"/>
    <w:rsid w:val="00A82798"/>
    <w:rsid w:val="00B40782"/>
    <w:rsid w:val="00B86574"/>
    <w:rsid w:val="00D16581"/>
    <w:rsid w:val="00D84ADB"/>
    <w:rsid w:val="00F37902"/>
    <w:rsid w:val="00F609B0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F6668-F93A-44E6-A134-7FAF8DE1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.</dc:creator>
  <cp:keywords/>
  <dc:description/>
  <cp:lastModifiedBy>Maksim .</cp:lastModifiedBy>
  <cp:revision>12</cp:revision>
  <dcterms:created xsi:type="dcterms:W3CDTF">2015-04-06T18:55:00Z</dcterms:created>
  <dcterms:modified xsi:type="dcterms:W3CDTF">2015-10-31T20:32:00Z</dcterms:modified>
</cp:coreProperties>
</file>