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73" w:rsidRDefault="00882347" w:rsidP="003E4B91">
      <w:pPr>
        <w:pStyle w:val="a3"/>
        <w:jc w:val="center"/>
      </w:pPr>
      <w:r>
        <w:t>Техническое задание на создание обработки «Амортизация ТМЦ»</w:t>
      </w:r>
    </w:p>
    <w:p w:rsidR="00882347" w:rsidRDefault="00882347">
      <w:r>
        <w:t>Требуется создать внешнюю обработку, которая позволяла бы менять себестоимость ТМЦ на выбранном складе по формуле:</w:t>
      </w:r>
    </w:p>
    <w:p w:rsidR="00882347" w:rsidRDefault="00882347" w:rsidP="00882347">
      <w:pPr>
        <w:pStyle w:val="2"/>
      </w:pPr>
      <w:r>
        <w:t>Схема амортизации и начисления РЗТ:</w:t>
      </w:r>
    </w:p>
    <w:p w:rsidR="00882347" w:rsidRPr="00882347" w:rsidRDefault="00882347" w:rsidP="00882347">
      <w:r>
        <w:t>от 0 до 29 дней включительно – себестоимость не меняется</w:t>
      </w:r>
    </w:p>
    <w:p w:rsidR="00882347" w:rsidRDefault="00882347" w:rsidP="00882347">
      <w:r>
        <w:t>на 30</w:t>
      </w:r>
      <w:r>
        <w:t xml:space="preserve"> д</w:t>
      </w:r>
      <w:r>
        <w:t>ень</w:t>
      </w:r>
      <w:r>
        <w:t xml:space="preserve"> на складе – </w:t>
      </w:r>
      <w:r>
        <w:t xml:space="preserve">минус </w:t>
      </w:r>
      <w:r>
        <w:t xml:space="preserve">5% от </w:t>
      </w:r>
      <w:r>
        <w:t>цены поступления</w:t>
      </w:r>
    </w:p>
    <w:p w:rsidR="00882347" w:rsidRDefault="00882347" w:rsidP="00882347">
      <w:r>
        <w:t xml:space="preserve">С 31 дня на складе – ежедневно  </w:t>
      </w:r>
      <w:r>
        <w:t xml:space="preserve">минус </w:t>
      </w:r>
      <w:r>
        <w:t xml:space="preserve">0,5% от </w:t>
      </w:r>
      <w:r>
        <w:t>цены поступления</w:t>
      </w:r>
    </w:p>
    <w:p w:rsidR="00882347" w:rsidRDefault="004D3A4F" w:rsidP="00882347">
      <w:r>
        <w:t>Со 121</w:t>
      </w:r>
      <w:r w:rsidR="00882347">
        <w:t xml:space="preserve"> дня на складе – ежедневно  </w:t>
      </w:r>
      <w:r w:rsidR="00882347">
        <w:t xml:space="preserve">минус </w:t>
      </w:r>
      <w:r>
        <w:t>0,83</w:t>
      </w:r>
      <w:r w:rsidR="00882347">
        <w:t xml:space="preserve">% </w:t>
      </w:r>
      <w:r w:rsidR="00882347">
        <w:t>от цены поступления</w:t>
      </w:r>
    </w:p>
    <w:p w:rsidR="00882347" w:rsidRDefault="00882347" w:rsidP="00882347">
      <w:r>
        <w:t>Таким образом, на 181 день</w:t>
      </w:r>
      <w:bookmarkStart w:id="0" w:name="_GoBack"/>
      <w:bookmarkEnd w:id="0"/>
      <w:r>
        <w:t xml:space="preserve"> хранения себестоимость товара должна становиться равна 0</w:t>
      </w:r>
      <w:r w:rsidR="004D3A4F">
        <w:t xml:space="preserve"> (путем вычитания из себестоимости на 180 день хранения 100%). После 181 дня амортизация на товар не начисляется, его себестоимость продолжает оставаться нулевой.</w:t>
      </w:r>
    </w:p>
    <w:p w:rsidR="00882347" w:rsidRDefault="00882347" w:rsidP="00882347">
      <w:r>
        <w:t>Например:</w:t>
      </w:r>
    </w:p>
    <w:p w:rsidR="00882347" w:rsidRDefault="00882347" w:rsidP="00882347">
      <w:r>
        <w:t>Товар поступил 01.01.2014 года по цене в 1</w:t>
      </w:r>
      <w:r w:rsidR="004D3A4F">
        <w:t>80</w:t>
      </w:r>
      <w:r>
        <w:t xml:space="preserve"> рублей с НДС</w:t>
      </w:r>
    </w:p>
    <w:p w:rsidR="00882347" w:rsidRDefault="00882347" w:rsidP="00882347">
      <w:r>
        <w:t xml:space="preserve">31.01 – его себестоимость должна уменьшиться на 5% и стать </w:t>
      </w:r>
      <w:r w:rsidR="004D3A4F">
        <w:t>171 рубль</w:t>
      </w:r>
      <w:r>
        <w:t xml:space="preserve">, а разница в </w:t>
      </w:r>
      <w:r w:rsidR="004D3A4F">
        <w:t>9</w:t>
      </w:r>
      <w:r>
        <w:t xml:space="preserve"> рублей должна быть проведена документом Р</w:t>
      </w:r>
      <w:r w:rsidR="009E1578">
        <w:t xml:space="preserve">асходный </w:t>
      </w:r>
      <w:r>
        <w:t>К</w:t>
      </w:r>
      <w:r w:rsidR="009E1578">
        <w:t xml:space="preserve">ассовый </w:t>
      </w:r>
      <w:r>
        <w:t>О</w:t>
      </w:r>
      <w:r w:rsidR="009E1578">
        <w:t>рдер</w:t>
      </w:r>
      <w:r>
        <w:t xml:space="preserve"> от 31.01.2014</w:t>
      </w:r>
    </w:p>
    <w:p w:rsidR="00882347" w:rsidRDefault="00882347" w:rsidP="00882347">
      <w:r>
        <w:t xml:space="preserve">01.02 – себестоимость товара должна уменьшиться еще на 0,5% от цены поступления, а именно на </w:t>
      </w:r>
      <w:r w:rsidR="004D3A4F">
        <w:t>90</w:t>
      </w:r>
      <w:r>
        <w:t xml:space="preserve"> копеек, которые также должны быть проведены документом РКО на </w:t>
      </w:r>
      <w:r w:rsidR="004D3A4F">
        <w:t>90</w:t>
      </w:r>
      <w:r>
        <w:t xml:space="preserve"> копеек от 01.02, итоговая себестоимость на 02.02.2014 должна уже составить </w:t>
      </w:r>
      <w:r w:rsidR="004D3A4F">
        <w:t>170,10 руб</w:t>
      </w:r>
      <w:r>
        <w:t>.</w:t>
      </w:r>
    </w:p>
    <w:p w:rsidR="00882347" w:rsidRDefault="009E1578" w:rsidP="00882347">
      <w:r>
        <w:t>На 9</w:t>
      </w:r>
      <w:r w:rsidR="004D3A4F">
        <w:t>1</w:t>
      </w:r>
      <w:r>
        <w:t xml:space="preserve"> день хранения себестоимость должна составить  -5% за первые 30 дней - (60 дней * 0,5%), итого -35% от изначальной цены поступления, что равно </w:t>
      </w:r>
      <w:r w:rsidR="004D3A4F">
        <w:t>117</w:t>
      </w:r>
      <w:r>
        <w:t xml:space="preserve"> рублей. Разница между прошлым значением себестоимости и новым значением себестоимости должна быть отражена документом РКО на день формирования новой себестоимости.</w:t>
      </w:r>
    </w:p>
    <w:p w:rsidR="00882347" w:rsidRDefault="004D3A4F">
      <w:r>
        <w:t>На 181 день хранения товар должен иметь нулевую себестоимость, для этого необходимо, чтобы обработка не уводила себестоимость товара в минус, а автоматически при запуске определяла прошлое значение себестоимости и уже из него вычитала 100%.</w:t>
      </w:r>
    </w:p>
    <w:p w:rsidR="004D3A4F" w:rsidRDefault="004D3A4F">
      <w:r>
        <w:t xml:space="preserve">Общая сумма документов РКО не может быть выше </w:t>
      </w:r>
      <w:r w:rsidR="003E4B91">
        <w:t>цены поступления ТМЦ по истечении 181 дня.</w:t>
      </w:r>
    </w:p>
    <w:p w:rsidR="003E4B91" w:rsidRDefault="003E4B91">
      <w:r>
        <w:t>Вне зависимости от даты запуска обработки, она должна формировать РКО как разницу между прошлым значением себестоимости и новым (запуск будет происходить один-два раза в неделю).</w:t>
      </w:r>
    </w:p>
    <w:sectPr w:rsidR="003E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7"/>
    <w:rsid w:val="003E4B91"/>
    <w:rsid w:val="00412A73"/>
    <w:rsid w:val="004D3A4F"/>
    <w:rsid w:val="00882347"/>
    <w:rsid w:val="009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2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E4B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E4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2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E4B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E4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Савин</dc:creator>
  <cp:lastModifiedBy>Олег Савин</cp:lastModifiedBy>
  <cp:revision>1</cp:revision>
  <dcterms:created xsi:type="dcterms:W3CDTF">2016-01-05T12:48:00Z</dcterms:created>
  <dcterms:modified xsi:type="dcterms:W3CDTF">2016-01-05T13:52:00Z</dcterms:modified>
</cp:coreProperties>
</file>