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62035" w14:textId="77777777" w:rsidR="00507B2B" w:rsidRDefault="00507B2B" w:rsidP="004B5046">
      <w:pPr>
        <w:spacing w:line="240" w:lineRule="auto"/>
        <w:rPr>
          <w:rFonts w:ascii="Tahoma" w:eastAsia="Times New Roman" w:hAnsi="Tahoma" w:cs="Tahoma"/>
          <w:b/>
          <w:szCs w:val="22"/>
          <w:u w:val="single"/>
        </w:rPr>
      </w:pPr>
    </w:p>
    <w:p w14:paraId="65BFD083" w14:textId="77777777" w:rsidR="004B5046" w:rsidRPr="00F16D0E" w:rsidRDefault="004B5046" w:rsidP="004B5046">
      <w:pPr>
        <w:spacing w:line="240" w:lineRule="auto"/>
        <w:rPr>
          <w:rFonts w:ascii="Tahoma" w:hAnsi="Tahoma" w:cs="Tahoma"/>
          <w:szCs w:val="22"/>
        </w:rPr>
      </w:pPr>
      <w:r w:rsidRPr="00F16D0E">
        <w:rPr>
          <w:rFonts w:ascii="Tahoma" w:eastAsia="Times New Roman" w:hAnsi="Tahoma" w:cs="Tahoma"/>
          <w:b/>
          <w:szCs w:val="22"/>
          <w:u w:val="single"/>
        </w:rPr>
        <w:t>Таблица оборота продукции (delivery.csv)</w:t>
      </w:r>
    </w:p>
    <w:p w14:paraId="0AAF189F" w14:textId="77777777" w:rsidR="004B5046" w:rsidRPr="00F16D0E" w:rsidRDefault="004B5046" w:rsidP="004B5046">
      <w:pPr>
        <w:spacing w:line="240" w:lineRule="auto"/>
        <w:rPr>
          <w:rFonts w:ascii="Tahoma" w:hAnsi="Tahoma" w:cs="Tahoma"/>
          <w:szCs w:val="22"/>
        </w:rPr>
      </w:pPr>
    </w:p>
    <w:p w14:paraId="722F88FF" w14:textId="17B42D86" w:rsidR="004B5046" w:rsidRDefault="004B5046" w:rsidP="004B5046">
      <w:pPr>
        <w:spacing w:line="240" w:lineRule="auto"/>
        <w:rPr>
          <w:rFonts w:ascii="Tahoma" w:eastAsia="Times New Roman" w:hAnsi="Tahoma" w:cs="Tahoma"/>
          <w:szCs w:val="22"/>
        </w:rPr>
      </w:pPr>
      <w:r w:rsidRPr="00F16D0E">
        <w:rPr>
          <w:rFonts w:ascii="Tahoma" w:eastAsia="Times New Roman" w:hAnsi="Tahoma" w:cs="Tahoma"/>
          <w:szCs w:val="22"/>
        </w:rPr>
        <w:t>Данные об</w:t>
      </w:r>
      <w:r w:rsidR="00507B2B">
        <w:rPr>
          <w:rFonts w:ascii="Tahoma" w:eastAsia="Times New Roman" w:hAnsi="Tahoma" w:cs="Tahoma"/>
          <w:szCs w:val="22"/>
        </w:rPr>
        <w:t xml:space="preserve"> обороте продукции (</w:t>
      </w:r>
      <w:r w:rsidRPr="00F16D0E">
        <w:rPr>
          <w:rFonts w:ascii="Tahoma" w:eastAsia="Times New Roman" w:hAnsi="Tahoma" w:cs="Tahoma"/>
          <w:szCs w:val="22"/>
        </w:rPr>
        <w:t>отг</w:t>
      </w:r>
      <w:r w:rsidR="00507B2B">
        <w:rPr>
          <w:rFonts w:ascii="Tahoma" w:eastAsia="Times New Roman" w:hAnsi="Tahoma" w:cs="Tahoma"/>
          <w:szCs w:val="22"/>
        </w:rPr>
        <w:t>рузки и возвраты) выгружаются</w:t>
      </w:r>
      <w:r w:rsidRPr="00F16D0E">
        <w:rPr>
          <w:rFonts w:ascii="Tahoma" w:eastAsia="Times New Roman" w:hAnsi="Tahoma" w:cs="Tahoma"/>
          <w:szCs w:val="22"/>
        </w:rPr>
        <w:t xml:space="preserve"> на сайт ежедневно за п</w:t>
      </w:r>
      <w:r w:rsidR="00507B2B">
        <w:rPr>
          <w:rFonts w:ascii="Tahoma" w:eastAsia="Times New Roman" w:hAnsi="Tahoma" w:cs="Tahoma"/>
          <w:szCs w:val="22"/>
        </w:rPr>
        <w:t>ериод со вчера и минус 45 дней (например, если файлы формируются</w:t>
      </w:r>
      <w:r w:rsidRPr="00F16D0E">
        <w:rPr>
          <w:rFonts w:ascii="Tahoma" w:eastAsia="Times New Roman" w:hAnsi="Tahoma" w:cs="Tahoma"/>
          <w:szCs w:val="22"/>
        </w:rPr>
        <w:t xml:space="preserve"> 15.02.2015, тогда delivery должен содержать информацию за период с 1.01.2015 по</w:t>
      </w:r>
      <w:r w:rsidR="00507B2B">
        <w:rPr>
          <w:rFonts w:ascii="Tahoma" w:eastAsia="Times New Roman" w:hAnsi="Tahoma" w:cs="Tahoma"/>
          <w:szCs w:val="22"/>
        </w:rPr>
        <w:t xml:space="preserve"> </w:t>
      </w:r>
      <w:r w:rsidRPr="00F16D0E">
        <w:rPr>
          <w:rFonts w:ascii="Tahoma" w:eastAsia="Times New Roman" w:hAnsi="Tahoma" w:cs="Tahoma"/>
          <w:szCs w:val="22"/>
        </w:rPr>
        <w:t>14.02.2015 включительно</w:t>
      </w:r>
      <w:r w:rsidR="00507B2B">
        <w:rPr>
          <w:rFonts w:ascii="Tahoma" w:eastAsia="Times New Roman" w:hAnsi="Tahoma" w:cs="Tahoma"/>
          <w:szCs w:val="22"/>
        </w:rPr>
        <w:t>)</w:t>
      </w:r>
      <w:r w:rsidRPr="00F16D0E">
        <w:rPr>
          <w:rFonts w:ascii="Tahoma" w:eastAsia="Times New Roman" w:hAnsi="Tahoma" w:cs="Tahoma"/>
          <w:szCs w:val="22"/>
        </w:rPr>
        <w:t xml:space="preserve">.  </w:t>
      </w:r>
    </w:p>
    <w:p w14:paraId="01B89E54" w14:textId="77777777" w:rsidR="00507B2B" w:rsidRPr="00507B2B" w:rsidRDefault="00507B2B" w:rsidP="004B5046">
      <w:pPr>
        <w:spacing w:line="240" w:lineRule="auto"/>
        <w:rPr>
          <w:rFonts w:ascii="Tahoma" w:eastAsia="Times New Roman" w:hAnsi="Tahoma" w:cs="Tahoma"/>
          <w:szCs w:val="22"/>
        </w:rPr>
      </w:pPr>
    </w:p>
    <w:p w14:paraId="24A78883" w14:textId="77777777" w:rsidR="004B5046" w:rsidRPr="00F16D0E" w:rsidRDefault="004B5046" w:rsidP="004B5046">
      <w:pPr>
        <w:spacing w:line="240" w:lineRule="auto"/>
        <w:rPr>
          <w:rFonts w:ascii="Tahoma" w:hAnsi="Tahoma" w:cs="Tahoma"/>
          <w:szCs w:val="22"/>
        </w:rPr>
      </w:pPr>
      <w:r w:rsidRPr="00F16D0E">
        <w:rPr>
          <w:rFonts w:ascii="Tahoma" w:eastAsia="Times New Roman" w:hAnsi="Tahoma" w:cs="Tahoma"/>
          <w:szCs w:val="22"/>
        </w:rPr>
        <w:t>Обратите внимание, что необходимо создать возможность задавать период выгружаемых данных, так как будут ситуации, когда нужно выгрузить информацию более чем за 45 дней (исторические данные).</w:t>
      </w:r>
    </w:p>
    <w:p w14:paraId="4A2CD664" w14:textId="77777777" w:rsidR="004B5046" w:rsidRPr="00F16D0E" w:rsidRDefault="004B5046" w:rsidP="004B5046">
      <w:pPr>
        <w:spacing w:line="240" w:lineRule="auto"/>
        <w:rPr>
          <w:rFonts w:ascii="Tahoma" w:hAnsi="Tahoma" w:cs="Tahoma"/>
          <w:szCs w:val="22"/>
        </w:rPr>
      </w:pPr>
    </w:p>
    <w:p w14:paraId="1A263ED0" w14:textId="00453365" w:rsidR="004B5046" w:rsidRPr="00F16D0E" w:rsidRDefault="00221E0A" w:rsidP="004B5046">
      <w:pPr>
        <w:spacing w:line="240" w:lineRule="auto"/>
        <w:rPr>
          <w:rFonts w:ascii="Tahoma" w:hAnsi="Tahoma" w:cs="Tahoma"/>
          <w:szCs w:val="22"/>
        </w:rPr>
      </w:pPr>
      <w:r>
        <w:rPr>
          <w:rFonts w:ascii="Tahoma" w:eastAsia="Times New Roman" w:hAnsi="Tahoma" w:cs="Tahoma"/>
          <w:szCs w:val="22"/>
        </w:rPr>
        <w:t>Описание</w:t>
      </w:r>
      <w:r w:rsidR="004B5046" w:rsidRPr="00F16D0E">
        <w:rPr>
          <w:rFonts w:ascii="Tahoma" w:eastAsia="Times New Roman" w:hAnsi="Tahoma" w:cs="Tahoma"/>
          <w:szCs w:val="22"/>
        </w:rPr>
        <w:t xml:space="preserve"> таблицы:</w:t>
      </w:r>
    </w:p>
    <w:tbl>
      <w:tblPr>
        <w:tblW w:w="10775" w:type="dxa"/>
        <w:jc w:val="center"/>
        <w:tblLayout w:type="fixed"/>
        <w:tblLook w:val="0000" w:firstRow="0" w:lastRow="0" w:firstColumn="0" w:lastColumn="0" w:noHBand="0" w:noVBand="0"/>
      </w:tblPr>
      <w:tblGrid>
        <w:gridCol w:w="1703"/>
        <w:gridCol w:w="986"/>
        <w:gridCol w:w="1140"/>
        <w:gridCol w:w="6946"/>
      </w:tblGrid>
      <w:tr w:rsidR="004B5046" w:rsidRPr="00507B2B" w14:paraId="0F9D893A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6BC8" w14:textId="78C24C41" w:rsidR="004B5046" w:rsidRPr="00507B2B" w:rsidRDefault="00507B2B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>Заголовки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E7B6AB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sz w:val="16"/>
                <w:szCs w:val="16"/>
              </w:rPr>
              <w:t>Формат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577DE2" w14:textId="77777777" w:rsidR="004B5046" w:rsidRPr="00507B2B" w:rsidRDefault="004B5046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b/>
                <w:sz w:val="16"/>
                <w:szCs w:val="16"/>
              </w:rPr>
              <w:t>Обяз.поле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85370C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sz w:val="16"/>
                <w:szCs w:val="16"/>
              </w:rPr>
              <w:t>Комментарий</w:t>
            </w:r>
          </w:p>
        </w:tc>
      </w:tr>
      <w:tr w:rsidR="004B5046" w:rsidRPr="00507B2B" w14:paraId="1882033C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1C96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ID дистрибьютора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367E7" w14:textId="77777777" w:rsidR="004B5046" w:rsidRPr="00507B2B" w:rsidRDefault="004B5046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Integer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D5F8B5" w14:textId="77777777" w:rsidR="004B5046" w:rsidRPr="00507B2B" w:rsidRDefault="004B5046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B33842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Код дистрибьютора в системе SPOT 2D, указан в теле письма</w:t>
            </w:r>
          </w:p>
        </w:tc>
      </w:tr>
      <w:tr w:rsidR="004B5046" w:rsidRPr="00507B2B" w14:paraId="57CCD2B2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E4AB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Код клиента ERP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CB6617" w14:textId="77777777" w:rsidR="004B5046" w:rsidRPr="00507B2B" w:rsidRDefault="004B5046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183E66" w14:textId="77777777" w:rsidR="004B5046" w:rsidRPr="00507B2B" w:rsidRDefault="004B5046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1E91D1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Уникальный код клиента/ТТ в учетной системе (УС) дистрибьютора. Если у клиента НЕТ торговых точек, тогда в поле «Код клиента ERP» нужно выгружать «Код клиента в системе дистрибьютора»</w:t>
            </w:r>
          </w:p>
        </w:tc>
      </w:tr>
      <w:tr w:rsidR="004B5046" w:rsidRPr="00507B2B" w14:paraId="460D6709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D359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A7F19F" w14:textId="11AE8BCC" w:rsidR="004B5046" w:rsidRPr="006372F2" w:rsidRDefault="006372F2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ED3701" w14:textId="77777777" w:rsidR="004B5046" w:rsidRPr="00507B2B" w:rsidRDefault="004B5046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63FDD2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фактическая дата отгрузки или возврата в ТТ в одном из указанных форматов: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dd.mm.yy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dd-mm-yy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dd.m.yy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dd-mm-yyyy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dd.mm.yyyy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-m-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yyyy.mm.dd,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yyyy-mm-dd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-m-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-m-d,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mm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-d</w:t>
            </w:r>
          </w:p>
        </w:tc>
      </w:tr>
      <w:tr w:rsidR="004B5046" w:rsidRPr="00507B2B" w14:paraId="412BED19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A6F4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Код продукта дистрибьютора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AF9A95" w14:textId="77777777" w:rsidR="004B5046" w:rsidRPr="00507B2B" w:rsidRDefault="004B5046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CA2BF5" w14:textId="77777777" w:rsidR="004B5046" w:rsidRPr="00507B2B" w:rsidRDefault="004B5046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052A12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Код продукта производителя, если у дистрибьютора не ведется учет по артикулам производителя, в данном поле должны указываться внутренние коды продуктов.</w:t>
            </w:r>
          </w:p>
        </w:tc>
      </w:tr>
      <w:tr w:rsidR="004B5046" w:rsidRPr="00507B2B" w14:paraId="392E6872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BBE3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BBCB34" w14:textId="77777777" w:rsidR="004B5046" w:rsidRPr="00507B2B" w:rsidRDefault="004B5046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Float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6F7EA1" w14:textId="77777777" w:rsidR="004B5046" w:rsidRPr="00507B2B" w:rsidRDefault="004B5046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59C02E" w14:textId="37D84B9D" w:rsidR="004B5046" w:rsidRPr="00507B2B" w:rsidRDefault="007829CE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Размер отгрузки в единицах изменения (штуки, кг, ящики, другое). Возврат</w:t>
            </w:r>
            <w:r w:rsidR="004B5046"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 со знаком минус.</w:t>
            </w:r>
          </w:p>
        </w:tc>
      </w:tr>
      <w:tr w:rsidR="004B5046" w:rsidRPr="00507B2B" w14:paraId="77665022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CDA8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Сумма отгрузки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0784BE" w14:textId="77777777" w:rsidR="004B5046" w:rsidRPr="00507B2B" w:rsidRDefault="004B5046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Float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7C3748" w14:textId="77785795" w:rsidR="004B5046" w:rsidRPr="00507B2B" w:rsidRDefault="002074F7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178DC" w14:textId="0D314F2B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Стоимость всей отгрузки/возврата в национальной валюте</w:t>
            </w:r>
            <w:r w:rsidR="00FA5856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AD74FA">
              <w:rPr>
                <w:rFonts w:ascii="Tahoma" w:eastAsia="Times New Roman" w:hAnsi="Tahoma" w:cs="Tahoma"/>
                <w:b/>
                <w:sz w:val="16"/>
                <w:szCs w:val="16"/>
              </w:rPr>
              <w:t>без</w:t>
            </w:r>
            <w:r w:rsidR="00FA5856" w:rsidRPr="00FA5856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НДС</w:t>
            </w:r>
          </w:p>
        </w:tc>
      </w:tr>
      <w:tr w:rsidR="004B5046" w:rsidRPr="00507B2B" w14:paraId="49C3B087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1BBE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Код 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BE1760" w14:textId="77777777" w:rsidR="004B5046" w:rsidRPr="00507B2B" w:rsidRDefault="004B5046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937F11" w14:textId="41CFF8BB" w:rsidR="004B5046" w:rsidRPr="00507B2B" w:rsidRDefault="004B5046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7E63B3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Код торгового представителя или агента (ТА) на которого зачислена продажа, если к продаже не привязан ТА необходимо оставить поле пустым.</w:t>
            </w:r>
          </w:p>
        </w:tc>
      </w:tr>
      <w:tr w:rsidR="004B5046" w:rsidRPr="00507B2B" w14:paraId="3AC4B080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1776" w14:textId="77777777" w:rsidR="004B5046" w:rsidRPr="00507B2B" w:rsidRDefault="004B5046" w:rsidP="00402DE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Закупочная цена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8903B4" w14:textId="77777777" w:rsidR="004B5046" w:rsidRPr="00507B2B" w:rsidRDefault="004B5046" w:rsidP="00507B2B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Float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5FD15B" w14:textId="425DF5CD" w:rsidR="004B5046" w:rsidRPr="00507B2B" w:rsidRDefault="002074F7" w:rsidP="00402DE6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EF560B" w14:textId="7B901422" w:rsidR="004B5046" w:rsidRPr="00507B2B" w:rsidRDefault="004B5046" w:rsidP="00AD74F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Закупочная цена одной единицы данной партии товара</w:t>
            </w:r>
            <w:r w:rsidR="00FA5856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AD74FA">
              <w:rPr>
                <w:rFonts w:ascii="Tahoma" w:eastAsia="Times New Roman" w:hAnsi="Tahoma" w:cs="Tahoma"/>
                <w:b/>
                <w:sz w:val="16"/>
                <w:szCs w:val="16"/>
              </w:rPr>
              <w:t>без</w:t>
            </w:r>
            <w:r w:rsidR="00FA5856" w:rsidRPr="00FA5856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НДС</w:t>
            </w:r>
          </w:p>
        </w:tc>
      </w:tr>
      <w:tr w:rsidR="0034361E" w:rsidRPr="00507B2B" w14:paraId="253DF948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96B1" w14:textId="501C7B78" w:rsidR="0034361E" w:rsidRPr="00507B2B" w:rsidRDefault="0034361E" w:rsidP="0034361E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Номер расходной накладной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C7E209" w14:textId="6FB984E1" w:rsidR="0034361E" w:rsidRPr="00507B2B" w:rsidRDefault="0034361E" w:rsidP="0034361E">
            <w:pPr>
              <w:spacing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376D07" w14:textId="3B2BA739" w:rsidR="0034361E" w:rsidRPr="00507B2B" w:rsidRDefault="0034361E" w:rsidP="0034361E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5E85C0" w14:textId="638A6AFC" w:rsidR="0034361E" w:rsidRPr="00507B2B" w:rsidRDefault="0034361E" w:rsidP="0034361E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Номер расходной накладной из УС дистрибьютора. </w:t>
            </w:r>
          </w:p>
        </w:tc>
      </w:tr>
      <w:tr w:rsidR="0034361E" w:rsidRPr="00507B2B" w14:paraId="5F1FA95D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AAB0" w14:textId="661B2F74" w:rsidR="0034361E" w:rsidRPr="00507B2B" w:rsidRDefault="0034361E" w:rsidP="0034361E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074F7">
              <w:rPr>
                <w:rFonts w:ascii="Tahoma" w:eastAsia="Times New Roman" w:hAnsi="Tahoma" w:cs="Tahoma"/>
                <w:sz w:val="16"/>
                <w:szCs w:val="16"/>
              </w:rPr>
              <w:t>Годен до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EEF9E6" w14:textId="3BF859C5" w:rsidR="0034361E" w:rsidRPr="00507B2B" w:rsidRDefault="0034361E" w:rsidP="0034361E">
            <w:pPr>
              <w:spacing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5F632" w14:textId="780C4E14" w:rsidR="0034361E" w:rsidRPr="00507B2B" w:rsidRDefault="00116F63" w:rsidP="0034361E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</w:pPr>
            <w:r w:rsidRPr="00507B2B"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  <w:t>*</w:t>
            </w:r>
            <w:bookmarkStart w:id="0" w:name="_GoBack"/>
            <w:bookmarkEnd w:id="0"/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F2CFED" w14:textId="19FA6F35" w:rsidR="0034361E" w:rsidRPr="00507B2B" w:rsidRDefault="0034361E" w:rsidP="0034361E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Срок годности товара</w:t>
            </w: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 в одном из указанных форматов: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dd.mm.yy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dd-mm-yy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dd.m.yy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dd-mm-yyyy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dd.mm.yyyy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-m-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yyyy.mm.dd,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yyyy-mm-dd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-m-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-m-d,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mm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-d</w:t>
            </w:r>
          </w:p>
        </w:tc>
      </w:tr>
      <w:tr w:rsidR="0034361E" w:rsidRPr="00507B2B" w14:paraId="58B4C084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4A82" w14:textId="3788FBB4" w:rsidR="0034361E" w:rsidRPr="00507B2B" w:rsidRDefault="0034361E" w:rsidP="0034361E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074F7">
              <w:rPr>
                <w:rFonts w:ascii="Tahoma" w:eastAsia="Times New Roman" w:hAnsi="Tahoma" w:cs="Tahoma"/>
                <w:sz w:val="16"/>
                <w:szCs w:val="16"/>
              </w:rPr>
              <w:t>Номер партии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2534BE" w14:textId="1D2CEBC1" w:rsidR="0034361E" w:rsidRPr="00507B2B" w:rsidRDefault="0034361E" w:rsidP="0034361E">
            <w:pPr>
              <w:spacing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653CDC" w14:textId="3D9CC9A8" w:rsidR="0034361E" w:rsidRPr="00507B2B" w:rsidRDefault="0034361E" w:rsidP="0034361E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C83AF" w14:textId="0F51C501" w:rsidR="0034361E" w:rsidRPr="00507B2B" w:rsidRDefault="0034361E" w:rsidP="0034361E">
            <w:pPr>
              <w:spacing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Номер партии товара</w:t>
            </w:r>
          </w:p>
        </w:tc>
      </w:tr>
      <w:tr w:rsidR="0034361E" w:rsidRPr="00507B2B" w14:paraId="474256C6" w14:textId="77777777" w:rsidTr="00507B2B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E370" w14:textId="4EFF61EC" w:rsidR="0034361E" w:rsidRPr="00507B2B" w:rsidRDefault="0034361E" w:rsidP="0034361E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2074F7">
              <w:rPr>
                <w:rFonts w:ascii="Tahoma" w:hAnsi="Tahoma" w:cs="Tahoma"/>
                <w:sz w:val="16"/>
                <w:szCs w:val="16"/>
              </w:rPr>
              <w:t>Дата производства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28F75C" w14:textId="365C7B2B" w:rsidR="0034361E" w:rsidRPr="00507B2B" w:rsidRDefault="0034361E" w:rsidP="0034361E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A65CAF" w14:textId="42F0FF0F" w:rsidR="0034361E" w:rsidRPr="00507B2B" w:rsidRDefault="0034361E" w:rsidP="0034361E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EA4BA" w14:textId="075E01AD" w:rsidR="0034361E" w:rsidRPr="00507B2B" w:rsidRDefault="0034361E" w:rsidP="0034361E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Дата производства </w:t>
            </w:r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в одном из указанных форматов: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dd.mm.yy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dd-mm-yy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dd.m.yy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dd-mm-yyyy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dd.mm.yyyy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-m-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yyyy.mm.dd,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yyyy-mm-dd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-m-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dd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 xml:space="preserve">-m-d, 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yyyy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proofErr w:type="spellStart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mm</w:t>
            </w:r>
            <w:proofErr w:type="spellEnd"/>
            <w:r w:rsidRPr="00507B2B">
              <w:rPr>
                <w:rFonts w:ascii="Tahoma" w:eastAsia="Times New Roman" w:hAnsi="Tahoma" w:cs="Tahoma"/>
                <w:sz w:val="16"/>
                <w:szCs w:val="16"/>
              </w:rPr>
              <w:t>-d</w:t>
            </w:r>
          </w:p>
        </w:tc>
      </w:tr>
    </w:tbl>
    <w:p w14:paraId="7CE0BAE1" w14:textId="77777777" w:rsidR="004B5046" w:rsidRPr="00F16D0E" w:rsidRDefault="004B5046" w:rsidP="004B5046">
      <w:pPr>
        <w:spacing w:line="240" w:lineRule="auto"/>
        <w:rPr>
          <w:rFonts w:ascii="Tahoma" w:hAnsi="Tahoma" w:cs="Tahoma"/>
          <w:szCs w:val="22"/>
        </w:rPr>
      </w:pPr>
    </w:p>
    <w:p w14:paraId="546E3D47" w14:textId="77777777" w:rsidR="004B5046" w:rsidRPr="00F16D0E" w:rsidRDefault="004B5046" w:rsidP="004B5046">
      <w:pPr>
        <w:spacing w:line="240" w:lineRule="auto"/>
        <w:rPr>
          <w:rFonts w:ascii="Tahoma" w:hAnsi="Tahoma" w:cs="Tahoma"/>
          <w:szCs w:val="22"/>
        </w:rPr>
      </w:pPr>
      <w:r w:rsidRPr="00F16D0E">
        <w:rPr>
          <w:rFonts w:ascii="Tahoma" w:eastAsia="Times New Roman" w:hAnsi="Tahoma" w:cs="Tahoma"/>
          <w:b/>
          <w:color w:val="FF0000"/>
          <w:szCs w:val="22"/>
        </w:rPr>
        <w:t>*</w:t>
      </w:r>
      <w:r w:rsidRPr="00F16D0E">
        <w:rPr>
          <w:rFonts w:ascii="Tahoma" w:eastAsia="Times New Roman" w:hAnsi="Tahoma" w:cs="Tahoma"/>
          <w:szCs w:val="22"/>
        </w:rPr>
        <w:t>обязательные столбцы</w:t>
      </w:r>
    </w:p>
    <w:p w14:paraId="2431AA3B" w14:textId="77777777" w:rsidR="004B5046" w:rsidRPr="00F16D0E" w:rsidRDefault="004B5046" w:rsidP="004B5046">
      <w:pPr>
        <w:spacing w:line="240" w:lineRule="auto"/>
        <w:rPr>
          <w:rFonts w:ascii="Tahoma" w:hAnsi="Tahoma" w:cs="Tahoma"/>
          <w:szCs w:val="22"/>
        </w:rPr>
      </w:pPr>
    </w:p>
    <w:p w14:paraId="24AB2CEF" w14:textId="77159864" w:rsidR="00FE14A3" w:rsidRDefault="004B5046" w:rsidP="002074F7">
      <w:pPr>
        <w:spacing w:line="240" w:lineRule="auto"/>
        <w:rPr>
          <w:rFonts w:ascii="Tahoma" w:eastAsia="Times New Roman" w:hAnsi="Tahoma" w:cs="Tahoma"/>
          <w:sz w:val="20"/>
        </w:rPr>
      </w:pPr>
      <w:r w:rsidRPr="00F16D0E">
        <w:rPr>
          <w:rFonts w:ascii="Tahoma" w:eastAsia="Times New Roman" w:hAnsi="Tahoma" w:cs="Tahoma"/>
          <w:szCs w:val="22"/>
        </w:rPr>
        <w:t xml:space="preserve"> </w:t>
      </w:r>
    </w:p>
    <w:p w14:paraId="74EA52C8" w14:textId="77777777" w:rsidR="00D04C60" w:rsidRPr="00507B2B" w:rsidRDefault="00D04C60" w:rsidP="00D04C60">
      <w:pPr>
        <w:spacing w:line="240" w:lineRule="auto"/>
        <w:rPr>
          <w:rFonts w:ascii="Tahoma" w:hAnsi="Tahoma" w:cs="Tahoma"/>
          <w:szCs w:val="22"/>
        </w:rPr>
      </w:pPr>
      <w:r w:rsidRPr="00507B2B">
        <w:rPr>
          <w:rFonts w:ascii="Tahoma" w:eastAsia="Times New Roman" w:hAnsi="Tahoma" w:cs="Tahoma"/>
          <w:szCs w:val="22"/>
        </w:rPr>
        <w:t>Файл необходимо подготовить в формате:</w:t>
      </w:r>
    </w:p>
    <w:p w14:paraId="5C76BCCA" w14:textId="77777777" w:rsidR="00D04C60" w:rsidRPr="00F16D0E" w:rsidRDefault="00D04C60" w:rsidP="00D04C60">
      <w:pPr>
        <w:numPr>
          <w:ilvl w:val="0"/>
          <w:numId w:val="20"/>
        </w:numPr>
        <w:spacing w:line="240" w:lineRule="auto"/>
        <w:ind w:hanging="359"/>
        <w:rPr>
          <w:rFonts w:ascii="Tahoma" w:eastAsia="Times New Roman" w:hAnsi="Tahoma" w:cs="Tahoma"/>
          <w:szCs w:val="22"/>
        </w:rPr>
      </w:pPr>
      <w:r w:rsidRPr="00F16D0E">
        <w:rPr>
          <w:rFonts w:ascii="Tahoma" w:eastAsia="Times New Roman" w:hAnsi="Tahoma" w:cs="Tahoma"/>
          <w:szCs w:val="22"/>
        </w:rPr>
        <w:t>Текстовый ф</w:t>
      </w:r>
      <w:r>
        <w:rPr>
          <w:rFonts w:ascii="Tahoma" w:eastAsia="Times New Roman" w:hAnsi="Tahoma" w:cs="Tahoma"/>
          <w:szCs w:val="22"/>
        </w:rPr>
        <w:t>айл .CSV с разделителями – «;»</w:t>
      </w:r>
    </w:p>
    <w:p w14:paraId="52356E38" w14:textId="77777777" w:rsidR="00D04C60" w:rsidRPr="00F16D0E" w:rsidRDefault="00D04C60" w:rsidP="00D04C60">
      <w:pPr>
        <w:numPr>
          <w:ilvl w:val="0"/>
          <w:numId w:val="20"/>
        </w:numPr>
        <w:spacing w:line="240" w:lineRule="auto"/>
        <w:ind w:hanging="359"/>
        <w:rPr>
          <w:rFonts w:ascii="Tahoma" w:eastAsia="Times New Roman" w:hAnsi="Tahoma" w:cs="Tahoma"/>
          <w:szCs w:val="22"/>
        </w:rPr>
      </w:pPr>
      <w:r>
        <w:rPr>
          <w:rFonts w:ascii="Tahoma" w:eastAsia="Times New Roman" w:hAnsi="Tahoma" w:cs="Tahoma"/>
          <w:szCs w:val="22"/>
        </w:rPr>
        <w:t>Таблица с заголовками</w:t>
      </w:r>
    </w:p>
    <w:p w14:paraId="66D23634" w14:textId="77777777" w:rsidR="00D04C60" w:rsidRPr="00F16D0E" w:rsidRDefault="00D04C60" w:rsidP="00D04C60">
      <w:pPr>
        <w:numPr>
          <w:ilvl w:val="0"/>
          <w:numId w:val="20"/>
        </w:numPr>
        <w:spacing w:line="240" w:lineRule="auto"/>
        <w:ind w:hanging="359"/>
        <w:rPr>
          <w:rFonts w:ascii="Tahoma" w:eastAsia="Times New Roman" w:hAnsi="Tahoma" w:cs="Tahoma"/>
          <w:szCs w:val="22"/>
        </w:rPr>
      </w:pPr>
      <w:r w:rsidRPr="00F16D0E">
        <w:rPr>
          <w:rFonts w:ascii="Tahoma" w:eastAsia="Times New Roman" w:hAnsi="Tahoma" w:cs="Tahoma"/>
          <w:szCs w:val="22"/>
        </w:rPr>
        <w:t>Кодиров</w:t>
      </w:r>
      <w:r>
        <w:rPr>
          <w:rFonts w:ascii="Tahoma" w:eastAsia="Times New Roman" w:hAnsi="Tahoma" w:cs="Tahoma"/>
          <w:szCs w:val="22"/>
        </w:rPr>
        <w:t>ка файла Windows-1251 или UTF-8</w:t>
      </w:r>
    </w:p>
    <w:p w14:paraId="29765D42" w14:textId="77777777" w:rsidR="00D04C60" w:rsidRPr="00F16D0E" w:rsidRDefault="00D04C60" w:rsidP="00D04C60">
      <w:pPr>
        <w:numPr>
          <w:ilvl w:val="0"/>
          <w:numId w:val="20"/>
        </w:numPr>
        <w:spacing w:line="240" w:lineRule="auto"/>
        <w:ind w:hanging="359"/>
        <w:rPr>
          <w:rFonts w:ascii="Tahoma" w:eastAsia="Times New Roman" w:hAnsi="Tahoma" w:cs="Tahoma"/>
          <w:szCs w:val="22"/>
        </w:rPr>
      </w:pPr>
      <w:r w:rsidRPr="00F16D0E">
        <w:rPr>
          <w:rFonts w:ascii="Tahoma" w:eastAsia="Times New Roman" w:hAnsi="Tahoma" w:cs="Tahoma"/>
          <w:szCs w:val="22"/>
        </w:rPr>
        <w:t>Если значения ячеек содержат зарезервированные символы (двойная кавычка, точка с запятой, переход на новую строку), то данные ячеек этого типа следует взять в двойные </w:t>
      </w:r>
      <w:hyperlink r:id="rId7">
        <w:r w:rsidRPr="00F16D0E">
          <w:rPr>
            <w:rFonts w:ascii="Tahoma" w:eastAsia="Times New Roman" w:hAnsi="Tahoma" w:cs="Tahoma"/>
            <w:szCs w:val="22"/>
          </w:rPr>
          <w:t>кавычки</w:t>
        </w:r>
      </w:hyperlink>
      <w:r w:rsidRPr="00F16D0E">
        <w:rPr>
          <w:rFonts w:ascii="Tahoma" w:eastAsia="Times New Roman" w:hAnsi="Tahoma" w:cs="Tahoma"/>
          <w:szCs w:val="22"/>
        </w:rPr>
        <w:t xml:space="preserve"> (“). Если в значениях ячеек встречаются кавычки — они представляются в файле в виде двух кавычек подряд (“”). Строки разделяются парой символов CR LF (0x0D 0x0A) (в </w:t>
      </w:r>
      <w:hyperlink r:id="rId8">
        <w:r w:rsidRPr="00F16D0E">
          <w:rPr>
            <w:rFonts w:ascii="Tahoma" w:eastAsia="Times New Roman" w:hAnsi="Tahoma" w:cs="Tahoma"/>
            <w:szCs w:val="22"/>
          </w:rPr>
          <w:t>DOS</w:t>
        </w:r>
      </w:hyperlink>
      <w:r w:rsidRPr="00F16D0E">
        <w:rPr>
          <w:rFonts w:ascii="Tahoma" w:eastAsia="Times New Roman" w:hAnsi="Tahoma" w:cs="Tahoma"/>
          <w:szCs w:val="22"/>
        </w:rPr>
        <w:t xml:space="preserve"> и </w:t>
      </w:r>
      <w:proofErr w:type="spellStart"/>
      <w:r w:rsidRPr="00F16D0E">
        <w:rPr>
          <w:rFonts w:ascii="Tahoma" w:hAnsi="Tahoma" w:cs="Tahoma"/>
          <w:szCs w:val="22"/>
        </w:rPr>
        <w:fldChar w:fldCharType="begin"/>
      </w:r>
      <w:r w:rsidRPr="00F16D0E">
        <w:rPr>
          <w:rFonts w:ascii="Tahoma" w:hAnsi="Tahoma" w:cs="Tahoma"/>
          <w:szCs w:val="22"/>
        </w:rPr>
        <w:instrText xml:space="preserve"> HYPERLINK "http://windows" \h </w:instrText>
      </w:r>
      <w:r w:rsidRPr="00F16D0E">
        <w:rPr>
          <w:rFonts w:ascii="Tahoma" w:hAnsi="Tahoma" w:cs="Tahoma"/>
          <w:szCs w:val="22"/>
        </w:rPr>
        <w:fldChar w:fldCharType="separate"/>
      </w:r>
      <w:r w:rsidRPr="00F16D0E">
        <w:rPr>
          <w:rFonts w:ascii="Tahoma" w:eastAsia="Times New Roman" w:hAnsi="Tahoma" w:cs="Tahoma"/>
          <w:szCs w:val="22"/>
        </w:rPr>
        <w:t>Windows</w:t>
      </w:r>
      <w:proofErr w:type="spellEnd"/>
      <w:r w:rsidRPr="00F16D0E">
        <w:rPr>
          <w:rFonts w:ascii="Tahoma" w:eastAsia="Times New Roman" w:hAnsi="Tahoma" w:cs="Tahoma"/>
          <w:szCs w:val="22"/>
        </w:rPr>
        <w:fldChar w:fldCharType="end"/>
      </w:r>
      <w:r w:rsidRPr="00F16D0E">
        <w:rPr>
          <w:rFonts w:ascii="Tahoma" w:eastAsia="Times New Roman" w:hAnsi="Tahoma" w:cs="Tahoma"/>
          <w:szCs w:val="22"/>
        </w:rPr>
        <w:t xml:space="preserve"> эта пара генерируется нажатием клавиши </w:t>
      </w:r>
      <w:proofErr w:type="spellStart"/>
      <w:r w:rsidRPr="00F16D0E">
        <w:rPr>
          <w:rFonts w:ascii="Tahoma" w:eastAsia="Times New Roman" w:hAnsi="Tahoma" w:cs="Tahoma"/>
          <w:szCs w:val="22"/>
        </w:rPr>
        <w:t>Enter</w:t>
      </w:r>
      <w:proofErr w:type="spellEnd"/>
      <w:r w:rsidRPr="00F16D0E">
        <w:rPr>
          <w:rFonts w:ascii="Tahoma" w:eastAsia="Times New Roman" w:hAnsi="Tahoma" w:cs="Tahoma"/>
          <w:szCs w:val="22"/>
        </w:rPr>
        <w:t xml:space="preserve">) </w:t>
      </w:r>
      <w:proofErr w:type="gramStart"/>
      <w:r w:rsidRPr="00F16D0E">
        <w:rPr>
          <w:rFonts w:ascii="Tahoma" w:eastAsia="Times New Roman" w:hAnsi="Tahoma" w:cs="Tahoma"/>
          <w:szCs w:val="22"/>
        </w:rPr>
        <w:t>и  LF</w:t>
      </w:r>
      <w:proofErr w:type="gramEnd"/>
      <w:r w:rsidRPr="00F16D0E">
        <w:rPr>
          <w:rFonts w:ascii="Tahoma" w:eastAsia="Times New Roman" w:hAnsi="Tahoma" w:cs="Tahoma"/>
          <w:szCs w:val="22"/>
        </w:rPr>
        <w:t xml:space="preserve"> (0x0A) в системах </w:t>
      </w:r>
      <w:hyperlink r:id="rId9">
        <w:r w:rsidRPr="00F16D0E">
          <w:rPr>
            <w:rFonts w:ascii="Tahoma" w:eastAsia="Times New Roman" w:hAnsi="Tahoma" w:cs="Tahoma"/>
            <w:szCs w:val="22"/>
          </w:rPr>
          <w:t>UNIX</w:t>
        </w:r>
      </w:hyperlink>
      <w:r w:rsidRPr="00F16D0E">
        <w:rPr>
          <w:rFonts w:ascii="Tahoma" w:eastAsia="Times New Roman" w:hAnsi="Tahoma" w:cs="Tahoma"/>
          <w:szCs w:val="22"/>
        </w:rPr>
        <w:t>.</w:t>
      </w:r>
    </w:p>
    <w:p w14:paraId="4DA603BD" w14:textId="77777777" w:rsidR="00D04C60" w:rsidRDefault="00D04C60" w:rsidP="003F1BA4">
      <w:pPr>
        <w:shd w:val="clear" w:color="auto" w:fill="FFFFFF" w:themeFill="background1"/>
        <w:spacing w:line="240" w:lineRule="auto"/>
        <w:jc w:val="both"/>
        <w:rPr>
          <w:rFonts w:ascii="Tahoma" w:eastAsia="Times New Roman" w:hAnsi="Tahoma" w:cs="Tahoma"/>
          <w:sz w:val="20"/>
        </w:rPr>
      </w:pPr>
    </w:p>
    <w:sectPr w:rsidR="00D04C60" w:rsidSect="00507B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0" w:bottom="567" w:left="851" w:header="284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A96B4" w14:textId="77777777" w:rsidR="00475210" w:rsidRDefault="00475210" w:rsidP="003D7388">
      <w:pPr>
        <w:spacing w:line="240" w:lineRule="auto"/>
      </w:pPr>
      <w:r>
        <w:separator/>
      </w:r>
    </w:p>
  </w:endnote>
  <w:endnote w:type="continuationSeparator" w:id="0">
    <w:p w14:paraId="119DB398" w14:textId="77777777" w:rsidR="00475210" w:rsidRDefault="00475210" w:rsidP="003D73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A5A09" w14:textId="77777777" w:rsidR="00507B2B" w:rsidRDefault="00507B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6CA8" w14:textId="77777777" w:rsidR="00507B2B" w:rsidRDefault="00507B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92A74" w14:textId="77777777" w:rsidR="00507B2B" w:rsidRDefault="00507B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AAF55" w14:textId="77777777" w:rsidR="00475210" w:rsidRDefault="00475210" w:rsidP="003D7388">
      <w:pPr>
        <w:spacing w:line="240" w:lineRule="auto"/>
      </w:pPr>
      <w:r>
        <w:separator/>
      </w:r>
    </w:p>
  </w:footnote>
  <w:footnote w:type="continuationSeparator" w:id="0">
    <w:p w14:paraId="6B714017" w14:textId="77777777" w:rsidR="00475210" w:rsidRDefault="00475210" w:rsidP="003D73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4365D" w14:textId="77777777" w:rsidR="00507B2B" w:rsidRDefault="00507B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F0D6D" w14:textId="42466008" w:rsidR="001C65DA" w:rsidRDefault="00BE206C" w:rsidP="00507B2B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7886EC" wp14:editId="5CFC76AD">
          <wp:simplePos x="0" y="0"/>
          <wp:positionH relativeFrom="column">
            <wp:posOffset>1905</wp:posOffset>
          </wp:positionH>
          <wp:positionV relativeFrom="paragraph">
            <wp:posOffset>33655</wp:posOffset>
          </wp:positionV>
          <wp:extent cx="1273175" cy="387350"/>
          <wp:effectExtent l="0" t="0" r="3175" b="0"/>
          <wp:wrapNone/>
          <wp:docPr id="19" name="Рисунок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ain-product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38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5D2D">
      <w:tab/>
    </w:r>
    <w:r w:rsidR="009E5D2D">
      <w:tab/>
    </w:r>
    <w:r w:rsidR="00FE14A3">
      <w:rPr>
        <w:noProof/>
      </w:rPr>
      <w:drawing>
        <wp:inline distT="0" distB="0" distL="0" distR="0" wp14:anchorId="20DEDA04" wp14:editId="5937F32A">
          <wp:extent cx="1592986" cy="422383"/>
          <wp:effectExtent l="0" t="0" r="7620" b="0"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adata_logo_20-04-12_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271" cy="426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6DB79" w14:textId="77777777" w:rsidR="00507B2B" w:rsidRDefault="00507B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485C"/>
    <w:multiLevelType w:val="hybridMultilevel"/>
    <w:tmpl w:val="8854A3E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0BBD7D22"/>
    <w:multiLevelType w:val="multilevel"/>
    <w:tmpl w:val="967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2">
    <w:nsid w:val="0BD643C5"/>
    <w:multiLevelType w:val="hybridMultilevel"/>
    <w:tmpl w:val="515CA5C4"/>
    <w:lvl w:ilvl="0" w:tplc="0419000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2" w:hanging="360"/>
      </w:pPr>
      <w:rPr>
        <w:rFonts w:ascii="Wingdings" w:hAnsi="Wingdings" w:hint="default"/>
      </w:rPr>
    </w:lvl>
  </w:abstractNum>
  <w:abstractNum w:abstractNumId="3">
    <w:nsid w:val="13C94451"/>
    <w:multiLevelType w:val="hybridMultilevel"/>
    <w:tmpl w:val="2D5EC80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C81442"/>
    <w:multiLevelType w:val="hybridMultilevel"/>
    <w:tmpl w:val="E79E2154"/>
    <w:lvl w:ilvl="0" w:tplc="4F24AD68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29433113"/>
    <w:multiLevelType w:val="hybridMultilevel"/>
    <w:tmpl w:val="A5A2E3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FBE4D4A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7">
    <w:nsid w:val="34A5594C"/>
    <w:multiLevelType w:val="hybridMultilevel"/>
    <w:tmpl w:val="AA62F1E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54310A7"/>
    <w:multiLevelType w:val="hybridMultilevel"/>
    <w:tmpl w:val="16F63A8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5692FF2"/>
    <w:multiLevelType w:val="hybridMultilevel"/>
    <w:tmpl w:val="2B92E802"/>
    <w:lvl w:ilvl="0" w:tplc="B100EA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3B5B605A"/>
    <w:multiLevelType w:val="multilevel"/>
    <w:tmpl w:val="5414F266"/>
    <w:lvl w:ilvl="0">
      <w:start w:val="28"/>
      <w:numFmt w:val="decimal"/>
      <w:lvlText w:val="%1"/>
      <w:lvlJc w:val="left"/>
      <w:pPr>
        <w:ind w:left="1000" w:hanging="100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000" w:hanging="100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000" w:hanging="10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87F7037"/>
    <w:multiLevelType w:val="hybridMultilevel"/>
    <w:tmpl w:val="454279EC"/>
    <w:lvl w:ilvl="0" w:tplc="3028EEF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54EC1B0D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13">
    <w:nsid w:val="624956FA"/>
    <w:multiLevelType w:val="multilevel"/>
    <w:tmpl w:val="3C4CA52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  <w:b w:val="0"/>
      </w:rPr>
    </w:lvl>
    <w:lvl w:ilvl="2">
      <w:start w:val="1"/>
      <w:numFmt w:val="none"/>
      <w:isLgl/>
      <w:lvlText w:val="-"/>
      <w:lvlJc w:val="left"/>
      <w:pPr>
        <w:ind w:left="25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2160"/>
      </w:pPr>
      <w:rPr>
        <w:rFonts w:eastAsia="Times New Roman" w:hint="default"/>
      </w:rPr>
    </w:lvl>
  </w:abstractNum>
  <w:abstractNum w:abstractNumId="14">
    <w:nsid w:val="63BB3602"/>
    <w:multiLevelType w:val="hybridMultilevel"/>
    <w:tmpl w:val="0F86FDB8"/>
    <w:lvl w:ilvl="0" w:tplc="512C78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7E80E80"/>
    <w:multiLevelType w:val="hybridMultilevel"/>
    <w:tmpl w:val="D912487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DBA3E9C"/>
    <w:multiLevelType w:val="multilevel"/>
    <w:tmpl w:val="FBB4E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Times New Roman"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hint="default"/>
        <w:color w:val="1F497D"/>
      </w:rPr>
    </w:lvl>
  </w:abstractNum>
  <w:abstractNum w:abstractNumId="17">
    <w:nsid w:val="6E0A4349"/>
    <w:multiLevelType w:val="hybridMultilevel"/>
    <w:tmpl w:val="385C729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6561B97"/>
    <w:multiLevelType w:val="multilevel"/>
    <w:tmpl w:val="30A23842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9">
    <w:nsid w:val="7A026E4C"/>
    <w:multiLevelType w:val="hybridMultilevel"/>
    <w:tmpl w:val="5DB08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0"/>
  </w:num>
  <w:num w:numId="4">
    <w:abstractNumId w:val="11"/>
  </w:num>
  <w:num w:numId="5">
    <w:abstractNumId w:val="4"/>
  </w:num>
  <w:num w:numId="6">
    <w:abstractNumId w:val="9"/>
  </w:num>
  <w:num w:numId="7">
    <w:abstractNumId w:val="15"/>
  </w:num>
  <w:num w:numId="8">
    <w:abstractNumId w:val="2"/>
  </w:num>
  <w:num w:numId="9">
    <w:abstractNumId w:val="19"/>
  </w:num>
  <w:num w:numId="10">
    <w:abstractNumId w:val="17"/>
  </w:num>
  <w:num w:numId="11">
    <w:abstractNumId w:val="14"/>
  </w:num>
  <w:num w:numId="12">
    <w:abstractNumId w:val="3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0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C7"/>
    <w:rsid w:val="00000972"/>
    <w:rsid w:val="000049E1"/>
    <w:rsid w:val="0001362C"/>
    <w:rsid w:val="0001646F"/>
    <w:rsid w:val="00022D0F"/>
    <w:rsid w:val="00024983"/>
    <w:rsid w:val="00024E92"/>
    <w:rsid w:val="0003079B"/>
    <w:rsid w:val="00036DFE"/>
    <w:rsid w:val="0004337F"/>
    <w:rsid w:val="000456B2"/>
    <w:rsid w:val="00051175"/>
    <w:rsid w:val="000522D5"/>
    <w:rsid w:val="00052F53"/>
    <w:rsid w:val="00055085"/>
    <w:rsid w:val="0006318C"/>
    <w:rsid w:val="0006700B"/>
    <w:rsid w:val="000753B9"/>
    <w:rsid w:val="00076271"/>
    <w:rsid w:val="000767F7"/>
    <w:rsid w:val="00076A8E"/>
    <w:rsid w:val="00077E2F"/>
    <w:rsid w:val="000803BB"/>
    <w:rsid w:val="00086791"/>
    <w:rsid w:val="00093922"/>
    <w:rsid w:val="000A39AA"/>
    <w:rsid w:val="000A7BE5"/>
    <w:rsid w:val="000B1135"/>
    <w:rsid w:val="000B2A9B"/>
    <w:rsid w:val="000B3531"/>
    <w:rsid w:val="000B55B5"/>
    <w:rsid w:val="000B664E"/>
    <w:rsid w:val="000D2474"/>
    <w:rsid w:val="000D5B13"/>
    <w:rsid w:val="000E214B"/>
    <w:rsid w:val="000E21E3"/>
    <w:rsid w:val="000E3F2A"/>
    <w:rsid w:val="00100908"/>
    <w:rsid w:val="00104215"/>
    <w:rsid w:val="001127E6"/>
    <w:rsid w:val="00116F63"/>
    <w:rsid w:val="001254A5"/>
    <w:rsid w:val="001258AC"/>
    <w:rsid w:val="001264D2"/>
    <w:rsid w:val="00126626"/>
    <w:rsid w:val="00135679"/>
    <w:rsid w:val="00135EE1"/>
    <w:rsid w:val="00136E1F"/>
    <w:rsid w:val="00150E55"/>
    <w:rsid w:val="00162FAE"/>
    <w:rsid w:val="001630DE"/>
    <w:rsid w:val="001657E1"/>
    <w:rsid w:val="00165BEC"/>
    <w:rsid w:val="001715F0"/>
    <w:rsid w:val="00175C39"/>
    <w:rsid w:val="00177A5E"/>
    <w:rsid w:val="00177C33"/>
    <w:rsid w:val="00185F93"/>
    <w:rsid w:val="00192C0E"/>
    <w:rsid w:val="00192CAB"/>
    <w:rsid w:val="001970BD"/>
    <w:rsid w:val="001A369F"/>
    <w:rsid w:val="001B221E"/>
    <w:rsid w:val="001C65DA"/>
    <w:rsid w:val="001D2DE4"/>
    <w:rsid w:val="001D6438"/>
    <w:rsid w:val="001F3BD1"/>
    <w:rsid w:val="00200AB3"/>
    <w:rsid w:val="00202965"/>
    <w:rsid w:val="002051AE"/>
    <w:rsid w:val="002057B0"/>
    <w:rsid w:val="00206CBF"/>
    <w:rsid w:val="002074F7"/>
    <w:rsid w:val="0021148D"/>
    <w:rsid w:val="00214B36"/>
    <w:rsid w:val="002176AA"/>
    <w:rsid w:val="00221E0A"/>
    <w:rsid w:val="002248F1"/>
    <w:rsid w:val="0022588F"/>
    <w:rsid w:val="00225E15"/>
    <w:rsid w:val="002320E9"/>
    <w:rsid w:val="002328C0"/>
    <w:rsid w:val="00236B49"/>
    <w:rsid w:val="0024575A"/>
    <w:rsid w:val="00247CB2"/>
    <w:rsid w:val="0025251E"/>
    <w:rsid w:val="00254067"/>
    <w:rsid w:val="0025785E"/>
    <w:rsid w:val="002605BC"/>
    <w:rsid w:val="002611AA"/>
    <w:rsid w:val="00264515"/>
    <w:rsid w:val="002754F1"/>
    <w:rsid w:val="00275A90"/>
    <w:rsid w:val="002806F7"/>
    <w:rsid w:val="0028333B"/>
    <w:rsid w:val="00285654"/>
    <w:rsid w:val="002872FF"/>
    <w:rsid w:val="0028755A"/>
    <w:rsid w:val="00293F67"/>
    <w:rsid w:val="00294DAB"/>
    <w:rsid w:val="002A5912"/>
    <w:rsid w:val="002A7407"/>
    <w:rsid w:val="002B5294"/>
    <w:rsid w:val="002B551C"/>
    <w:rsid w:val="002C2252"/>
    <w:rsid w:val="002C28DF"/>
    <w:rsid w:val="002C70BB"/>
    <w:rsid w:val="002D032F"/>
    <w:rsid w:val="002D0CA0"/>
    <w:rsid w:val="002D4F61"/>
    <w:rsid w:val="002D7268"/>
    <w:rsid w:val="002E459F"/>
    <w:rsid w:val="002F1040"/>
    <w:rsid w:val="002F15A7"/>
    <w:rsid w:val="002F1BA8"/>
    <w:rsid w:val="002F605E"/>
    <w:rsid w:val="003026AE"/>
    <w:rsid w:val="00304AC7"/>
    <w:rsid w:val="0031013C"/>
    <w:rsid w:val="003126EC"/>
    <w:rsid w:val="003167EE"/>
    <w:rsid w:val="00320CD9"/>
    <w:rsid w:val="0034361E"/>
    <w:rsid w:val="00346101"/>
    <w:rsid w:val="003477A5"/>
    <w:rsid w:val="00350089"/>
    <w:rsid w:val="00371999"/>
    <w:rsid w:val="00372CB4"/>
    <w:rsid w:val="00374AEB"/>
    <w:rsid w:val="003763DF"/>
    <w:rsid w:val="00377FD7"/>
    <w:rsid w:val="003908D8"/>
    <w:rsid w:val="003A2FCE"/>
    <w:rsid w:val="003A7265"/>
    <w:rsid w:val="003B3611"/>
    <w:rsid w:val="003C0972"/>
    <w:rsid w:val="003C0D29"/>
    <w:rsid w:val="003D3F14"/>
    <w:rsid w:val="003D7302"/>
    <w:rsid w:val="003D7388"/>
    <w:rsid w:val="003E0AB8"/>
    <w:rsid w:val="003E3EE8"/>
    <w:rsid w:val="003F1BA4"/>
    <w:rsid w:val="00405099"/>
    <w:rsid w:val="00405451"/>
    <w:rsid w:val="00411C67"/>
    <w:rsid w:val="0042039D"/>
    <w:rsid w:val="00422514"/>
    <w:rsid w:val="00430128"/>
    <w:rsid w:val="0043113F"/>
    <w:rsid w:val="00433B3C"/>
    <w:rsid w:val="00434288"/>
    <w:rsid w:val="004346DA"/>
    <w:rsid w:val="004413BF"/>
    <w:rsid w:val="00444078"/>
    <w:rsid w:val="00445DEE"/>
    <w:rsid w:val="004512B4"/>
    <w:rsid w:val="00452B45"/>
    <w:rsid w:val="00454246"/>
    <w:rsid w:val="00470E40"/>
    <w:rsid w:val="00470EE0"/>
    <w:rsid w:val="00475210"/>
    <w:rsid w:val="00475221"/>
    <w:rsid w:val="00476156"/>
    <w:rsid w:val="004A08BC"/>
    <w:rsid w:val="004A47DF"/>
    <w:rsid w:val="004A6644"/>
    <w:rsid w:val="004B5046"/>
    <w:rsid w:val="004C1104"/>
    <w:rsid w:val="004C123E"/>
    <w:rsid w:val="004C646E"/>
    <w:rsid w:val="004C6A35"/>
    <w:rsid w:val="004E1BE9"/>
    <w:rsid w:val="004E2819"/>
    <w:rsid w:val="004E37D3"/>
    <w:rsid w:val="004E3EA7"/>
    <w:rsid w:val="00504D71"/>
    <w:rsid w:val="00506FA7"/>
    <w:rsid w:val="00507B2B"/>
    <w:rsid w:val="005130D8"/>
    <w:rsid w:val="0051739B"/>
    <w:rsid w:val="00524B33"/>
    <w:rsid w:val="005307DB"/>
    <w:rsid w:val="00535E2A"/>
    <w:rsid w:val="00542817"/>
    <w:rsid w:val="00542CEF"/>
    <w:rsid w:val="005478FA"/>
    <w:rsid w:val="0055087F"/>
    <w:rsid w:val="0055334A"/>
    <w:rsid w:val="0056012B"/>
    <w:rsid w:val="00561C4A"/>
    <w:rsid w:val="005637B4"/>
    <w:rsid w:val="005720AE"/>
    <w:rsid w:val="0057383B"/>
    <w:rsid w:val="00576020"/>
    <w:rsid w:val="00583059"/>
    <w:rsid w:val="00597AA7"/>
    <w:rsid w:val="005B415E"/>
    <w:rsid w:val="005C2289"/>
    <w:rsid w:val="005E5643"/>
    <w:rsid w:val="005F0D7C"/>
    <w:rsid w:val="005F14A8"/>
    <w:rsid w:val="005F4E66"/>
    <w:rsid w:val="005F56BD"/>
    <w:rsid w:val="005F6453"/>
    <w:rsid w:val="005F6CA9"/>
    <w:rsid w:val="00605428"/>
    <w:rsid w:val="00614B2E"/>
    <w:rsid w:val="00614D7C"/>
    <w:rsid w:val="00615495"/>
    <w:rsid w:val="006274BC"/>
    <w:rsid w:val="00634903"/>
    <w:rsid w:val="00634FF7"/>
    <w:rsid w:val="006372F2"/>
    <w:rsid w:val="0064491F"/>
    <w:rsid w:val="00656957"/>
    <w:rsid w:val="00661F9F"/>
    <w:rsid w:val="00663E73"/>
    <w:rsid w:val="00666F3F"/>
    <w:rsid w:val="006678DF"/>
    <w:rsid w:val="00672C0C"/>
    <w:rsid w:val="00675415"/>
    <w:rsid w:val="00681132"/>
    <w:rsid w:val="0068469A"/>
    <w:rsid w:val="00691B70"/>
    <w:rsid w:val="00691F5C"/>
    <w:rsid w:val="006933E6"/>
    <w:rsid w:val="006A5EAC"/>
    <w:rsid w:val="006B0B37"/>
    <w:rsid w:val="006C37E5"/>
    <w:rsid w:val="006C44B2"/>
    <w:rsid w:val="006D787A"/>
    <w:rsid w:val="006E0C13"/>
    <w:rsid w:val="006E186A"/>
    <w:rsid w:val="006E1E56"/>
    <w:rsid w:val="006E416F"/>
    <w:rsid w:val="006E7EAA"/>
    <w:rsid w:val="006F0E81"/>
    <w:rsid w:val="006F6FFF"/>
    <w:rsid w:val="007011D9"/>
    <w:rsid w:val="007041D1"/>
    <w:rsid w:val="00705B92"/>
    <w:rsid w:val="00707E97"/>
    <w:rsid w:val="007113D9"/>
    <w:rsid w:val="00714052"/>
    <w:rsid w:val="00723922"/>
    <w:rsid w:val="007417EC"/>
    <w:rsid w:val="0074492D"/>
    <w:rsid w:val="007533C3"/>
    <w:rsid w:val="007637D6"/>
    <w:rsid w:val="00766A9E"/>
    <w:rsid w:val="00774439"/>
    <w:rsid w:val="00775AAD"/>
    <w:rsid w:val="00780F8F"/>
    <w:rsid w:val="007829CE"/>
    <w:rsid w:val="00787C7F"/>
    <w:rsid w:val="00790162"/>
    <w:rsid w:val="007935F1"/>
    <w:rsid w:val="007958E4"/>
    <w:rsid w:val="00796553"/>
    <w:rsid w:val="007A4B90"/>
    <w:rsid w:val="007B7629"/>
    <w:rsid w:val="007C73BE"/>
    <w:rsid w:val="007C7AAF"/>
    <w:rsid w:val="007D0AE7"/>
    <w:rsid w:val="007E5721"/>
    <w:rsid w:val="007F1E29"/>
    <w:rsid w:val="007F2FB5"/>
    <w:rsid w:val="007F427C"/>
    <w:rsid w:val="007F4C60"/>
    <w:rsid w:val="007F78AE"/>
    <w:rsid w:val="00805764"/>
    <w:rsid w:val="008147D5"/>
    <w:rsid w:val="0082207E"/>
    <w:rsid w:val="00823A3E"/>
    <w:rsid w:val="00823D93"/>
    <w:rsid w:val="008300B8"/>
    <w:rsid w:val="00836063"/>
    <w:rsid w:val="008360A5"/>
    <w:rsid w:val="00837C18"/>
    <w:rsid w:val="00841A78"/>
    <w:rsid w:val="008423C7"/>
    <w:rsid w:val="00847186"/>
    <w:rsid w:val="00852A8B"/>
    <w:rsid w:val="008632FB"/>
    <w:rsid w:val="00864454"/>
    <w:rsid w:val="00865C48"/>
    <w:rsid w:val="00867352"/>
    <w:rsid w:val="00883850"/>
    <w:rsid w:val="00890A5D"/>
    <w:rsid w:val="00892584"/>
    <w:rsid w:val="008953DE"/>
    <w:rsid w:val="008A3BF0"/>
    <w:rsid w:val="008A61D1"/>
    <w:rsid w:val="008A63AB"/>
    <w:rsid w:val="008A7BEB"/>
    <w:rsid w:val="008B5AD7"/>
    <w:rsid w:val="008B5AED"/>
    <w:rsid w:val="008C4CBF"/>
    <w:rsid w:val="008C7FD7"/>
    <w:rsid w:val="008D2874"/>
    <w:rsid w:val="008D661F"/>
    <w:rsid w:val="008D7922"/>
    <w:rsid w:val="008D7D2D"/>
    <w:rsid w:val="008F2CA4"/>
    <w:rsid w:val="008F56CD"/>
    <w:rsid w:val="008F5AC3"/>
    <w:rsid w:val="008F6F3F"/>
    <w:rsid w:val="008F7E13"/>
    <w:rsid w:val="00900F90"/>
    <w:rsid w:val="00904933"/>
    <w:rsid w:val="009227BB"/>
    <w:rsid w:val="009272E4"/>
    <w:rsid w:val="00931423"/>
    <w:rsid w:val="00932FDF"/>
    <w:rsid w:val="00933686"/>
    <w:rsid w:val="0094027B"/>
    <w:rsid w:val="00940E48"/>
    <w:rsid w:val="00941E75"/>
    <w:rsid w:val="00943C11"/>
    <w:rsid w:val="00945524"/>
    <w:rsid w:val="00945A10"/>
    <w:rsid w:val="00951254"/>
    <w:rsid w:val="00961371"/>
    <w:rsid w:val="0096639C"/>
    <w:rsid w:val="00966C80"/>
    <w:rsid w:val="00967D2F"/>
    <w:rsid w:val="009755B0"/>
    <w:rsid w:val="0098034D"/>
    <w:rsid w:val="009831CE"/>
    <w:rsid w:val="00984901"/>
    <w:rsid w:val="0099010A"/>
    <w:rsid w:val="009925E0"/>
    <w:rsid w:val="009A2E3C"/>
    <w:rsid w:val="009A430E"/>
    <w:rsid w:val="009C3824"/>
    <w:rsid w:val="009C4280"/>
    <w:rsid w:val="009C4D43"/>
    <w:rsid w:val="009D7FEB"/>
    <w:rsid w:val="009E5D2D"/>
    <w:rsid w:val="009F5E30"/>
    <w:rsid w:val="00A04665"/>
    <w:rsid w:val="00A11D8D"/>
    <w:rsid w:val="00A15037"/>
    <w:rsid w:val="00A17092"/>
    <w:rsid w:val="00A17B3B"/>
    <w:rsid w:val="00A22E70"/>
    <w:rsid w:val="00A25770"/>
    <w:rsid w:val="00A27304"/>
    <w:rsid w:val="00A31BFF"/>
    <w:rsid w:val="00A32263"/>
    <w:rsid w:val="00A34441"/>
    <w:rsid w:val="00A34648"/>
    <w:rsid w:val="00A56C4B"/>
    <w:rsid w:val="00A56D38"/>
    <w:rsid w:val="00A65C81"/>
    <w:rsid w:val="00A77A1B"/>
    <w:rsid w:val="00A827B5"/>
    <w:rsid w:val="00A838ED"/>
    <w:rsid w:val="00A85C0F"/>
    <w:rsid w:val="00AA1F75"/>
    <w:rsid w:val="00AA2D1C"/>
    <w:rsid w:val="00AA3F02"/>
    <w:rsid w:val="00AC2B4D"/>
    <w:rsid w:val="00AC45AD"/>
    <w:rsid w:val="00AD1352"/>
    <w:rsid w:val="00AD1F6C"/>
    <w:rsid w:val="00AD74FA"/>
    <w:rsid w:val="00AF43E8"/>
    <w:rsid w:val="00AF5E3E"/>
    <w:rsid w:val="00B019AA"/>
    <w:rsid w:val="00B12352"/>
    <w:rsid w:val="00B14268"/>
    <w:rsid w:val="00B1434B"/>
    <w:rsid w:val="00B2527F"/>
    <w:rsid w:val="00B433D9"/>
    <w:rsid w:val="00B442F0"/>
    <w:rsid w:val="00B4527D"/>
    <w:rsid w:val="00B45CCA"/>
    <w:rsid w:val="00B46BAC"/>
    <w:rsid w:val="00B510A0"/>
    <w:rsid w:val="00B52B91"/>
    <w:rsid w:val="00B53029"/>
    <w:rsid w:val="00B70592"/>
    <w:rsid w:val="00B77155"/>
    <w:rsid w:val="00B8259F"/>
    <w:rsid w:val="00B9081C"/>
    <w:rsid w:val="00BA3904"/>
    <w:rsid w:val="00BA45C2"/>
    <w:rsid w:val="00BA4FCD"/>
    <w:rsid w:val="00BA5427"/>
    <w:rsid w:val="00BA6E62"/>
    <w:rsid w:val="00BB5363"/>
    <w:rsid w:val="00BB6E41"/>
    <w:rsid w:val="00BC2930"/>
    <w:rsid w:val="00BE1CA4"/>
    <w:rsid w:val="00BE206C"/>
    <w:rsid w:val="00BF21FA"/>
    <w:rsid w:val="00BF255B"/>
    <w:rsid w:val="00BF5A5D"/>
    <w:rsid w:val="00C00676"/>
    <w:rsid w:val="00C06C02"/>
    <w:rsid w:val="00C11FE9"/>
    <w:rsid w:val="00C12C25"/>
    <w:rsid w:val="00C134F9"/>
    <w:rsid w:val="00C138C0"/>
    <w:rsid w:val="00C20B27"/>
    <w:rsid w:val="00C214E6"/>
    <w:rsid w:val="00C228BC"/>
    <w:rsid w:val="00C309EA"/>
    <w:rsid w:val="00C33CFB"/>
    <w:rsid w:val="00C34069"/>
    <w:rsid w:val="00C4123E"/>
    <w:rsid w:val="00C46F36"/>
    <w:rsid w:val="00C50C0A"/>
    <w:rsid w:val="00C5321C"/>
    <w:rsid w:val="00C545D0"/>
    <w:rsid w:val="00C617A4"/>
    <w:rsid w:val="00C625FF"/>
    <w:rsid w:val="00C67B00"/>
    <w:rsid w:val="00C74D22"/>
    <w:rsid w:val="00C8437A"/>
    <w:rsid w:val="00C86CB2"/>
    <w:rsid w:val="00C9194C"/>
    <w:rsid w:val="00C93576"/>
    <w:rsid w:val="00C94901"/>
    <w:rsid w:val="00CB6312"/>
    <w:rsid w:val="00CC0E90"/>
    <w:rsid w:val="00CC2D92"/>
    <w:rsid w:val="00CE3443"/>
    <w:rsid w:val="00CF0152"/>
    <w:rsid w:val="00CF3F51"/>
    <w:rsid w:val="00CF4086"/>
    <w:rsid w:val="00CF6BF4"/>
    <w:rsid w:val="00D00CE1"/>
    <w:rsid w:val="00D04C60"/>
    <w:rsid w:val="00D058C2"/>
    <w:rsid w:val="00D13501"/>
    <w:rsid w:val="00D1350B"/>
    <w:rsid w:val="00D2520D"/>
    <w:rsid w:val="00D32F71"/>
    <w:rsid w:val="00D34A20"/>
    <w:rsid w:val="00D449ED"/>
    <w:rsid w:val="00D45F01"/>
    <w:rsid w:val="00D475CD"/>
    <w:rsid w:val="00D52068"/>
    <w:rsid w:val="00D5255B"/>
    <w:rsid w:val="00D8372A"/>
    <w:rsid w:val="00D94704"/>
    <w:rsid w:val="00DB44E3"/>
    <w:rsid w:val="00DB6649"/>
    <w:rsid w:val="00DC2A80"/>
    <w:rsid w:val="00DC374A"/>
    <w:rsid w:val="00DD3827"/>
    <w:rsid w:val="00DD4B71"/>
    <w:rsid w:val="00DD4D8F"/>
    <w:rsid w:val="00DD544D"/>
    <w:rsid w:val="00DE2365"/>
    <w:rsid w:val="00DE450D"/>
    <w:rsid w:val="00DF25F5"/>
    <w:rsid w:val="00E031A2"/>
    <w:rsid w:val="00E03610"/>
    <w:rsid w:val="00E07438"/>
    <w:rsid w:val="00E10055"/>
    <w:rsid w:val="00E153C6"/>
    <w:rsid w:val="00E20D07"/>
    <w:rsid w:val="00E21D7A"/>
    <w:rsid w:val="00E2752D"/>
    <w:rsid w:val="00E30154"/>
    <w:rsid w:val="00E36F39"/>
    <w:rsid w:val="00E420F4"/>
    <w:rsid w:val="00E53C72"/>
    <w:rsid w:val="00E567E3"/>
    <w:rsid w:val="00E61EEE"/>
    <w:rsid w:val="00E6353D"/>
    <w:rsid w:val="00E65E43"/>
    <w:rsid w:val="00E701A2"/>
    <w:rsid w:val="00E75913"/>
    <w:rsid w:val="00E81995"/>
    <w:rsid w:val="00E857B3"/>
    <w:rsid w:val="00E86231"/>
    <w:rsid w:val="00E92E50"/>
    <w:rsid w:val="00EC04D2"/>
    <w:rsid w:val="00EC1622"/>
    <w:rsid w:val="00ED761B"/>
    <w:rsid w:val="00EE66DF"/>
    <w:rsid w:val="00EF0BB1"/>
    <w:rsid w:val="00EF2437"/>
    <w:rsid w:val="00F016B1"/>
    <w:rsid w:val="00F03D01"/>
    <w:rsid w:val="00F052BC"/>
    <w:rsid w:val="00F15273"/>
    <w:rsid w:val="00F216C6"/>
    <w:rsid w:val="00F3387B"/>
    <w:rsid w:val="00F3562B"/>
    <w:rsid w:val="00F36FAE"/>
    <w:rsid w:val="00F40C41"/>
    <w:rsid w:val="00F4117A"/>
    <w:rsid w:val="00F42861"/>
    <w:rsid w:val="00F452D6"/>
    <w:rsid w:val="00F47539"/>
    <w:rsid w:val="00F55D0F"/>
    <w:rsid w:val="00F55E7A"/>
    <w:rsid w:val="00F56395"/>
    <w:rsid w:val="00F5740A"/>
    <w:rsid w:val="00F60CE4"/>
    <w:rsid w:val="00F63E6E"/>
    <w:rsid w:val="00F809DF"/>
    <w:rsid w:val="00F819EC"/>
    <w:rsid w:val="00F86EA0"/>
    <w:rsid w:val="00F9353C"/>
    <w:rsid w:val="00FA2056"/>
    <w:rsid w:val="00FA5856"/>
    <w:rsid w:val="00FA7C62"/>
    <w:rsid w:val="00FA7F11"/>
    <w:rsid w:val="00FB04DF"/>
    <w:rsid w:val="00FC29B3"/>
    <w:rsid w:val="00FD00A0"/>
    <w:rsid w:val="00FD01AB"/>
    <w:rsid w:val="00FD474B"/>
    <w:rsid w:val="00FD78CD"/>
    <w:rsid w:val="00FE14A3"/>
    <w:rsid w:val="00FE29AB"/>
    <w:rsid w:val="00FE2CEB"/>
    <w:rsid w:val="00FE3007"/>
    <w:rsid w:val="00FE5B6D"/>
    <w:rsid w:val="00FE5EF1"/>
    <w:rsid w:val="00FF0DCA"/>
    <w:rsid w:val="00FF12D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BE482"/>
  <w15:docId w15:val="{559C6B65-5A2F-4D14-B184-03B89586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5046"/>
    <w:pPr>
      <w:spacing w:after="0" w:line="276" w:lineRule="auto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3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738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7388"/>
  </w:style>
  <w:style w:type="paragraph" w:styleId="a6">
    <w:name w:val="footer"/>
    <w:basedOn w:val="a"/>
    <w:link w:val="a7"/>
    <w:uiPriority w:val="99"/>
    <w:unhideWhenUsed/>
    <w:rsid w:val="003D738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7388"/>
  </w:style>
  <w:style w:type="character" w:styleId="a8">
    <w:name w:val="annotation reference"/>
    <w:basedOn w:val="a0"/>
    <w:uiPriority w:val="99"/>
    <w:semiHidden/>
    <w:unhideWhenUsed/>
    <w:rsid w:val="00162FA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2FAE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2FA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2FA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2FAE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62F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62FAE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162FAE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264515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476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8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DO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0%D0%B2%D1%8B%D1%87%D0%BA%D0%B8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UNI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Pradata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Левахин Сергей</dc:creator>
  <cp:lastModifiedBy>KK</cp:lastModifiedBy>
  <cp:revision>8</cp:revision>
  <dcterms:created xsi:type="dcterms:W3CDTF">2015-06-08T13:37:00Z</dcterms:created>
  <dcterms:modified xsi:type="dcterms:W3CDTF">2015-06-09T06:17:00Z</dcterms:modified>
</cp:coreProperties>
</file>