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47" w:rsidRDefault="005C7504" w:rsidP="005C7504">
      <w:pPr>
        <w:pStyle w:val="a4"/>
      </w:pPr>
      <w:r>
        <w:t xml:space="preserve">Инструкция пользователю по программному продукту «Выгрузка данных 1С в систему </w:t>
      </w:r>
      <w:proofErr w:type="spellStart"/>
      <w:r w:rsidR="00021297">
        <w:t>Fore</w:t>
      </w:r>
      <w:r w:rsidRPr="005C7504">
        <w:t>cast</w:t>
      </w:r>
      <w:proofErr w:type="spellEnd"/>
      <w:r w:rsidRPr="005C7504">
        <w:t xml:space="preserve"> NOW</w:t>
      </w:r>
      <w:r w:rsidR="00021297" w:rsidRPr="00021297">
        <w:t>!</w:t>
      </w:r>
      <w:r>
        <w:t>»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359201254"/>
        <w:docPartObj>
          <w:docPartGallery w:val="Table of Contents"/>
          <w:docPartUnique/>
        </w:docPartObj>
      </w:sdtPr>
      <w:sdtEndPr/>
      <w:sdtContent>
        <w:p w:rsidR="00FA55F3" w:rsidRDefault="00FA55F3">
          <w:pPr>
            <w:pStyle w:val="a9"/>
          </w:pPr>
          <w:r>
            <w:t>Оглавление</w:t>
          </w:r>
        </w:p>
        <w:p w:rsidR="00A030CA" w:rsidRDefault="00FA55F3">
          <w:pPr>
            <w:pStyle w:val="11"/>
            <w:tabs>
              <w:tab w:val="right" w:leader="dot" w:pos="101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0019945" w:history="1">
            <w:r w:rsidR="00A030CA" w:rsidRPr="000B38B0">
              <w:rPr>
                <w:rStyle w:val="af8"/>
                <w:noProof/>
              </w:rPr>
              <w:t>Общая информация</w:t>
            </w:r>
            <w:r w:rsidR="00A030CA">
              <w:rPr>
                <w:noProof/>
                <w:webHidden/>
              </w:rPr>
              <w:tab/>
            </w:r>
            <w:r w:rsidR="00A030CA">
              <w:rPr>
                <w:noProof/>
                <w:webHidden/>
              </w:rPr>
              <w:fldChar w:fldCharType="begin"/>
            </w:r>
            <w:r w:rsidR="00A030CA">
              <w:rPr>
                <w:noProof/>
                <w:webHidden/>
              </w:rPr>
              <w:instrText xml:space="preserve"> PAGEREF _Toc440019945 \h </w:instrText>
            </w:r>
            <w:r w:rsidR="00A030CA">
              <w:rPr>
                <w:noProof/>
                <w:webHidden/>
              </w:rPr>
            </w:r>
            <w:r w:rsidR="00A030CA">
              <w:rPr>
                <w:noProof/>
                <w:webHidden/>
              </w:rPr>
              <w:fldChar w:fldCharType="separate"/>
            </w:r>
            <w:r w:rsidR="00A030CA">
              <w:rPr>
                <w:noProof/>
                <w:webHidden/>
              </w:rPr>
              <w:t>2</w:t>
            </w:r>
            <w:r w:rsidR="00A030CA">
              <w:rPr>
                <w:noProof/>
                <w:webHidden/>
              </w:rPr>
              <w:fldChar w:fldCharType="end"/>
            </w:r>
          </w:hyperlink>
        </w:p>
        <w:p w:rsidR="00A030CA" w:rsidRDefault="00D70D85">
          <w:pPr>
            <w:pStyle w:val="11"/>
            <w:tabs>
              <w:tab w:val="right" w:leader="dot" w:pos="10196"/>
            </w:tabs>
            <w:rPr>
              <w:noProof/>
            </w:rPr>
          </w:pPr>
          <w:hyperlink w:anchor="_Toc440019946" w:history="1">
            <w:r w:rsidR="00A030CA" w:rsidRPr="000B38B0">
              <w:rPr>
                <w:rStyle w:val="af8"/>
                <w:noProof/>
              </w:rPr>
              <w:t>Интерфейс</w:t>
            </w:r>
            <w:r w:rsidR="00A030CA">
              <w:rPr>
                <w:noProof/>
                <w:webHidden/>
              </w:rPr>
              <w:tab/>
            </w:r>
            <w:r w:rsidR="00A030CA">
              <w:rPr>
                <w:noProof/>
                <w:webHidden/>
              </w:rPr>
              <w:fldChar w:fldCharType="begin"/>
            </w:r>
            <w:r w:rsidR="00A030CA">
              <w:rPr>
                <w:noProof/>
                <w:webHidden/>
              </w:rPr>
              <w:instrText xml:space="preserve"> PAGEREF _Toc440019946 \h </w:instrText>
            </w:r>
            <w:r w:rsidR="00A030CA">
              <w:rPr>
                <w:noProof/>
                <w:webHidden/>
              </w:rPr>
            </w:r>
            <w:r w:rsidR="00A030CA">
              <w:rPr>
                <w:noProof/>
                <w:webHidden/>
              </w:rPr>
              <w:fldChar w:fldCharType="separate"/>
            </w:r>
            <w:r w:rsidR="00A030CA">
              <w:rPr>
                <w:noProof/>
                <w:webHidden/>
              </w:rPr>
              <w:t>2</w:t>
            </w:r>
            <w:r w:rsidR="00A030CA">
              <w:rPr>
                <w:noProof/>
                <w:webHidden/>
              </w:rPr>
              <w:fldChar w:fldCharType="end"/>
            </w:r>
          </w:hyperlink>
        </w:p>
        <w:p w:rsidR="00A030CA" w:rsidRDefault="00D70D85">
          <w:pPr>
            <w:pStyle w:val="23"/>
            <w:tabs>
              <w:tab w:val="right" w:leader="dot" w:pos="10196"/>
            </w:tabs>
            <w:rPr>
              <w:noProof/>
            </w:rPr>
          </w:pPr>
          <w:hyperlink w:anchor="_Toc440019947" w:history="1">
            <w:r w:rsidR="00A030CA" w:rsidRPr="000B38B0">
              <w:rPr>
                <w:rStyle w:val="af8"/>
                <w:noProof/>
              </w:rPr>
              <w:t>Закладка «Выгрузка»</w:t>
            </w:r>
            <w:r w:rsidR="00A030CA">
              <w:rPr>
                <w:noProof/>
                <w:webHidden/>
              </w:rPr>
              <w:tab/>
            </w:r>
            <w:r w:rsidR="00A030CA">
              <w:rPr>
                <w:noProof/>
                <w:webHidden/>
              </w:rPr>
              <w:fldChar w:fldCharType="begin"/>
            </w:r>
            <w:r w:rsidR="00A030CA">
              <w:rPr>
                <w:noProof/>
                <w:webHidden/>
              </w:rPr>
              <w:instrText xml:space="preserve"> PAGEREF _Toc440019947 \h </w:instrText>
            </w:r>
            <w:r w:rsidR="00A030CA">
              <w:rPr>
                <w:noProof/>
                <w:webHidden/>
              </w:rPr>
            </w:r>
            <w:r w:rsidR="00A030CA">
              <w:rPr>
                <w:noProof/>
                <w:webHidden/>
              </w:rPr>
              <w:fldChar w:fldCharType="separate"/>
            </w:r>
            <w:r w:rsidR="00A030CA">
              <w:rPr>
                <w:noProof/>
                <w:webHidden/>
              </w:rPr>
              <w:t>2</w:t>
            </w:r>
            <w:r w:rsidR="00A030CA">
              <w:rPr>
                <w:noProof/>
                <w:webHidden/>
              </w:rPr>
              <w:fldChar w:fldCharType="end"/>
            </w:r>
          </w:hyperlink>
        </w:p>
        <w:p w:rsidR="00A030CA" w:rsidRDefault="00D70D85">
          <w:pPr>
            <w:pStyle w:val="23"/>
            <w:tabs>
              <w:tab w:val="right" w:leader="dot" w:pos="10196"/>
            </w:tabs>
            <w:rPr>
              <w:noProof/>
            </w:rPr>
          </w:pPr>
          <w:hyperlink w:anchor="_Toc440019948" w:history="1">
            <w:r w:rsidR="00A030CA" w:rsidRPr="000B38B0">
              <w:rPr>
                <w:rStyle w:val="af8"/>
                <w:noProof/>
              </w:rPr>
              <w:t>Закладка «Отборы»</w:t>
            </w:r>
            <w:r w:rsidR="00A030CA">
              <w:rPr>
                <w:noProof/>
                <w:webHidden/>
              </w:rPr>
              <w:tab/>
            </w:r>
            <w:r w:rsidR="00A030CA">
              <w:rPr>
                <w:noProof/>
                <w:webHidden/>
              </w:rPr>
              <w:fldChar w:fldCharType="begin"/>
            </w:r>
            <w:r w:rsidR="00A030CA">
              <w:rPr>
                <w:noProof/>
                <w:webHidden/>
              </w:rPr>
              <w:instrText xml:space="preserve"> PAGEREF _Toc440019948 \h </w:instrText>
            </w:r>
            <w:r w:rsidR="00A030CA">
              <w:rPr>
                <w:noProof/>
                <w:webHidden/>
              </w:rPr>
            </w:r>
            <w:r w:rsidR="00A030CA">
              <w:rPr>
                <w:noProof/>
                <w:webHidden/>
              </w:rPr>
              <w:fldChar w:fldCharType="separate"/>
            </w:r>
            <w:r w:rsidR="00A030CA">
              <w:rPr>
                <w:noProof/>
                <w:webHidden/>
              </w:rPr>
              <w:t>5</w:t>
            </w:r>
            <w:r w:rsidR="00A030CA">
              <w:rPr>
                <w:noProof/>
                <w:webHidden/>
              </w:rPr>
              <w:fldChar w:fldCharType="end"/>
            </w:r>
          </w:hyperlink>
        </w:p>
        <w:p w:rsidR="00A030CA" w:rsidRDefault="00D70D85">
          <w:pPr>
            <w:pStyle w:val="23"/>
            <w:tabs>
              <w:tab w:val="right" w:leader="dot" w:pos="10196"/>
            </w:tabs>
            <w:rPr>
              <w:noProof/>
            </w:rPr>
          </w:pPr>
          <w:hyperlink w:anchor="_Toc440019949" w:history="1">
            <w:r w:rsidR="00A030CA" w:rsidRPr="000B38B0">
              <w:rPr>
                <w:rStyle w:val="af8"/>
                <w:noProof/>
              </w:rPr>
              <w:t>Закладка «Настройка утилиты»</w:t>
            </w:r>
            <w:r w:rsidR="00A030CA">
              <w:rPr>
                <w:noProof/>
                <w:webHidden/>
              </w:rPr>
              <w:tab/>
            </w:r>
            <w:r w:rsidR="00A030CA">
              <w:rPr>
                <w:noProof/>
                <w:webHidden/>
              </w:rPr>
              <w:fldChar w:fldCharType="begin"/>
            </w:r>
            <w:r w:rsidR="00A030CA">
              <w:rPr>
                <w:noProof/>
                <w:webHidden/>
              </w:rPr>
              <w:instrText xml:space="preserve"> PAGEREF _Toc440019949 \h </w:instrText>
            </w:r>
            <w:r w:rsidR="00A030CA">
              <w:rPr>
                <w:noProof/>
                <w:webHidden/>
              </w:rPr>
            </w:r>
            <w:r w:rsidR="00A030CA">
              <w:rPr>
                <w:noProof/>
                <w:webHidden/>
              </w:rPr>
              <w:fldChar w:fldCharType="separate"/>
            </w:r>
            <w:r w:rsidR="00A030CA">
              <w:rPr>
                <w:noProof/>
                <w:webHidden/>
              </w:rPr>
              <w:t>6</w:t>
            </w:r>
            <w:r w:rsidR="00A030CA">
              <w:rPr>
                <w:noProof/>
                <w:webHidden/>
              </w:rPr>
              <w:fldChar w:fldCharType="end"/>
            </w:r>
          </w:hyperlink>
        </w:p>
        <w:p w:rsidR="00A030CA" w:rsidRDefault="00D70D85">
          <w:pPr>
            <w:pStyle w:val="11"/>
            <w:tabs>
              <w:tab w:val="right" w:leader="dot" w:pos="10196"/>
            </w:tabs>
            <w:rPr>
              <w:noProof/>
            </w:rPr>
          </w:pPr>
          <w:hyperlink w:anchor="_Toc440019950" w:history="1">
            <w:r w:rsidR="00A030CA" w:rsidRPr="000B38B0">
              <w:rPr>
                <w:rStyle w:val="af8"/>
                <w:noProof/>
              </w:rPr>
              <w:t>РЕКОМЕНДАЦИИ</w:t>
            </w:r>
            <w:r w:rsidR="00A030CA">
              <w:rPr>
                <w:noProof/>
                <w:webHidden/>
              </w:rPr>
              <w:tab/>
            </w:r>
            <w:r w:rsidR="00A030CA">
              <w:rPr>
                <w:noProof/>
                <w:webHidden/>
              </w:rPr>
              <w:fldChar w:fldCharType="begin"/>
            </w:r>
            <w:r w:rsidR="00A030CA">
              <w:rPr>
                <w:noProof/>
                <w:webHidden/>
              </w:rPr>
              <w:instrText xml:space="preserve"> PAGEREF _Toc440019950 \h </w:instrText>
            </w:r>
            <w:r w:rsidR="00A030CA">
              <w:rPr>
                <w:noProof/>
                <w:webHidden/>
              </w:rPr>
            </w:r>
            <w:r w:rsidR="00A030CA">
              <w:rPr>
                <w:noProof/>
                <w:webHidden/>
              </w:rPr>
              <w:fldChar w:fldCharType="separate"/>
            </w:r>
            <w:r w:rsidR="00A030CA">
              <w:rPr>
                <w:noProof/>
                <w:webHidden/>
              </w:rPr>
              <w:t>7</w:t>
            </w:r>
            <w:r w:rsidR="00A030CA">
              <w:rPr>
                <w:noProof/>
                <w:webHidden/>
              </w:rPr>
              <w:fldChar w:fldCharType="end"/>
            </w:r>
          </w:hyperlink>
        </w:p>
        <w:p w:rsidR="00A030CA" w:rsidRDefault="00D70D85">
          <w:pPr>
            <w:pStyle w:val="23"/>
            <w:tabs>
              <w:tab w:val="right" w:leader="dot" w:pos="10196"/>
            </w:tabs>
            <w:rPr>
              <w:noProof/>
            </w:rPr>
          </w:pPr>
          <w:hyperlink w:anchor="_Toc440019951" w:history="1">
            <w:r w:rsidR="00A030CA" w:rsidRPr="000B38B0">
              <w:rPr>
                <w:rStyle w:val="af8"/>
                <w:noProof/>
              </w:rPr>
              <w:t>Для Управление торговлей 10.3, Управление торговлей для Украины 2.3</w:t>
            </w:r>
            <w:r w:rsidR="00A030CA">
              <w:rPr>
                <w:noProof/>
                <w:webHidden/>
              </w:rPr>
              <w:tab/>
            </w:r>
            <w:r w:rsidR="00A030CA">
              <w:rPr>
                <w:noProof/>
                <w:webHidden/>
              </w:rPr>
              <w:fldChar w:fldCharType="begin"/>
            </w:r>
            <w:r w:rsidR="00A030CA">
              <w:rPr>
                <w:noProof/>
                <w:webHidden/>
              </w:rPr>
              <w:instrText xml:space="preserve"> PAGEREF _Toc440019951 \h </w:instrText>
            </w:r>
            <w:r w:rsidR="00A030CA">
              <w:rPr>
                <w:noProof/>
                <w:webHidden/>
              </w:rPr>
            </w:r>
            <w:r w:rsidR="00A030CA">
              <w:rPr>
                <w:noProof/>
                <w:webHidden/>
              </w:rPr>
              <w:fldChar w:fldCharType="separate"/>
            </w:r>
            <w:r w:rsidR="00A030CA">
              <w:rPr>
                <w:noProof/>
                <w:webHidden/>
              </w:rPr>
              <w:t>7</w:t>
            </w:r>
            <w:r w:rsidR="00A030CA">
              <w:rPr>
                <w:noProof/>
                <w:webHidden/>
              </w:rPr>
              <w:fldChar w:fldCharType="end"/>
            </w:r>
          </w:hyperlink>
        </w:p>
        <w:p w:rsidR="00FA55F3" w:rsidRDefault="00FA55F3">
          <w:r>
            <w:rPr>
              <w:b/>
              <w:bCs/>
            </w:rPr>
            <w:fldChar w:fldCharType="end"/>
          </w:r>
        </w:p>
      </w:sdtContent>
    </w:sdt>
    <w:p w:rsidR="00FA55F3" w:rsidRPr="00FA55F3" w:rsidRDefault="00FA55F3" w:rsidP="00FA55F3"/>
    <w:p w:rsidR="00FA55F3" w:rsidRPr="00FD7C82" w:rsidRDefault="00FA55F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br w:type="page"/>
      </w:r>
    </w:p>
    <w:p w:rsidR="005C7504" w:rsidRDefault="005C7504" w:rsidP="00FA55F3">
      <w:pPr>
        <w:pStyle w:val="1"/>
      </w:pPr>
      <w:bookmarkStart w:id="0" w:name="_Toc440019945"/>
      <w:r>
        <w:lastRenderedPageBreak/>
        <w:t>Общая информация</w:t>
      </w:r>
      <w:bookmarkEnd w:id="0"/>
    </w:p>
    <w:p w:rsidR="005C7504" w:rsidRDefault="005C7504">
      <w:bookmarkStart w:id="1" w:name="_GoBack"/>
      <w:r>
        <w:t xml:space="preserve">Продукт «Выгрузка данных 1С в систему </w:t>
      </w:r>
      <w:proofErr w:type="spellStart"/>
      <w:r w:rsidR="00021297">
        <w:t>Fore</w:t>
      </w:r>
      <w:r w:rsidR="00021297" w:rsidRPr="005C7504">
        <w:t>cast</w:t>
      </w:r>
      <w:proofErr w:type="spellEnd"/>
      <w:r w:rsidR="00021297" w:rsidRPr="005C7504">
        <w:t xml:space="preserve"> NOW</w:t>
      </w:r>
      <w:r w:rsidR="00021297" w:rsidRPr="00021297">
        <w:t>!</w:t>
      </w:r>
      <w:r>
        <w:t>» представляет собой внешнюю обработку 1С, которая не требует изменения конфигурации 1С для своей работы.</w:t>
      </w:r>
    </w:p>
    <w:p w:rsidR="005C7504" w:rsidRDefault="005C7504">
      <w:r>
        <w:t xml:space="preserve">Обработка работает на релизах платформ 8.2 и 8.3 (рекомендуется перейти на </w:t>
      </w:r>
      <w:proofErr w:type="gramStart"/>
      <w:r>
        <w:t>8.3</w:t>
      </w:r>
      <w:proofErr w:type="gramEnd"/>
      <w:r>
        <w:t xml:space="preserve"> если у вас 8.2)</w:t>
      </w:r>
      <w:r w:rsidR="00FA55F3">
        <w:t>, а также отдельная версия для 1С 7.7.</w:t>
      </w:r>
    </w:p>
    <w:p w:rsidR="005C7504" w:rsidRDefault="005C7504">
      <w:r>
        <w:t xml:space="preserve">Обработка выполняет выгрузку номенклатуры и истории продаж за период в формате необходимом для загрузки в </w:t>
      </w:r>
      <w:proofErr w:type="spellStart"/>
      <w:r w:rsidR="00021297">
        <w:t>Fore</w:t>
      </w:r>
      <w:r w:rsidRPr="005C7504">
        <w:t>cast</w:t>
      </w:r>
      <w:proofErr w:type="spellEnd"/>
      <w:r w:rsidRPr="005C7504">
        <w:t xml:space="preserve"> NOW</w:t>
      </w:r>
      <w:r w:rsidR="00021297" w:rsidRPr="00021297">
        <w:t>!</w:t>
      </w:r>
      <w:r>
        <w:t>.</w:t>
      </w:r>
    </w:p>
    <w:p w:rsidR="005C7504" w:rsidRDefault="005C7504">
      <w:r>
        <w:t xml:space="preserve">Запуск обработки возможен как в </w:t>
      </w:r>
      <w:proofErr w:type="gramStart"/>
      <w:r>
        <w:t>ручном</w:t>
      </w:r>
      <w:proofErr w:type="gramEnd"/>
      <w:r>
        <w:t xml:space="preserve"> так и в автоматическом режиме. Автоматический режим возможен только для конфигураций, которые поддерживают запуск внешних обработок </w:t>
      </w:r>
      <w:r w:rsidR="00CA1A5B">
        <w:t xml:space="preserve">в фоновом режиме по расписанию (УТ11, </w:t>
      </w:r>
      <w:r w:rsidR="00CA1A5B">
        <w:rPr>
          <w:lang w:val="en-US"/>
        </w:rPr>
        <w:t>ERP</w:t>
      </w:r>
      <w:r w:rsidR="00CA1A5B" w:rsidRPr="00CA1A5B">
        <w:t>2.0</w:t>
      </w:r>
      <w:r w:rsidR="00CA1A5B">
        <w:t>, УНФ и т.п.).</w:t>
      </w:r>
    </w:p>
    <w:p w:rsidR="00CA1A5B" w:rsidRDefault="00CA1A5B">
      <w:r>
        <w:t xml:space="preserve">В </w:t>
      </w:r>
      <w:proofErr w:type="gramStart"/>
      <w:r>
        <w:t>конфигурациях</w:t>
      </w:r>
      <w:proofErr w:type="gramEnd"/>
      <w:r>
        <w:t xml:space="preserve"> в которых запуск внешних обработок в фоновом режиме не доступен, настройки автозапуска не будут доступны.</w:t>
      </w:r>
    </w:p>
    <w:p w:rsidR="00FA55F3" w:rsidRDefault="00FA55F3" w:rsidP="00FA55F3">
      <w:pPr>
        <w:pStyle w:val="1"/>
      </w:pPr>
      <w:bookmarkStart w:id="2" w:name="_Toc440019946"/>
      <w:bookmarkEnd w:id="1"/>
      <w:r>
        <w:t>Интерфейс</w:t>
      </w:r>
      <w:bookmarkEnd w:id="2"/>
    </w:p>
    <w:p w:rsidR="00FA55F3" w:rsidRPr="00021297" w:rsidRDefault="00FA55F3">
      <w:r>
        <w:t>Интерфейс программы состоит из нескольких закладок с соответствующими настройками.</w:t>
      </w:r>
    </w:p>
    <w:p w:rsidR="00FD7C82" w:rsidRPr="00FD7C82" w:rsidRDefault="00FD7C82">
      <w:r>
        <w:t>В зависимости от версии вашей 1С, интерфейс может незначительно отличаться.</w:t>
      </w:r>
    </w:p>
    <w:p w:rsidR="00FA55F3" w:rsidRDefault="00FA55F3" w:rsidP="00FA55F3">
      <w:pPr>
        <w:pStyle w:val="2"/>
      </w:pPr>
      <w:bookmarkStart w:id="3" w:name="_Toc440019947"/>
      <w:r>
        <w:t>Закладка «Выгрузка»</w:t>
      </w:r>
      <w:bookmarkEnd w:id="3"/>
    </w:p>
    <w:p w:rsidR="007B4478" w:rsidRPr="007B4478" w:rsidRDefault="007B4478" w:rsidP="007B4478">
      <w:r>
        <w:t>Здесь указываются основные настройки выгрузки.</w:t>
      </w:r>
    </w:p>
    <w:p w:rsidR="00FD7C82" w:rsidRPr="00FD7C82" w:rsidRDefault="00736462" w:rsidP="00FD7C82">
      <w:pPr>
        <w:rPr>
          <w:lang w:val="en-US"/>
        </w:rPr>
      </w:pPr>
      <w:r>
        <w:rPr>
          <w:noProof/>
        </w:rPr>
        <w:drawing>
          <wp:inline distT="0" distB="0" distL="0" distR="0" wp14:anchorId="4B03AA66" wp14:editId="05811353">
            <wp:extent cx="6562725" cy="436950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3742" cy="437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478" w:rsidRDefault="008F3352">
      <w:r>
        <w:rPr>
          <w:b/>
        </w:rPr>
        <w:t xml:space="preserve">* </w:t>
      </w:r>
      <w:r w:rsidR="007B4478" w:rsidRPr="008F3352">
        <w:rPr>
          <w:b/>
        </w:rPr>
        <w:t>Каталог выгрузки (на клиенте)</w:t>
      </w:r>
      <w:r w:rsidR="007B4478">
        <w:t xml:space="preserve"> – </w:t>
      </w:r>
      <w:proofErr w:type="gramStart"/>
      <w:r w:rsidR="007B4478">
        <w:t>каталог</w:t>
      </w:r>
      <w:proofErr w:type="gramEnd"/>
      <w:r w:rsidR="007B4478">
        <w:t xml:space="preserve"> куда будут выгружаться данные при ручной выгрузке.</w:t>
      </w:r>
    </w:p>
    <w:p w:rsidR="007B4478" w:rsidRDefault="007B4478">
      <w:r w:rsidRPr="008F3352">
        <w:rPr>
          <w:b/>
        </w:rPr>
        <w:t>Каталог выгрузки (на сервере)</w:t>
      </w:r>
      <w:r w:rsidRPr="007B4478">
        <w:t xml:space="preserve"> </w:t>
      </w:r>
      <w:r>
        <w:t xml:space="preserve">– </w:t>
      </w:r>
      <w:proofErr w:type="gramStart"/>
      <w:r>
        <w:t>каталог</w:t>
      </w:r>
      <w:proofErr w:type="gramEnd"/>
      <w:r>
        <w:t xml:space="preserve"> куда будут выгружаться данные при автоматической выгрузке.</w:t>
      </w:r>
    </w:p>
    <w:p w:rsidR="007B4478" w:rsidRDefault="007B4478">
      <w:r w:rsidRPr="008F3352">
        <w:rPr>
          <w:b/>
        </w:rPr>
        <w:lastRenderedPageBreak/>
        <w:t>Период выгрузки</w:t>
      </w:r>
      <w:r>
        <w:t xml:space="preserve"> – период отбора данных для выгрузки. Если не </w:t>
      </w:r>
      <w:proofErr w:type="gramStart"/>
      <w:r>
        <w:t>установлен</w:t>
      </w:r>
      <w:proofErr w:type="gramEnd"/>
      <w:r>
        <w:t xml:space="preserve"> то будут выгружаться данные за весь период ведения учета.</w:t>
      </w:r>
    </w:p>
    <w:p w:rsidR="007B4478" w:rsidRPr="007B4478" w:rsidRDefault="007B4478">
      <w:r w:rsidRPr="008F3352">
        <w:rPr>
          <w:b/>
        </w:rPr>
        <w:t>Отбор по организации</w:t>
      </w:r>
      <w:r>
        <w:t xml:space="preserve"> – если </w:t>
      </w:r>
      <w:proofErr w:type="gramStart"/>
      <w:r>
        <w:t>установлен</w:t>
      </w:r>
      <w:proofErr w:type="gramEnd"/>
      <w:r>
        <w:t xml:space="preserve"> то данные будут выгружаться только по организациям указанным в настройках отбора. Иначе – по всем организациям.</w:t>
      </w:r>
    </w:p>
    <w:p w:rsidR="007B4478" w:rsidRPr="007B4478" w:rsidRDefault="007B4478" w:rsidP="007B4478">
      <w:r w:rsidRPr="008F3352">
        <w:rPr>
          <w:b/>
        </w:rPr>
        <w:t>Отбор по складам</w:t>
      </w:r>
      <w:r>
        <w:t xml:space="preserve"> – если </w:t>
      </w:r>
      <w:proofErr w:type="gramStart"/>
      <w:r>
        <w:t>установлен</w:t>
      </w:r>
      <w:proofErr w:type="gramEnd"/>
      <w:r>
        <w:t xml:space="preserve"> то данные будут выгружаться только по складам указанным в настройках отбора. Иначе – по всем складам.</w:t>
      </w:r>
    </w:p>
    <w:p w:rsidR="007B4478" w:rsidRDefault="007B4478" w:rsidP="007B4478">
      <w:r w:rsidRPr="008F3352">
        <w:rPr>
          <w:b/>
        </w:rPr>
        <w:t>Отбор по номенклатуре</w:t>
      </w:r>
      <w:r>
        <w:t xml:space="preserve"> – если </w:t>
      </w:r>
      <w:proofErr w:type="gramStart"/>
      <w:r>
        <w:t>установлен</w:t>
      </w:r>
      <w:proofErr w:type="gramEnd"/>
      <w:r>
        <w:t xml:space="preserve"> то данные будут выгружаться только по товарам указанным в настройках отбора. Иначе – по всем товарам.</w:t>
      </w:r>
    </w:p>
    <w:p w:rsidR="007B4478" w:rsidRDefault="008F3352" w:rsidP="007B4478">
      <w:r>
        <w:rPr>
          <w:b/>
        </w:rPr>
        <w:t xml:space="preserve">* </w:t>
      </w:r>
      <w:r w:rsidR="007B4478" w:rsidRPr="008F3352">
        <w:rPr>
          <w:b/>
        </w:rPr>
        <w:t>Поставщик по умолчанию</w:t>
      </w:r>
      <w:r w:rsidR="007B4478">
        <w:t xml:space="preserve"> – </w:t>
      </w:r>
      <w:proofErr w:type="gramStart"/>
      <w:r w:rsidR="007B4478">
        <w:t>выгружается</w:t>
      </w:r>
      <w:proofErr w:type="gramEnd"/>
      <w:r w:rsidR="007B4478">
        <w:t xml:space="preserve"> в случае если не удалось определить поставщика товара.</w:t>
      </w:r>
    </w:p>
    <w:p w:rsidR="007B4478" w:rsidRDefault="008F3352" w:rsidP="007B4478">
      <w:r>
        <w:rPr>
          <w:b/>
        </w:rPr>
        <w:t xml:space="preserve">* </w:t>
      </w:r>
      <w:r w:rsidR="007B4478" w:rsidRPr="008F3352">
        <w:rPr>
          <w:b/>
        </w:rPr>
        <w:t>Тип цены закупки</w:t>
      </w:r>
      <w:r w:rsidR="007B4478">
        <w:t xml:space="preserve"> – тип </w:t>
      </w:r>
      <w:proofErr w:type="gramStart"/>
      <w:r w:rsidR="007B4478">
        <w:t>цены</w:t>
      </w:r>
      <w:proofErr w:type="gramEnd"/>
      <w:r w:rsidR="007B4478">
        <w:t xml:space="preserve"> по которой определяется закупочная цена товара, если не удалось получить цену из документа закупки.</w:t>
      </w:r>
    </w:p>
    <w:p w:rsidR="007B4478" w:rsidRDefault="008F3352" w:rsidP="007B4478">
      <w:r>
        <w:rPr>
          <w:b/>
        </w:rPr>
        <w:t xml:space="preserve">* </w:t>
      </w:r>
      <w:r w:rsidR="007B4478" w:rsidRPr="008F3352">
        <w:rPr>
          <w:b/>
        </w:rPr>
        <w:t>Тип цены продажи</w:t>
      </w:r>
      <w:r w:rsidR="007B4478">
        <w:t xml:space="preserve"> – тип </w:t>
      </w:r>
      <w:proofErr w:type="gramStart"/>
      <w:r w:rsidR="007B4478">
        <w:t>цены</w:t>
      </w:r>
      <w:proofErr w:type="gramEnd"/>
      <w:r w:rsidR="007B4478">
        <w:t xml:space="preserve"> по которой определяется продажная цена товара, если не удалось получить цену из документа продажи.</w:t>
      </w:r>
    </w:p>
    <w:p w:rsidR="00337A4A" w:rsidRDefault="008F3352" w:rsidP="007B4478">
      <w:r>
        <w:rPr>
          <w:b/>
        </w:rPr>
        <w:t xml:space="preserve">* </w:t>
      </w:r>
      <w:r w:rsidR="00337A4A" w:rsidRPr="008F3352">
        <w:rPr>
          <w:b/>
        </w:rPr>
        <w:t>Основная валюта</w:t>
      </w:r>
      <w:r w:rsidR="00337A4A">
        <w:t xml:space="preserve"> – в эту валюту конвертируются все выгружаемые цены, на момент движения товара.</w:t>
      </w:r>
    </w:p>
    <w:p w:rsidR="00337A4A" w:rsidRDefault="008F3352" w:rsidP="007B4478">
      <w:r w:rsidRPr="008F3352">
        <w:rPr>
          <w:b/>
        </w:rPr>
        <w:t>Детализация по комплектующим</w:t>
      </w:r>
      <w:r>
        <w:t xml:space="preserve"> – если </w:t>
      </w:r>
      <w:proofErr w:type="gramStart"/>
      <w:r>
        <w:t>установлен</w:t>
      </w:r>
      <w:proofErr w:type="gramEnd"/>
      <w:r>
        <w:t xml:space="preserve"> то при выгрузке продажи комплектов, в выгрузку попадают комплектующие, а не комплекты.</w:t>
      </w:r>
    </w:p>
    <w:p w:rsidR="008F3352" w:rsidRDefault="008F3352" w:rsidP="007B4478">
      <w:r w:rsidRPr="008F3352">
        <w:rPr>
          <w:b/>
        </w:rPr>
        <w:t>Детализация по характеристикам</w:t>
      </w:r>
      <w:r>
        <w:t xml:space="preserve"> – если </w:t>
      </w:r>
      <w:proofErr w:type="gramStart"/>
      <w:r>
        <w:t>установлен</w:t>
      </w:r>
      <w:proofErr w:type="gramEnd"/>
      <w:r>
        <w:t xml:space="preserve"> то данные выгружаются в разрезе характеристик.</w:t>
      </w:r>
    </w:p>
    <w:p w:rsidR="008F3352" w:rsidRDefault="008F3352" w:rsidP="007B4478">
      <w:r w:rsidRPr="008F3352">
        <w:rPr>
          <w:b/>
        </w:rPr>
        <w:t>Детализация по клиентам</w:t>
      </w:r>
      <w:r>
        <w:t xml:space="preserve"> – если </w:t>
      </w:r>
      <w:proofErr w:type="gramStart"/>
      <w:r>
        <w:t>установлен</w:t>
      </w:r>
      <w:proofErr w:type="gramEnd"/>
      <w:r>
        <w:t xml:space="preserve"> то продажи выгружаются в разрезе клиентов.</w:t>
      </w:r>
    </w:p>
    <w:p w:rsidR="00021297" w:rsidRPr="00736462" w:rsidRDefault="00021297" w:rsidP="007B4478">
      <w:r w:rsidRPr="00021297">
        <w:rPr>
          <w:b/>
        </w:rPr>
        <w:t>Источник уникального кода товара</w:t>
      </w:r>
      <w:r>
        <w:t xml:space="preserve"> – </w:t>
      </w:r>
      <w:proofErr w:type="gramStart"/>
      <w:r>
        <w:t>указывает</w:t>
      </w:r>
      <w:proofErr w:type="gramEnd"/>
      <w:r>
        <w:t xml:space="preserve"> откуда брать код товара (Уникальный идентификатор, Код, Артикул и т.п.). При детализации по характеристикам, поле недоступно, в этом случае в качестве кода всегда выгружается уникальный идентификатор (</w:t>
      </w:r>
      <w:r>
        <w:rPr>
          <w:lang w:val="en-US"/>
        </w:rPr>
        <w:t>GUID</w:t>
      </w:r>
      <w:r>
        <w:t>).</w:t>
      </w:r>
    </w:p>
    <w:p w:rsidR="00736462" w:rsidRDefault="00736462" w:rsidP="007B4478">
      <w:r w:rsidRPr="00736462">
        <w:rPr>
          <w:b/>
        </w:rPr>
        <w:t>Выгружать классификацию</w:t>
      </w:r>
      <w:r w:rsidRPr="00736462">
        <w:t xml:space="preserve"> – </w:t>
      </w:r>
      <w:r>
        <w:t>если установлен, то программа выгружает список номенклатуры и движения, иначе – выгружаются только движения.</w:t>
      </w:r>
    </w:p>
    <w:p w:rsidR="00736462" w:rsidRPr="00736462" w:rsidRDefault="00736462" w:rsidP="00C45A40">
      <w:r w:rsidRPr="00736462">
        <w:rPr>
          <w:b/>
        </w:rPr>
        <w:t>Комментировать ход выгрузк</w:t>
      </w:r>
      <w:proofErr w:type="gramStart"/>
      <w:r w:rsidRPr="00736462">
        <w:rPr>
          <w:b/>
        </w:rPr>
        <w:t>и</w:t>
      </w:r>
      <w:r>
        <w:t>–</w:t>
      </w:r>
      <w:proofErr w:type="gramEnd"/>
      <w:r>
        <w:t xml:space="preserve"> если установлен, то программа выводит в окно сообщений информацию о каждом шаге выгрузки в детализации по времени. По окончанию выгрузки выводится статистика выгрузки.</w:t>
      </w:r>
      <w:r w:rsidR="00C45A40">
        <w:t xml:space="preserve"> На рисунке ниже показан пример детализации хода выгрузки</w:t>
      </w:r>
      <w:r w:rsidR="00C45A40">
        <w:br/>
      </w:r>
      <w:r>
        <w:rPr>
          <w:noProof/>
        </w:rPr>
        <w:drawing>
          <wp:inline distT="0" distB="0" distL="0" distR="0" wp14:anchorId="05AB5545" wp14:editId="0C60B0E6">
            <wp:extent cx="4867275" cy="2971402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2377" cy="298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352" w:rsidRDefault="008F3352" w:rsidP="007B4478">
      <w:r w:rsidRPr="008F3352">
        <w:rPr>
          <w:b/>
        </w:rPr>
        <w:lastRenderedPageBreak/>
        <w:t>После выгрузки, запускать утилиту загрузки данных в БД</w:t>
      </w:r>
      <w:r>
        <w:t xml:space="preserve"> – если </w:t>
      </w:r>
      <w:proofErr w:type="gramStart"/>
      <w:r>
        <w:t>установлен</w:t>
      </w:r>
      <w:proofErr w:type="gramEnd"/>
      <w:r>
        <w:t xml:space="preserve">, то после выгрузки, обработка запустит программу прямой загрузки данных в БД </w:t>
      </w:r>
      <w:proofErr w:type="spellStart"/>
      <w:r w:rsidR="00021297">
        <w:t>Fore</w:t>
      </w:r>
      <w:r w:rsidRPr="005C7504">
        <w:t>cast</w:t>
      </w:r>
      <w:proofErr w:type="spellEnd"/>
      <w:r w:rsidRPr="005C7504">
        <w:t xml:space="preserve"> NOW</w:t>
      </w:r>
      <w:r w:rsidR="00021297" w:rsidRPr="00021297">
        <w:t>!</w:t>
      </w:r>
      <w:r>
        <w:t>. При установленном флаге необходимо указать «Настройки утилиты»</w:t>
      </w:r>
    </w:p>
    <w:p w:rsidR="007B4478" w:rsidRPr="008F3352" w:rsidRDefault="008F3352" w:rsidP="008F3352">
      <w:pPr>
        <w:shd w:val="clear" w:color="auto" w:fill="FF0000"/>
        <w:rPr>
          <w:b/>
          <w:color w:val="FFFFFF" w:themeColor="background1"/>
        </w:rPr>
      </w:pPr>
      <w:r w:rsidRPr="008F3352">
        <w:rPr>
          <w:b/>
          <w:color w:val="FFFFFF" w:themeColor="background1"/>
        </w:rPr>
        <w:t>* Отмечены поля обязательные к заполнению</w:t>
      </w:r>
    </w:p>
    <w:p w:rsidR="008F3352" w:rsidRPr="007B4478" w:rsidRDefault="008F3352" w:rsidP="007B4478"/>
    <w:p w:rsidR="00A944B4" w:rsidRDefault="00A944B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FA55F3" w:rsidRDefault="00FA55F3" w:rsidP="00FA55F3">
      <w:pPr>
        <w:pStyle w:val="2"/>
      </w:pPr>
      <w:bookmarkStart w:id="4" w:name="_Toc440019948"/>
      <w:r>
        <w:lastRenderedPageBreak/>
        <w:t>Закладка «Отборы»</w:t>
      </w:r>
      <w:bookmarkEnd w:id="4"/>
    </w:p>
    <w:p w:rsidR="004C35F8" w:rsidRDefault="004C35F8" w:rsidP="004C35F8">
      <w:r>
        <w:t>Здесь устанавливаются фильтры по организациям, складам и товарам.</w:t>
      </w:r>
    </w:p>
    <w:p w:rsidR="00A944B4" w:rsidRDefault="00A944B4" w:rsidP="004C35F8">
      <w:r>
        <w:t xml:space="preserve">На каждой закладке нужно заполнить таблицу соответствующими </w:t>
      </w:r>
      <w:proofErr w:type="gramStart"/>
      <w:r>
        <w:t>данными</w:t>
      </w:r>
      <w:proofErr w:type="gramEnd"/>
      <w:r>
        <w:t xml:space="preserve"> по которым нужно граничить выгрузку.</w:t>
      </w:r>
    </w:p>
    <w:p w:rsidR="00A944B4" w:rsidRPr="004C35F8" w:rsidRDefault="00A944B4" w:rsidP="004C35F8">
      <w:r>
        <w:t xml:space="preserve">В фильтрах можно указывать как </w:t>
      </w:r>
      <w:proofErr w:type="gramStart"/>
      <w:r>
        <w:t>группы</w:t>
      </w:r>
      <w:proofErr w:type="gramEnd"/>
      <w:r>
        <w:t xml:space="preserve"> так и элементы.</w:t>
      </w:r>
    </w:p>
    <w:p w:rsidR="00FD7C82" w:rsidRPr="00FD7C82" w:rsidRDefault="00021297" w:rsidP="00FD7C82">
      <w:r>
        <w:rPr>
          <w:noProof/>
        </w:rPr>
        <w:drawing>
          <wp:inline distT="0" distB="0" distL="0" distR="0" wp14:anchorId="4B73768C" wp14:editId="21744959">
            <wp:extent cx="6152515" cy="4048125"/>
            <wp:effectExtent l="0" t="0" r="63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478" w:rsidRDefault="007B447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FA55F3" w:rsidRDefault="00FA55F3" w:rsidP="00FA55F3">
      <w:pPr>
        <w:pStyle w:val="2"/>
      </w:pPr>
      <w:bookmarkStart w:id="5" w:name="_Toc440019949"/>
      <w:r>
        <w:lastRenderedPageBreak/>
        <w:t>Закладка «Настройка утилиты»</w:t>
      </w:r>
      <w:bookmarkEnd w:id="5"/>
    </w:p>
    <w:p w:rsidR="00D9457D" w:rsidRPr="00021297" w:rsidRDefault="00D9457D" w:rsidP="00D9457D">
      <w:r>
        <w:t xml:space="preserve">Настройки запуска утилиты прямой загрузки данных в БД </w:t>
      </w:r>
      <w:proofErr w:type="spellStart"/>
      <w:r w:rsidR="00021297">
        <w:t>Fore</w:t>
      </w:r>
      <w:r w:rsidRPr="005C7504">
        <w:t>cast</w:t>
      </w:r>
      <w:proofErr w:type="spellEnd"/>
      <w:r w:rsidRPr="005C7504">
        <w:t xml:space="preserve"> NOW</w:t>
      </w:r>
      <w:r w:rsidR="00021297" w:rsidRPr="00021297">
        <w:t>!</w:t>
      </w:r>
    </w:p>
    <w:p w:rsidR="00FA55F3" w:rsidRDefault="00A61756">
      <w:r>
        <w:rPr>
          <w:noProof/>
        </w:rPr>
        <w:drawing>
          <wp:inline distT="0" distB="0" distL="0" distR="0" wp14:anchorId="2DAC9951" wp14:editId="12EEA9C6">
            <wp:extent cx="6457888" cy="40957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7222" cy="409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5F2973">
        <w:rPr>
          <w:noProof/>
        </w:rPr>
        <w:t xml:space="preserve"> </w:t>
      </w:r>
    </w:p>
    <w:p w:rsidR="00B407FA" w:rsidRDefault="00B407FA">
      <w:r w:rsidRPr="00B407FA">
        <w:rPr>
          <w:b/>
        </w:rPr>
        <w:t>Группа «ЗАПУСК НА КЛИЕНТЕ»</w:t>
      </w:r>
      <w:r>
        <w:t xml:space="preserve"> содержит настройки запуска утилиты при выгрузке вручную. </w:t>
      </w:r>
    </w:p>
    <w:p w:rsidR="00CA1A5B" w:rsidRDefault="00B407FA">
      <w:r>
        <w:t>Путь к программе  с компьютера пользователя.</w:t>
      </w:r>
    </w:p>
    <w:p w:rsidR="00B407FA" w:rsidRDefault="00B407FA"/>
    <w:p w:rsidR="00B407FA" w:rsidRDefault="00B407FA">
      <w:r w:rsidRPr="00B407FA">
        <w:rPr>
          <w:b/>
        </w:rPr>
        <w:t>Группа «ЗАПУСК НА СЕРВЕРЕ»</w:t>
      </w:r>
      <w:r>
        <w:t xml:space="preserve"> содержит настройки запуска при автоматическом запуске.</w:t>
      </w:r>
    </w:p>
    <w:p w:rsidR="00B407FA" w:rsidRDefault="00B407FA">
      <w:r>
        <w:t>Настройки этой группы доступны НЕ НА ВСЕХ конфигурациях.</w:t>
      </w:r>
    </w:p>
    <w:p w:rsidR="00B407FA" w:rsidRPr="00BD4162" w:rsidRDefault="00B407FA">
      <w:r>
        <w:t>Путь к программе на сервере 1С.</w:t>
      </w:r>
    </w:p>
    <w:p w:rsidR="00A61756" w:rsidRPr="00BD4162" w:rsidRDefault="00A61756"/>
    <w:p w:rsidR="00A61756" w:rsidRPr="00A61756" w:rsidRDefault="00A61756">
      <w:r w:rsidRPr="00A61756">
        <w:rPr>
          <w:b/>
        </w:rPr>
        <w:t xml:space="preserve">Имя пользователя, Пароль, «Запустить </w:t>
      </w:r>
      <w:proofErr w:type="spellStart"/>
      <w:r w:rsidRPr="00A61756">
        <w:rPr>
          <w:b/>
        </w:rPr>
        <w:t>Forecast</w:t>
      </w:r>
      <w:proofErr w:type="spellEnd"/>
      <w:r w:rsidRPr="00A61756">
        <w:rPr>
          <w:b/>
        </w:rPr>
        <w:t xml:space="preserve"> NOW!» </w:t>
      </w:r>
      <w:r>
        <w:t xml:space="preserve">- параметры и команда запуска приложения </w:t>
      </w:r>
      <w:proofErr w:type="spellStart"/>
      <w:r>
        <w:t>Forecast</w:t>
      </w:r>
      <w:proofErr w:type="spellEnd"/>
      <w:r>
        <w:t xml:space="preserve"> NOW!</w:t>
      </w:r>
    </w:p>
    <w:p w:rsidR="005C7504" w:rsidRPr="005C7504" w:rsidRDefault="005C7504" w:rsidP="005C7504"/>
    <w:p w:rsidR="005C7504" w:rsidRPr="005C7504" w:rsidRDefault="005C7504" w:rsidP="005C7504"/>
    <w:p w:rsidR="005C7504" w:rsidRDefault="00A45F9F" w:rsidP="00A45F9F">
      <w:pPr>
        <w:pStyle w:val="1"/>
      </w:pPr>
      <w:bookmarkStart w:id="6" w:name="_Toc440019950"/>
      <w:r>
        <w:lastRenderedPageBreak/>
        <w:t>РЕКОМЕНДАЦИИ</w:t>
      </w:r>
      <w:bookmarkEnd w:id="6"/>
    </w:p>
    <w:p w:rsidR="00A45F9F" w:rsidRDefault="00A45F9F" w:rsidP="00A45F9F">
      <w:pPr>
        <w:pStyle w:val="2"/>
      </w:pPr>
      <w:bookmarkStart w:id="7" w:name="_Toc440019951"/>
      <w:proofErr w:type="gramStart"/>
      <w:r>
        <w:t xml:space="preserve">Для Управление торговлей 10.3, </w:t>
      </w:r>
      <w:r w:rsidRPr="00A914F6">
        <w:t>Управление торговлей для Украины 2.3</w:t>
      </w:r>
      <w:bookmarkEnd w:id="7"/>
      <w:proofErr w:type="gramEnd"/>
    </w:p>
    <w:p w:rsidR="00A45F9F" w:rsidRPr="00A45F9F" w:rsidRDefault="00A45F9F" w:rsidP="00A45F9F">
      <w:r>
        <w:t>Для корректного расчета остатков на складах, в учетной политике должен быть включен флаг</w:t>
      </w:r>
      <w:r>
        <w:rPr>
          <w:noProof/>
        </w:rPr>
        <w:drawing>
          <wp:inline distT="0" distB="0" distL="0" distR="0" wp14:anchorId="1FF3E8BD" wp14:editId="6B3455A0">
            <wp:extent cx="5857143" cy="32857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3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F9F" w:rsidRPr="00A45F9F" w:rsidRDefault="00A45F9F" w:rsidP="00A45F9F"/>
    <w:p w:rsidR="005C7504" w:rsidRPr="005C7504" w:rsidRDefault="005C7504" w:rsidP="005C7504">
      <w:pPr>
        <w:jc w:val="center"/>
      </w:pPr>
    </w:p>
    <w:sectPr w:rsidR="005C7504" w:rsidRPr="005C7504" w:rsidSect="005C7504">
      <w:footerReference w:type="default" r:id="rId14"/>
      <w:pgSz w:w="11906" w:h="16838"/>
      <w:pgMar w:top="567" w:right="566" w:bottom="709" w:left="1134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85" w:rsidRDefault="00D70D85" w:rsidP="005C7504">
      <w:pPr>
        <w:spacing w:after="0" w:line="240" w:lineRule="auto"/>
      </w:pPr>
      <w:r>
        <w:separator/>
      </w:r>
    </w:p>
  </w:endnote>
  <w:endnote w:type="continuationSeparator" w:id="0">
    <w:p w:rsidR="00D70D85" w:rsidRDefault="00D70D85" w:rsidP="005C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04" w:rsidRPr="00BD4162" w:rsidRDefault="005C7504" w:rsidP="005C7504">
    <w:pPr>
      <w:pStyle w:val="af6"/>
      <w:jc w:val="right"/>
      <w:rPr>
        <w:sz w:val="28"/>
        <w:szCs w:val="28"/>
        <w:lang w:val="en-US"/>
      </w:rPr>
    </w:pPr>
    <w:r w:rsidRPr="00BD4162">
      <w:rPr>
        <w:sz w:val="28"/>
        <w:szCs w:val="28"/>
      </w:rPr>
      <w:t xml:space="preserve">Разработано совместно с </w:t>
    </w:r>
    <w:hyperlink r:id="rId1" w:history="1">
      <w:r w:rsidRPr="00BD4162">
        <w:rPr>
          <w:rStyle w:val="af8"/>
          <w:sz w:val="28"/>
          <w:szCs w:val="28"/>
          <w:lang w:val="en-US"/>
        </w:rPr>
        <w:t>applix.ru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85" w:rsidRDefault="00D70D85" w:rsidP="005C7504">
      <w:pPr>
        <w:spacing w:after="0" w:line="240" w:lineRule="auto"/>
      </w:pPr>
      <w:r>
        <w:separator/>
      </w:r>
    </w:p>
  </w:footnote>
  <w:footnote w:type="continuationSeparator" w:id="0">
    <w:p w:rsidR="00D70D85" w:rsidRDefault="00D70D85" w:rsidP="005C7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2BAD"/>
    <w:multiLevelType w:val="multilevel"/>
    <w:tmpl w:val="2704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E9"/>
    <w:rsid w:val="00021297"/>
    <w:rsid w:val="000D5647"/>
    <w:rsid w:val="00337A4A"/>
    <w:rsid w:val="004C35F8"/>
    <w:rsid w:val="004C565B"/>
    <w:rsid w:val="005C7504"/>
    <w:rsid w:val="005F2973"/>
    <w:rsid w:val="00662E5A"/>
    <w:rsid w:val="00736462"/>
    <w:rsid w:val="007B4478"/>
    <w:rsid w:val="008C487F"/>
    <w:rsid w:val="008F3352"/>
    <w:rsid w:val="009A1B84"/>
    <w:rsid w:val="00A030CA"/>
    <w:rsid w:val="00A45F9F"/>
    <w:rsid w:val="00A61756"/>
    <w:rsid w:val="00A944B4"/>
    <w:rsid w:val="00A958D3"/>
    <w:rsid w:val="00B407FA"/>
    <w:rsid w:val="00BD4162"/>
    <w:rsid w:val="00C45A40"/>
    <w:rsid w:val="00CA1A5B"/>
    <w:rsid w:val="00D657E9"/>
    <w:rsid w:val="00D70D85"/>
    <w:rsid w:val="00D9457D"/>
    <w:rsid w:val="00ED7C3B"/>
    <w:rsid w:val="00FA55F3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04"/>
  </w:style>
  <w:style w:type="paragraph" w:styleId="1">
    <w:name w:val="heading 1"/>
    <w:basedOn w:val="a"/>
    <w:next w:val="a"/>
    <w:link w:val="10"/>
    <w:uiPriority w:val="9"/>
    <w:qFormat/>
    <w:rsid w:val="005C7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7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75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5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5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5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5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5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5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5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caption"/>
    <w:basedOn w:val="a"/>
    <w:next w:val="a"/>
    <w:uiPriority w:val="35"/>
    <w:unhideWhenUsed/>
    <w:qFormat/>
    <w:rsid w:val="005C750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C75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C75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5C7504"/>
    <w:pPr>
      <w:spacing w:after="0" w:line="240" w:lineRule="auto"/>
    </w:pPr>
  </w:style>
  <w:style w:type="character" w:styleId="a7">
    <w:name w:val="Intense Emphasis"/>
    <w:basedOn w:val="a0"/>
    <w:uiPriority w:val="21"/>
    <w:qFormat/>
    <w:rsid w:val="005C7504"/>
    <w:rPr>
      <w:b/>
      <w:bCs/>
      <w:i/>
      <w:iCs/>
      <w:color w:val="4F81BD" w:themeColor="accent1"/>
    </w:rPr>
  </w:style>
  <w:style w:type="character" w:styleId="a8">
    <w:name w:val="Book Title"/>
    <w:basedOn w:val="a0"/>
    <w:uiPriority w:val="33"/>
    <w:qFormat/>
    <w:rsid w:val="005C7504"/>
    <w:rPr>
      <w:b/>
      <w:bCs/>
      <w:smallCaps/>
      <w:spacing w:val="5"/>
    </w:rPr>
  </w:style>
  <w:style w:type="paragraph" w:styleId="a9">
    <w:name w:val="TOC Heading"/>
    <w:basedOn w:val="1"/>
    <w:next w:val="a"/>
    <w:uiPriority w:val="39"/>
    <w:semiHidden/>
    <w:unhideWhenUsed/>
    <w:qFormat/>
    <w:rsid w:val="005C7504"/>
    <w:pPr>
      <w:outlineLvl w:val="9"/>
    </w:pPr>
  </w:style>
  <w:style w:type="paragraph" w:styleId="aa">
    <w:name w:val="List Paragraph"/>
    <w:basedOn w:val="a"/>
    <w:uiPriority w:val="34"/>
    <w:qFormat/>
    <w:rsid w:val="005C7504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5C75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5C7504"/>
    <w:rPr>
      <w:b/>
      <w:bCs/>
      <w:i/>
      <w:iCs/>
      <w:color w:val="4F81BD" w:themeColor="accent1"/>
    </w:rPr>
  </w:style>
  <w:style w:type="character" w:styleId="ad">
    <w:name w:val="Intense Reference"/>
    <w:basedOn w:val="a0"/>
    <w:uiPriority w:val="32"/>
    <w:qFormat/>
    <w:rsid w:val="005C7504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C75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C75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C75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C75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C750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C75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5C75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5C7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5C7504"/>
    <w:rPr>
      <w:b/>
      <w:bCs/>
    </w:rPr>
  </w:style>
  <w:style w:type="character" w:styleId="af1">
    <w:name w:val="Emphasis"/>
    <w:basedOn w:val="a0"/>
    <w:uiPriority w:val="20"/>
    <w:qFormat/>
    <w:rsid w:val="005C7504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5C750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C7504"/>
    <w:rPr>
      <w:i/>
      <w:iCs/>
      <w:color w:val="000000" w:themeColor="text1"/>
    </w:rPr>
  </w:style>
  <w:style w:type="character" w:styleId="af2">
    <w:name w:val="Subtle Emphasis"/>
    <w:basedOn w:val="a0"/>
    <w:uiPriority w:val="19"/>
    <w:qFormat/>
    <w:rsid w:val="005C7504"/>
    <w:rPr>
      <w:i/>
      <w:iCs/>
      <w:color w:val="808080" w:themeColor="text1" w:themeTint="7F"/>
    </w:rPr>
  </w:style>
  <w:style w:type="character" w:styleId="af3">
    <w:name w:val="Subtle Reference"/>
    <w:basedOn w:val="a0"/>
    <w:uiPriority w:val="31"/>
    <w:qFormat/>
    <w:rsid w:val="005C7504"/>
    <w:rPr>
      <w:smallCaps/>
      <w:color w:val="C0504D" w:themeColor="accent2"/>
      <w:u w:val="single"/>
    </w:rPr>
  </w:style>
  <w:style w:type="paragraph" w:styleId="af4">
    <w:name w:val="header"/>
    <w:basedOn w:val="a"/>
    <w:link w:val="af5"/>
    <w:uiPriority w:val="99"/>
    <w:unhideWhenUsed/>
    <w:rsid w:val="005C7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C7504"/>
  </w:style>
  <w:style w:type="paragraph" w:styleId="af6">
    <w:name w:val="footer"/>
    <w:basedOn w:val="a"/>
    <w:link w:val="af7"/>
    <w:uiPriority w:val="99"/>
    <w:unhideWhenUsed/>
    <w:rsid w:val="005C7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C7504"/>
  </w:style>
  <w:style w:type="character" w:styleId="af8">
    <w:name w:val="Hyperlink"/>
    <w:basedOn w:val="a0"/>
    <w:uiPriority w:val="99"/>
    <w:unhideWhenUsed/>
    <w:rsid w:val="005C7504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A55F3"/>
    <w:pPr>
      <w:spacing w:after="100"/>
    </w:pPr>
  </w:style>
  <w:style w:type="paragraph" w:styleId="af9">
    <w:name w:val="Balloon Text"/>
    <w:basedOn w:val="a"/>
    <w:link w:val="afa"/>
    <w:uiPriority w:val="99"/>
    <w:semiHidden/>
    <w:unhideWhenUsed/>
    <w:rsid w:val="00FA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55F3"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autoRedefine/>
    <w:uiPriority w:val="39"/>
    <w:unhideWhenUsed/>
    <w:rsid w:val="00FA55F3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04"/>
  </w:style>
  <w:style w:type="paragraph" w:styleId="1">
    <w:name w:val="heading 1"/>
    <w:basedOn w:val="a"/>
    <w:next w:val="a"/>
    <w:link w:val="10"/>
    <w:uiPriority w:val="9"/>
    <w:qFormat/>
    <w:rsid w:val="005C7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7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75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5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5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5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5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5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5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5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caption"/>
    <w:basedOn w:val="a"/>
    <w:next w:val="a"/>
    <w:uiPriority w:val="35"/>
    <w:unhideWhenUsed/>
    <w:qFormat/>
    <w:rsid w:val="005C750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C75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C75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5C7504"/>
    <w:pPr>
      <w:spacing w:after="0" w:line="240" w:lineRule="auto"/>
    </w:pPr>
  </w:style>
  <w:style w:type="character" w:styleId="a7">
    <w:name w:val="Intense Emphasis"/>
    <w:basedOn w:val="a0"/>
    <w:uiPriority w:val="21"/>
    <w:qFormat/>
    <w:rsid w:val="005C7504"/>
    <w:rPr>
      <w:b/>
      <w:bCs/>
      <w:i/>
      <w:iCs/>
      <w:color w:val="4F81BD" w:themeColor="accent1"/>
    </w:rPr>
  </w:style>
  <w:style w:type="character" w:styleId="a8">
    <w:name w:val="Book Title"/>
    <w:basedOn w:val="a0"/>
    <w:uiPriority w:val="33"/>
    <w:qFormat/>
    <w:rsid w:val="005C7504"/>
    <w:rPr>
      <w:b/>
      <w:bCs/>
      <w:smallCaps/>
      <w:spacing w:val="5"/>
    </w:rPr>
  </w:style>
  <w:style w:type="paragraph" w:styleId="a9">
    <w:name w:val="TOC Heading"/>
    <w:basedOn w:val="1"/>
    <w:next w:val="a"/>
    <w:uiPriority w:val="39"/>
    <w:semiHidden/>
    <w:unhideWhenUsed/>
    <w:qFormat/>
    <w:rsid w:val="005C7504"/>
    <w:pPr>
      <w:outlineLvl w:val="9"/>
    </w:pPr>
  </w:style>
  <w:style w:type="paragraph" w:styleId="aa">
    <w:name w:val="List Paragraph"/>
    <w:basedOn w:val="a"/>
    <w:uiPriority w:val="34"/>
    <w:qFormat/>
    <w:rsid w:val="005C7504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5C75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5C7504"/>
    <w:rPr>
      <w:b/>
      <w:bCs/>
      <w:i/>
      <w:iCs/>
      <w:color w:val="4F81BD" w:themeColor="accent1"/>
    </w:rPr>
  </w:style>
  <w:style w:type="character" w:styleId="ad">
    <w:name w:val="Intense Reference"/>
    <w:basedOn w:val="a0"/>
    <w:uiPriority w:val="32"/>
    <w:qFormat/>
    <w:rsid w:val="005C7504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C75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C75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C75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C75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C750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C75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5C75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5C7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5C7504"/>
    <w:rPr>
      <w:b/>
      <w:bCs/>
    </w:rPr>
  </w:style>
  <w:style w:type="character" w:styleId="af1">
    <w:name w:val="Emphasis"/>
    <w:basedOn w:val="a0"/>
    <w:uiPriority w:val="20"/>
    <w:qFormat/>
    <w:rsid w:val="005C7504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5C750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C7504"/>
    <w:rPr>
      <w:i/>
      <w:iCs/>
      <w:color w:val="000000" w:themeColor="text1"/>
    </w:rPr>
  </w:style>
  <w:style w:type="character" w:styleId="af2">
    <w:name w:val="Subtle Emphasis"/>
    <w:basedOn w:val="a0"/>
    <w:uiPriority w:val="19"/>
    <w:qFormat/>
    <w:rsid w:val="005C7504"/>
    <w:rPr>
      <w:i/>
      <w:iCs/>
      <w:color w:val="808080" w:themeColor="text1" w:themeTint="7F"/>
    </w:rPr>
  </w:style>
  <w:style w:type="character" w:styleId="af3">
    <w:name w:val="Subtle Reference"/>
    <w:basedOn w:val="a0"/>
    <w:uiPriority w:val="31"/>
    <w:qFormat/>
    <w:rsid w:val="005C7504"/>
    <w:rPr>
      <w:smallCaps/>
      <w:color w:val="C0504D" w:themeColor="accent2"/>
      <w:u w:val="single"/>
    </w:rPr>
  </w:style>
  <w:style w:type="paragraph" w:styleId="af4">
    <w:name w:val="header"/>
    <w:basedOn w:val="a"/>
    <w:link w:val="af5"/>
    <w:uiPriority w:val="99"/>
    <w:unhideWhenUsed/>
    <w:rsid w:val="005C7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C7504"/>
  </w:style>
  <w:style w:type="paragraph" w:styleId="af6">
    <w:name w:val="footer"/>
    <w:basedOn w:val="a"/>
    <w:link w:val="af7"/>
    <w:uiPriority w:val="99"/>
    <w:unhideWhenUsed/>
    <w:rsid w:val="005C7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C7504"/>
  </w:style>
  <w:style w:type="character" w:styleId="af8">
    <w:name w:val="Hyperlink"/>
    <w:basedOn w:val="a0"/>
    <w:uiPriority w:val="99"/>
    <w:unhideWhenUsed/>
    <w:rsid w:val="005C7504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A55F3"/>
    <w:pPr>
      <w:spacing w:after="100"/>
    </w:pPr>
  </w:style>
  <w:style w:type="paragraph" w:styleId="af9">
    <w:name w:val="Balloon Text"/>
    <w:basedOn w:val="a"/>
    <w:link w:val="afa"/>
    <w:uiPriority w:val="99"/>
    <w:semiHidden/>
    <w:unhideWhenUsed/>
    <w:rsid w:val="00FA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55F3"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autoRedefine/>
    <w:uiPriority w:val="39"/>
    <w:unhideWhenUsed/>
    <w:rsid w:val="00FA55F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pli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3A6-AF5B-4737-A319-05DACFA6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15</cp:revision>
  <dcterms:created xsi:type="dcterms:W3CDTF">2015-11-18T03:21:00Z</dcterms:created>
  <dcterms:modified xsi:type="dcterms:W3CDTF">2016-02-09T04:20:00Z</dcterms:modified>
</cp:coreProperties>
</file>