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A3" w:rsidRPr="00447297" w:rsidRDefault="00447297" w:rsidP="00447297">
      <w:pPr>
        <w:jc w:val="center"/>
        <w:rPr>
          <w:b/>
          <w:sz w:val="24"/>
          <w:szCs w:val="24"/>
        </w:rPr>
      </w:pPr>
      <w:r w:rsidRPr="00447297">
        <w:rPr>
          <w:b/>
          <w:sz w:val="24"/>
          <w:szCs w:val="24"/>
        </w:rPr>
        <w:t>Обработка «Загрузка платежей детей с 2016 г.»</w:t>
      </w:r>
    </w:p>
    <w:p w:rsidR="00447297" w:rsidRDefault="00447297" w:rsidP="00447297">
      <w:r>
        <w:rPr>
          <w:b/>
        </w:rPr>
        <w:t>Цель:</w:t>
      </w:r>
      <w:r>
        <w:t xml:space="preserve"> загружая файл, полученный из Сбербанка (</w:t>
      </w:r>
      <w:proofErr w:type="gramStart"/>
      <w:r>
        <w:t>СБ</w:t>
      </w:r>
      <w:proofErr w:type="gramEnd"/>
      <w:r>
        <w:t>), создать документы «Поступление родительской платы» в разрезе «Учреждений» за указанную дату</w:t>
      </w:r>
      <w:r w:rsidR="0060331D">
        <w:t>. Документов должно быть создано по количеству учреждений, привязанных к детям</w:t>
      </w:r>
      <w:r w:rsidR="00474CAB">
        <w:t>,</w:t>
      </w:r>
      <w:r w:rsidR="0060331D">
        <w:t xml:space="preserve"> имеющимся в файле Сбербанка.</w:t>
      </w:r>
    </w:p>
    <w:p w:rsidR="00447297" w:rsidRPr="00447297" w:rsidRDefault="00447297" w:rsidP="00447297">
      <w:pPr>
        <w:rPr>
          <w:b/>
        </w:rPr>
      </w:pPr>
      <w:r w:rsidRPr="00447297">
        <w:rPr>
          <w:b/>
        </w:rPr>
        <w:t>Заполнение реквизитов</w:t>
      </w:r>
      <w:r w:rsidR="002928B7">
        <w:rPr>
          <w:b/>
        </w:rPr>
        <w:t xml:space="preserve"> на закладке «Общая»</w:t>
      </w:r>
      <w:r w:rsidRPr="00447297">
        <w:rPr>
          <w:b/>
        </w:rPr>
        <w:t>:</w:t>
      </w:r>
      <w:r w:rsidRPr="0044729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FA1F2C8" wp14:editId="5CD8A488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297" w:rsidRDefault="00447297" w:rsidP="00374E41">
      <w:pPr>
        <w:spacing w:after="0"/>
      </w:pPr>
      <w:r>
        <w:t xml:space="preserve">Направление деятельности – </w:t>
      </w:r>
      <w:r w:rsidR="00374E41">
        <w:t>элемент справочника</w:t>
      </w:r>
      <w:r>
        <w:t xml:space="preserve"> «Направления деятельности» </w:t>
      </w:r>
      <w:r w:rsidR="00374E41">
        <w:t xml:space="preserve">с наименованием </w:t>
      </w:r>
      <w:r>
        <w:t>«Родительская плата»</w:t>
      </w:r>
      <w:r w:rsidR="00374E41">
        <w:t>.</w:t>
      </w:r>
    </w:p>
    <w:p w:rsidR="00CA6546" w:rsidRDefault="00CA6546" w:rsidP="00447297">
      <w:r w:rsidRPr="00D82F24">
        <w:rPr>
          <w:b/>
        </w:rPr>
        <w:t>Дата</w:t>
      </w:r>
      <w:r>
        <w:t xml:space="preserve"> – </w:t>
      </w:r>
      <w:r w:rsidR="00374E41">
        <w:t xml:space="preserve">поле </w:t>
      </w:r>
      <w:r w:rsidR="00374E41">
        <w:rPr>
          <w:lang w:val="en-US"/>
        </w:rPr>
        <w:t>DATA</w:t>
      </w:r>
      <w:r>
        <w:t xml:space="preserve"> из полученного файла</w:t>
      </w:r>
      <w:r w:rsidR="00474CAB">
        <w:t xml:space="preserve"> (обычно дата в файле у всех одна, но надо это проверять, чтобы в один документ не попали разные даты – создавать документы для разных дат, если такое случится)</w:t>
      </w:r>
    </w:p>
    <w:p w:rsidR="00CA6546" w:rsidRDefault="00CA6546" w:rsidP="00815C19">
      <w:pPr>
        <w:spacing w:after="0"/>
      </w:pPr>
      <w:r w:rsidRPr="00D82F24">
        <w:rPr>
          <w:b/>
        </w:rPr>
        <w:t>Учреждение</w:t>
      </w:r>
      <w:r>
        <w:t xml:space="preserve"> – находим в справочнике «Дети» ребенка по наименованию и лицевому счету</w:t>
      </w:r>
      <w:r w:rsidR="00815C19">
        <w:t xml:space="preserve">                            </w:t>
      </w:r>
      <w:r w:rsidR="00374E41">
        <w:t xml:space="preserve"> из </w:t>
      </w:r>
      <w:r>
        <w:t>колон</w:t>
      </w:r>
      <w:r w:rsidR="00374E41">
        <w:t>о</w:t>
      </w:r>
      <w:r>
        <w:t xml:space="preserve">к </w:t>
      </w:r>
      <w:r>
        <w:rPr>
          <w:lang w:val="en-US"/>
        </w:rPr>
        <w:t>FIO</w:t>
      </w:r>
      <w:r w:rsidRPr="00CA6546">
        <w:t xml:space="preserve"> </w:t>
      </w:r>
      <w:r>
        <w:t>и</w:t>
      </w:r>
      <w:r w:rsidRPr="00CA6546">
        <w:t xml:space="preserve"> </w:t>
      </w:r>
      <w:r>
        <w:rPr>
          <w:lang w:val="en-US"/>
        </w:rPr>
        <w:t>LS</w:t>
      </w:r>
      <w:r>
        <w:t xml:space="preserve"> файл</w:t>
      </w:r>
      <w:r w:rsidR="00374E41">
        <w:t>а, затем</w:t>
      </w:r>
      <w:r w:rsidR="001B553C">
        <w:t xml:space="preserve"> по реквизиту «Учреждение»</w:t>
      </w:r>
      <w:r w:rsidR="00374E41">
        <w:t xml:space="preserve">, установленного для текущего </w:t>
      </w:r>
      <w:r w:rsidR="001B553C">
        <w:t>ребенка на</w:t>
      </w:r>
      <w:r w:rsidR="00D82F24">
        <w:t xml:space="preserve">ходим </w:t>
      </w:r>
      <w:r w:rsidR="00374E41">
        <w:t xml:space="preserve">его </w:t>
      </w:r>
      <w:r w:rsidR="00D82F24">
        <w:t>в справочнике «Организации»</w:t>
      </w:r>
      <w:r w:rsidR="00374E41">
        <w:t xml:space="preserve"> и подставляем в документ.</w:t>
      </w:r>
    </w:p>
    <w:p w:rsidR="002928B7" w:rsidRDefault="002928B7" w:rsidP="00447297">
      <w:r w:rsidRPr="002928B7">
        <w:rPr>
          <w:b/>
        </w:rPr>
        <w:t>КФО:</w:t>
      </w:r>
      <w:r>
        <w:t xml:space="preserve"> Если учреждение бюджетное, то КФО=2, если учреждение казенное то КФО-1</w:t>
      </w:r>
      <w:r w:rsidR="00156AA7">
        <w:t>.</w:t>
      </w:r>
      <w:r w:rsidR="00374E41" w:rsidRPr="00374E41">
        <w:t xml:space="preserve"> </w:t>
      </w:r>
      <w:r w:rsidR="00374E41" w:rsidRPr="00374E41">
        <w:rPr>
          <w:rFonts w:ascii="Calibri" w:hAnsi="Calibri"/>
          <w:shd w:val="clear" w:color="auto" w:fill="FFFCEF"/>
        </w:rPr>
        <w:t>Тип учреждения определяется структурой рабочего плана счетов (РПС). Она прописывается в учетной политике учреждения. Это перечисление «</w:t>
      </w:r>
      <w:proofErr w:type="spellStart"/>
      <w:r w:rsidR="00374E41" w:rsidRPr="00374E41">
        <w:rPr>
          <w:rFonts w:ascii="Calibri" w:hAnsi="Calibri"/>
          <w:shd w:val="clear" w:color="auto" w:fill="FFFCEF"/>
        </w:rPr>
        <w:t>ТипыПланаСчетов</w:t>
      </w:r>
      <w:proofErr w:type="spellEnd"/>
      <w:r w:rsidR="00374E41" w:rsidRPr="00374E41">
        <w:rPr>
          <w:rFonts w:ascii="Calibri" w:hAnsi="Calibri"/>
          <w:shd w:val="clear" w:color="auto" w:fill="FFFCEF"/>
        </w:rPr>
        <w:t>».</w:t>
      </w:r>
    </w:p>
    <w:p w:rsidR="00156AA7" w:rsidRDefault="00156AA7" w:rsidP="005D6AEE">
      <w:pPr>
        <w:spacing w:after="0"/>
      </w:pPr>
      <w:r w:rsidRPr="00156AA7">
        <w:rPr>
          <w:b/>
        </w:rPr>
        <w:t>Лицевой счет:</w:t>
      </w:r>
      <w:r>
        <w:t xml:space="preserve"> из справочника «</w:t>
      </w:r>
      <w:r w:rsidR="00133C7E">
        <w:t>Лицевые счета</w:t>
      </w:r>
      <w:r>
        <w:t>»</w:t>
      </w:r>
      <w:r w:rsidR="00133C7E">
        <w:t xml:space="preserve"> по владельцу «Учреждение»</w:t>
      </w:r>
      <w:r w:rsidR="00815C19">
        <w:t xml:space="preserve">. Для </w:t>
      </w:r>
      <w:r w:rsidR="005D6AEE">
        <w:t>казенных</w:t>
      </w:r>
      <w:r w:rsidR="00815C19">
        <w:t xml:space="preserve">                            учреждений номер счета должен на 03, для бюджетных – на 20</w:t>
      </w:r>
    </w:p>
    <w:p w:rsidR="00815C19" w:rsidRDefault="00815C19" w:rsidP="007722B4">
      <w:pPr>
        <w:spacing w:after="0"/>
      </w:pPr>
      <w:r w:rsidRPr="00815C19">
        <w:rPr>
          <w:b/>
        </w:rPr>
        <w:t>Раздел лицевого счета:</w:t>
      </w:r>
      <w:r>
        <w:t xml:space="preserve"> для бюджетных – Средства юридических лиц, для казенных – Средства                                              Бюджета</w:t>
      </w:r>
      <w:r w:rsidR="007722B4">
        <w:t xml:space="preserve"> – берется из лицевого счета учреждения в табличной части «Реквизиты лицевого счета» как элемент справочника «Виды средств для исполнения обязательств»</w:t>
      </w:r>
      <w:r>
        <w:t>.</w:t>
      </w:r>
    </w:p>
    <w:p w:rsidR="000543C6" w:rsidRDefault="005E6A0B" w:rsidP="00447297">
      <w:r w:rsidRPr="00E16861">
        <w:rPr>
          <w:b/>
        </w:rPr>
        <w:t>Счет расчетов за содержание детей</w:t>
      </w:r>
      <w:r w:rsidR="000543C6" w:rsidRPr="00E16861">
        <w:rPr>
          <w:b/>
        </w:rPr>
        <w:t xml:space="preserve">: </w:t>
      </w:r>
      <w:r w:rsidR="000543C6" w:rsidRPr="00E16861">
        <w:t>счет</w:t>
      </w:r>
      <w:r w:rsidR="000543C6">
        <w:t xml:space="preserve"> - 205.31, КПС:  для бюджетных учреждений – все нули</w:t>
      </w:r>
      <w:r w:rsidR="007722B4">
        <w:t xml:space="preserve"> </w:t>
      </w:r>
      <w:r w:rsidR="000543C6">
        <w:t xml:space="preserve">(вид КПС - КДБ), для казенных – </w:t>
      </w:r>
      <w:r w:rsidR="000543C6" w:rsidRPr="000543C6">
        <w:t>11301994040000130</w:t>
      </w:r>
      <w:r w:rsidR="000543C6">
        <w:t>. Выбирается из рабочего плана счетов учреждения, КЭК – 660, выбирается из справочника «КЭК» по коду.</w:t>
      </w:r>
    </w:p>
    <w:p w:rsidR="005E6A0B" w:rsidRDefault="000543C6" w:rsidP="00447297">
      <w:r w:rsidRPr="000543C6">
        <w:rPr>
          <w:b/>
        </w:rPr>
        <w:t>Дополнительная бюджетная классификация:</w:t>
      </w:r>
      <w:r>
        <w:t xml:space="preserve"> </w:t>
      </w:r>
      <w:r w:rsidRPr="000543C6">
        <w:t>1:</w:t>
      </w:r>
      <w:r w:rsidR="005D6AEE">
        <w:t xml:space="preserve"> Родительская плата; 2: 130/130.</w:t>
      </w:r>
      <w:r w:rsidRPr="000543C6">
        <w:t xml:space="preserve"> </w:t>
      </w:r>
      <w:r w:rsidR="005D6AEE">
        <w:t>В</w:t>
      </w:r>
      <w:r>
        <w:t xml:space="preserve">ыбирается </w:t>
      </w:r>
      <w:r w:rsidR="005D6AEE">
        <w:t xml:space="preserve"> элемент </w:t>
      </w:r>
      <w:r>
        <w:t xml:space="preserve">из справочника «Дополнительная бюджетная классификация» по значению детализации «Родительская плата» </w:t>
      </w:r>
      <w:r w:rsidR="007722B4">
        <w:t>по наименованию</w:t>
      </w:r>
      <w:r w:rsidR="005D6AEE">
        <w:t>.</w:t>
      </w:r>
    </w:p>
    <w:p w:rsidR="00E16861" w:rsidRDefault="00E16861" w:rsidP="00447297">
      <w:r w:rsidRPr="00E16861">
        <w:rPr>
          <w:b/>
        </w:rPr>
        <w:lastRenderedPageBreak/>
        <w:t>КПС и КЭК назначения платежа:</w:t>
      </w:r>
      <w:r>
        <w:rPr>
          <w:b/>
        </w:rPr>
        <w:t xml:space="preserve"> </w:t>
      </w:r>
      <w:r>
        <w:t>КПС назначения платежа – из КПС счета расчетов за содержание детей, КЭК – 130 (выбирается из справочника «КЭК» по коду).</w:t>
      </w:r>
    </w:p>
    <w:p w:rsidR="00E16861" w:rsidRDefault="00E16861" w:rsidP="00447297">
      <w:r w:rsidRPr="00E16861">
        <w:rPr>
          <w:b/>
        </w:rPr>
        <w:t xml:space="preserve">Счет дебета:  </w:t>
      </w:r>
      <w:r w:rsidRPr="00E16861">
        <w:t>для</w:t>
      </w:r>
      <w:r>
        <w:rPr>
          <w:b/>
        </w:rPr>
        <w:t xml:space="preserve"> </w:t>
      </w:r>
      <w:r>
        <w:t>бюджетных учреждений – 201.11, для казенных – 210.02; КПС счета дебета – из КПС счета расчетов за содержание детей, КЭК – из 130 (выбирается из справочника «КЭК» по коду</w:t>
      </w:r>
      <w:r w:rsidR="00020B8F">
        <w:t xml:space="preserve">) или из КЭК счета расчетов за содержание детей. </w:t>
      </w:r>
      <w:r w:rsidR="00020B8F" w:rsidRPr="00020B8F">
        <w:t>Дополнительная бюджетная классификация</w:t>
      </w:r>
      <w:r w:rsidR="00020B8F">
        <w:t xml:space="preserve"> – из Дополнительной бюджетной классификации</w:t>
      </w:r>
      <w:r w:rsidR="00020B8F" w:rsidRPr="00020B8F">
        <w:t xml:space="preserve"> </w:t>
      </w:r>
      <w:r w:rsidR="00020B8F">
        <w:t xml:space="preserve"> счета расчетов за содержание детей</w:t>
      </w:r>
    </w:p>
    <w:p w:rsidR="00020B8F" w:rsidRDefault="00020B8F" w:rsidP="00447297">
      <w:r w:rsidRPr="00020B8F">
        <w:rPr>
          <w:b/>
        </w:rPr>
        <w:t>Формировать проводки по исполнения плана доходов</w:t>
      </w:r>
      <w:r>
        <w:t xml:space="preserve"> – </w:t>
      </w:r>
      <w:r w:rsidR="005D6AEE">
        <w:t>флажок</w:t>
      </w:r>
      <w:r>
        <w:t xml:space="preserve"> </w:t>
      </w:r>
      <w:r w:rsidR="005D6AEE">
        <w:t>у</w:t>
      </w:r>
      <w:r>
        <w:t>ст</w:t>
      </w:r>
      <w:r w:rsidR="005D6AEE">
        <w:t>ановлен</w:t>
      </w:r>
      <w:r>
        <w:t>.</w:t>
      </w:r>
    </w:p>
    <w:p w:rsidR="00020B8F" w:rsidRDefault="00020B8F" w:rsidP="00447297">
      <w:r w:rsidRPr="00020B8F">
        <w:rPr>
          <w:b/>
        </w:rPr>
        <w:t>Комментарий</w:t>
      </w:r>
      <w:r>
        <w:t xml:space="preserve"> – </w:t>
      </w:r>
      <w:r w:rsidR="005D6AEE">
        <w:t>текстовое поле: «</w:t>
      </w:r>
      <w:r>
        <w:t>1</w:t>
      </w:r>
      <w:r w:rsidR="005D6AEE">
        <w:t>» (</w:t>
      </w:r>
      <w:r w:rsidR="005D6AEE" w:rsidRPr="005D6AEE">
        <w:rPr>
          <w:i/>
          <w:sz w:val="20"/>
          <w:szCs w:val="20"/>
        </w:rPr>
        <w:t>без кавычек</w:t>
      </w:r>
      <w:r w:rsidR="005D6AEE">
        <w:t>)</w:t>
      </w:r>
    </w:p>
    <w:p w:rsidR="005D6AEE" w:rsidRDefault="00020B8F" w:rsidP="00447297">
      <w:pPr>
        <w:rPr>
          <w:b/>
        </w:rPr>
      </w:pPr>
      <w:r w:rsidRPr="00447297">
        <w:rPr>
          <w:b/>
        </w:rPr>
        <w:t>Заполнение реквизитов</w:t>
      </w:r>
      <w:r>
        <w:rPr>
          <w:b/>
        </w:rPr>
        <w:t xml:space="preserve"> на закладке «Оплата»</w:t>
      </w:r>
      <w:r w:rsidRPr="00447297">
        <w:rPr>
          <w:b/>
        </w:rPr>
        <w:t>:</w:t>
      </w:r>
    </w:p>
    <w:p w:rsidR="005D6AEE" w:rsidRDefault="005D6AEE" w:rsidP="00447297">
      <w:pPr>
        <w:rPr>
          <w:noProof/>
          <w:lang w:eastAsia="ru-RU"/>
        </w:rPr>
      </w:pPr>
      <w:r w:rsidRPr="005D6AEE">
        <w:t>Должны</w:t>
      </w:r>
      <w:r w:rsidR="00020B8F" w:rsidRPr="00020B8F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попасть все дети из файла СБ по учреждению, т.е. количество строк соответствует количеству отобранных детей.</w:t>
      </w:r>
    </w:p>
    <w:p w:rsidR="00020B8F" w:rsidRDefault="00020B8F" w:rsidP="0044729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AD82331" wp14:editId="326D5A8C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B8F" w:rsidRDefault="00020B8F" w:rsidP="00447297">
      <w:pPr>
        <w:rPr>
          <w:noProof/>
          <w:lang w:eastAsia="ru-RU"/>
        </w:rPr>
      </w:pPr>
      <w:r w:rsidRPr="00020B8F">
        <w:rPr>
          <w:b/>
          <w:noProof/>
          <w:lang w:eastAsia="ru-RU"/>
        </w:rPr>
        <w:t>Ребенок</w:t>
      </w:r>
      <w:r>
        <w:rPr>
          <w:b/>
          <w:noProof/>
          <w:lang w:eastAsia="ru-RU"/>
        </w:rPr>
        <w:t xml:space="preserve"> и Номер ЛС</w:t>
      </w:r>
      <w:r>
        <w:rPr>
          <w:noProof/>
          <w:lang w:eastAsia="ru-RU"/>
        </w:rPr>
        <w:t xml:space="preserve"> – из справочника «Дети», найденый по наименованию и номеру ЛС из файла Сбербанка</w:t>
      </w:r>
    </w:p>
    <w:p w:rsidR="00020B8F" w:rsidRDefault="00020B8F" w:rsidP="00447297">
      <w:pPr>
        <w:rPr>
          <w:noProof/>
          <w:lang w:eastAsia="ru-RU"/>
        </w:rPr>
      </w:pPr>
      <w:r w:rsidRPr="003771C3">
        <w:rPr>
          <w:b/>
          <w:noProof/>
          <w:lang w:eastAsia="ru-RU"/>
        </w:rPr>
        <w:t>Договор</w:t>
      </w:r>
      <w:r>
        <w:rPr>
          <w:noProof/>
          <w:lang w:eastAsia="ru-RU"/>
        </w:rPr>
        <w:t xml:space="preserve"> – из справочника «Договора»</w:t>
      </w:r>
      <w:r w:rsidR="003771C3">
        <w:rPr>
          <w:noProof/>
          <w:lang w:eastAsia="ru-RU"/>
        </w:rPr>
        <w:t xml:space="preserve"> по владельцу «Ребенок» и учреждению</w:t>
      </w:r>
    </w:p>
    <w:p w:rsidR="003771C3" w:rsidRDefault="003771C3" w:rsidP="00447297">
      <w:pPr>
        <w:rPr>
          <w:noProof/>
          <w:lang w:eastAsia="ru-RU"/>
        </w:rPr>
      </w:pPr>
      <w:r w:rsidRPr="003771C3">
        <w:rPr>
          <w:b/>
          <w:noProof/>
          <w:lang w:eastAsia="ru-RU"/>
        </w:rPr>
        <w:t>Сумма оплаты</w:t>
      </w:r>
      <w:r>
        <w:rPr>
          <w:noProof/>
          <w:lang w:eastAsia="ru-RU"/>
        </w:rPr>
        <w:t xml:space="preserve"> – из файла </w:t>
      </w:r>
      <w:r w:rsidR="006C07C2">
        <w:rPr>
          <w:noProof/>
          <w:lang w:eastAsia="ru-RU"/>
        </w:rPr>
        <w:t xml:space="preserve">СБ </w:t>
      </w:r>
      <w:r>
        <w:rPr>
          <w:noProof/>
          <w:lang w:eastAsia="ru-RU"/>
        </w:rPr>
        <w:t>по строке ребенка</w:t>
      </w:r>
    </w:p>
    <w:p w:rsidR="006C07C2" w:rsidRDefault="006C07C2" w:rsidP="00447297">
      <w:pPr>
        <w:rPr>
          <w:noProof/>
          <w:lang w:eastAsia="ru-RU"/>
        </w:rPr>
      </w:pPr>
    </w:p>
    <w:p w:rsidR="006C07C2" w:rsidRDefault="006C07C2" w:rsidP="00447297">
      <w:pPr>
        <w:rPr>
          <w:noProof/>
          <w:lang w:eastAsia="ru-RU"/>
        </w:rPr>
      </w:pPr>
    </w:p>
    <w:p w:rsidR="007722B4" w:rsidRPr="00E16861" w:rsidRDefault="007722B4" w:rsidP="00447297">
      <w:pPr>
        <w:rPr>
          <w:b/>
        </w:rPr>
      </w:pPr>
      <w:bookmarkStart w:id="0" w:name="_GoBack"/>
      <w:bookmarkEnd w:id="0"/>
    </w:p>
    <w:sectPr w:rsidR="007722B4" w:rsidRPr="00E16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97"/>
    <w:rsid w:val="00020B8F"/>
    <w:rsid w:val="000543C6"/>
    <w:rsid w:val="00133C7E"/>
    <w:rsid w:val="00156AA7"/>
    <w:rsid w:val="001B553C"/>
    <w:rsid w:val="002928B7"/>
    <w:rsid w:val="00374E41"/>
    <w:rsid w:val="003771C3"/>
    <w:rsid w:val="00447297"/>
    <w:rsid w:val="00474CAB"/>
    <w:rsid w:val="005D6AEE"/>
    <w:rsid w:val="005E6A0B"/>
    <w:rsid w:val="0060331D"/>
    <w:rsid w:val="006C07C2"/>
    <w:rsid w:val="007722B4"/>
    <w:rsid w:val="00815C19"/>
    <w:rsid w:val="009B2A89"/>
    <w:rsid w:val="00CA6546"/>
    <w:rsid w:val="00D82F24"/>
    <w:rsid w:val="00E16861"/>
    <w:rsid w:val="00F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А. Баклаженко</dc:creator>
  <cp:lastModifiedBy>Владимир С. Сущенко</cp:lastModifiedBy>
  <cp:revision>8</cp:revision>
  <dcterms:created xsi:type="dcterms:W3CDTF">2016-04-26T13:35:00Z</dcterms:created>
  <dcterms:modified xsi:type="dcterms:W3CDTF">2016-04-26T18:59:00Z</dcterms:modified>
</cp:coreProperties>
</file>