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7A28" w:rsidRPr="001933E8" w:rsidRDefault="000A7A28" w:rsidP="001747F8">
      <w:pPr>
        <w:jc w:val="both"/>
        <w:rPr>
          <w:b/>
        </w:rPr>
      </w:pPr>
      <w:r w:rsidRPr="00C76420">
        <w:rPr>
          <w:b/>
        </w:rPr>
        <w:t xml:space="preserve">Шлюз </w:t>
      </w:r>
      <w:proofErr w:type="spellStart"/>
      <w:r w:rsidRPr="00C76420">
        <w:rPr>
          <w:b/>
          <w:lang w:val="en-US"/>
        </w:rPr>
        <w:t>CarMan</w:t>
      </w:r>
      <w:proofErr w:type="spellEnd"/>
      <w:r w:rsidRPr="001933E8">
        <w:rPr>
          <w:b/>
        </w:rPr>
        <w:t xml:space="preserve"> – 1</w:t>
      </w:r>
      <w:r w:rsidRPr="00C76420">
        <w:rPr>
          <w:b/>
          <w:lang w:val="en-US"/>
        </w:rPr>
        <w:t>C</w:t>
      </w:r>
    </w:p>
    <w:p w:rsidR="00AF7AC5" w:rsidRDefault="00AF7AC5" w:rsidP="0023222A">
      <w:pPr>
        <w:pStyle w:val="aa"/>
      </w:pPr>
      <w:r>
        <w:t>Экспорт из Кармен в 1с</w:t>
      </w:r>
    </w:p>
    <w:p w:rsidR="001A69B4" w:rsidRDefault="001933E8" w:rsidP="001747F8">
      <w:pPr>
        <w:jc w:val="both"/>
      </w:pPr>
      <w:r>
        <w:rPr>
          <w:noProof/>
          <w:lang w:eastAsia="ru-RU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250825</wp:posOffset>
                </wp:positionH>
                <wp:positionV relativeFrom="paragraph">
                  <wp:posOffset>646430</wp:posOffset>
                </wp:positionV>
                <wp:extent cx="4408170" cy="573405"/>
                <wp:effectExtent l="6985" t="12700" r="13970" b="1397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08170" cy="573405"/>
                          <a:chOff x="2096" y="3170"/>
                          <a:chExt cx="6942" cy="903"/>
                        </a:xfrm>
                      </wpg:grpSpPr>
                      <wps:wsp>
                        <wps:cNvPr id="6" name="AutoShape 2"/>
                        <wps:cNvSpPr>
                          <a:spLocks noChangeArrowheads="1"/>
                        </wps:cNvSpPr>
                        <wps:spPr bwMode="auto">
                          <a:xfrm>
                            <a:off x="2096" y="3170"/>
                            <a:ext cx="2740" cy="90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A69B4" w:rsidRPr="001A69B4" w:rsidRDefault="001A69B4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1C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3557" y="3288"/>
                            <a:ext cx="1182" cy="34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1A69B4" w:rsidRPr="001A69B4" w:rsidRDefault="001A69B4">
                              <w:pPr>
                                <w:rPr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proofErr w:type="spellStart"/>
                              <w:r w:rsidRPr="001A69B4">
                                <w:rPr>
                                  <w:sz w:val="16"/>
                                  <w:szCs w:val="16"/>
                                </w:rPr>
                                <w:t>Web</w:t>
                              </w:r>
                              <w:proofErr w:type="spellEnd"/>
                              <w:r w:rsidRPr="001A69B4">
                                <w:rPr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proofErr w:type="spellStart"/>
                              <w:r w:rsidRPr="001A69B4">
                                <w:rPr>
                                  <w:sz w:val="16"/>
                                  <w:szCs w:val="16"/>
                                </w:rPr>
                                <w:t>Service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6093" y="3170"/>
                            <a:ext cx="2945" cy="903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1A69B4" w:rsidRPr="001A69B4" w:rsidRDefault="001A69B4">
                              <w:pPr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Carman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5"/>
                        <wps:cNvCnPr>
                          <a:cxnSpLocks noChangeShapeType="1"/>
                        </wps:cNvCnPr>
                        <wps:spPr bwMode="auto">
                          <a:xfrm flipH="1" flipV="1">
                            <a:off x="4739" y="3439"/>
                            <a:ext cx="1354" cy="19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19.75pt;margin-top:50.9pt;width:347.1pt;height:45.15pt;z-index:251662336" coordorigin="2096,3170" coordsize="6942,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">
                <v:roundrect id="AutoShape 2" o:spid="_x0000_s1027" style="position:absolute;left:2096;top:3170;width:2740;height:90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LWEgcIA&#10;AADaAAAADwAAAGRycy9kb3ducmV2LnhtbESPQWvCQBSE74X+h+UVemt2K1Ta6CpSsPQmpj30+Jp9&#10;JsHs27i7idFf7wqCx2FmvmHmy9G2YiAfGscaXjMFgrh0puFKw+/P+uUdRIjIBlvHpOFEAZaLx4c5&#10;5sYdeUtDESuRIBxy1FDH2OVShrImiyFzHXHyds5bjEn6ShqPxwS3rZwoNZUWG04LNXb0WVO5L3qr&#10;oTSqV/5v2Hz8v8XiPPQHll8HrZ+fxtUMRKQx3sO39rfRMIXrlXQD5OI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ItYSBwgAAANoAAAAPAAAAAAAAAAAAAAAAAJgCAABkcnMvZG93&#10;bnJldi54bWxQSwUGAAAAAAQABAD1AAAAhwMAAAAA&#10;">
                  <v:textbox>
                    <w:txbxContent>
                      <w:p w:rsidR="001A69B4" w:rsidRPr="001A69B4" w:rsidRDefault="001A69B4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1C</w:t>
                        </w:r>
                      </w:p>
                    </w:txbxContent>
                  </v:textbox>
                </v:roundrect>
                <v:rect id="Rectangle 3" o:spid="_x0000_s1028" style="position:absolute;left:3557;top:3288;width:1182;height:34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e5r9cIA&#10;AADaAAAADwAAAGRycy9kb3ducmV2LnhtbESPT4vCMBTE7wt+h/AEb2uqgn+qUWQXFz1qvXh7Ns+2&#10;2ryUJmrXT28EweMwM79hZovGlOJGtSssK+h1IxDEqdUFZwr2yep7DMJ5ZI2lZVLwTw4W89bXDGNt&#10;77yl285nIkDYxagg976KpXRpTgZd11bEwTvZ2qAPss6krvEe4KaU/SgaSoMFh4UcK/rJKb3srkbB&#10;sejv8bFN/iIzWQ38pknO18OvUp12s5yC8NT4T/jdXmsFI3hdCTdAz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x7mv1wgAAANoAAAAPAAAAAAAAAAAAAAAAAJgCAABkcnMvZG93&#10;bnJldi54bWxQSwUGAAAAAAQABAD1AAAAhwMAAAAA&#10;">
                  <v:textbox>
                    <w:txbxContent>
                      <w:p w:rsidR="001A69B4" w:rsidRPr="001A69B4" w:rsidRDefault="001A69B4">
                        <w:pPr>
                          <w:rPr>
                            <w:sz w:val="16"/>
                            <w:szCs w:val="16"/>
                            <w:lang w:val="en-US"/>
                          </w:rPr>
                        </w:pPr>
                        <w:proofErr w:type="spellStart"/>
                        <w:r w:rsidRPr="001A69B4">
                          <w:rPr>
                            <w:sz w:val="16"/>
                            <w:szCs w:val="16"/>
                          </w:rPr>
                          <w:t>Web</w:t>
                        </w:r>
                        <w:proofErr w:type="spellEnd"/>
                        <w:r w:rsidRPr="001A69B4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1A69B4">
                          <w:rPr>
                            <w:sz w:val="16"/>
                            <w:szCs w:val="16"/>
                          </w:rPr>
                          <w:t>Service</w:t>
                        </w:r>
                        <w:proofErr w:type="spellEnd"/>
                      </w:p>
                    </w:txbxContent>
                  </v:textbox>
                </v:rect>
                <v:roundrect id="AutoShape 4" o:spid="_x0000_s1029" style="position:absolute;left:6093;top:3170;width:2945;height:903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a1aL8A&#10;AADaAAAADwAAAGRycy9kb3ducmV2LnhtbERPz2vCMBS+C/sfwhvspsmEydaZFhk4dhO7HXZ8a97a&#10;YvNSk7RW/3pzEDx+fL/XxWQ7MZIPrWMNzwsFgrhypuVaw8/3dv4KIkRkg51j0nCmAEX+MFtjZtyJ&#10;9zSWsRYphEOGGpoY+0zKUDVkMSxcT5y4f+ctxgR9LY3HUwq3nVwqtZIWW04NDfb00VB1KAeroTJq&#10;UP533L39vcTyMg5Hlp9HrZ8ep807iEhTvItv7i+jIW1NV9INkPkV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WZrVovwAAANoAAAAPAAAAAAAAAAAAAAAAAJgCAABkcnMvZG93bnJl&#10;di54bWxQSwUGAAAAAAQABAD1AAAAhAMAAAAA&#10;">
                  <v:textbox>
                    <w:txbxContent>
                      <w:p w:rsidR="001A69B4" w:rsidRPr="001A69B4" w:rsidRDefault="001A69B4">
                        <w:pPr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Carman</w:t>
                        </w:r>
                      </w:p>
                    </w:txbxContent>
                  </v:textbox>
                </v:round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30" type="#_x0000_t32" style="position:absolute;left:4739;top:3439;width:1354;height:193;flip:x 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l5FUsIAAADaAAAADwAAAGRycy9kb3ducmV2LnhtbESPT2vCQBTE7wW/w/KE3urGEKRGV5GW&#10;Qile/HPw+Mg+N8Hs25B91fjt3YLQ4zAzv2GW68G36kp9bAIbmE4yUMRVsA07A8fD19s7qCjIFtvA&#10;ZOBOEdar0csSSxtuvKPrXpxKEI4lGqhFulLrWNXkMU5CR5y8c+g9SpK907bHW4L7VudZNtMeG04L&#10;NXb0UVN12f96A6ej387z4tO7wh1kJ/TT5MXMmNfxsFmAEhrkP/xsf1sDc/i7km6AXj0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5l5FUsIAAADaAAAADwAAAAAAAAAAAAAA&#10;AAChAgAAZHJzL2Rvd25yZXYueG1sUEsFBgAAAAAEAAQA+QAAAJADAAAAAA==&#10;">
                  <v:stroke endarrow="block"/>
                </v:shape>
              </v:group>
            </w:pict>
          </mc:Fallback>
        </mc:AlternateContent>
      </w:r>
      <w:r w:rsidR="00905D77">
        <w:t xml:space="preserve">Нужно обеспечить передачу в 1С данных счетов, актов, </w:t>
      </w:r>
      <w:proofErr w:type="gramStart"/>
      <w:r w:rsidR="00905D77">
        <w:t>счет-фактур</w:t>
      </w:r>
      <w:proofErr w:type="gramEnd"/>
      <w:r w:rsidR="001F2A8C">
        <w:t xml:space="preserve"> и получение из 1С данных платежей. Все операции инициируются со стороны Кармен и осуществляются через интерфейс веб-сервисов в</w:t>
      </w:r>
      <w:r w:rsidR="001A69B4">
        <w:t xml:space="preserve"> 1С</w:t>
      </w:r>
    </w:p>
    <w:p w:rsidR="001A69B4" w:rsidRDefault="001A69B4" w:rsidP="001747F8">
      <w:pPr>
        <w:jc w:val="both"/>
      </w:pPr>
    </w:p>
    <w:p w:rsidR="00905D77" w:rsidRDefault="001F2A8C" w:rsidP="001747F8">
      <w:pPr>
        <w:jc w:val="both"/>
      </w:pPr>
      <w:r>
        <w:t xml:space="preserve"> </w:t>
      </w:r>
    </w:p>
    <w:p w:rsidR="0023222A" w:rsidRPr="0015432B" w:rsidRDefault="0023222A" w:rsidP="0023222A">
      <w:pPr>
        <w:pStyle w:val="aa"/>
        <w:rPr>
          <w:strike/>
        </w:rPr>
      </w:pPr>
      <w:r w:rsidRPr="0015432B">
        <w:rPr>
          <w:strike/>
        </w:rPr>
        <w:t xml:space="preserve">Процедура </w:t>
      </w:r>
      <w:r w:rsidR="00AF7AC5" w:rsidRPr="0015432B">
        <w:rPr>
          <w:strike/>
        </w:rPr>
        <w:t>"Счет проверен"</w:t>
      </w:r>
    </w:p>
    <w:p w:rsidR="00264147" w:rsidRPr="0015432B" w:rsidRDefault="0023222A" w:rsidP="001747F8">
      <w:pPr>
        <w:jc w:val="both"/>
        <w:rPr>
          <w:strike/>
        </w:rPr>
      </w:pPr>
      <w:r w:rsidRPr="0015432B">
        <w:rPr>
          <w:strike/>
        </w:rPr>
        <w:t xml:space="preserve">В 1С </w:t>
      </w:r>
      <w:r w:rsidR="001A69B4" w:rsidRPr="0015432B">
        <w:rPr>
          <w:strike/>
        </w:rPr>
        <w:t>переда</w:t>
      </w:r>
      <w:r w:rsidRPr="0015432B">
        <w:rPr>
          <w:strike/>
        </w:rPr>
        <w:t>ются данные</w:t>
      </w:r>
      <w:r w:rsidR="00AF7AC5" w:rsidRPr="0015432B">
        <w:rPr>
          <w:strike/>
        </w:rPr>
        <w:t xml:space="preserve"> о </w:t>
      </w:r>
      <w:r w:rsidR="001A69B4" w:rsidRPr="0015432B">
        <w:rPr>
          <w:strike/>
        </w:rPr>
        <w:t xml:space="preserve">счете и </w:t>
      </w:r>
      <w:proofErr w:type="spellStart"/>
      <w:r w:rsidR="00AF7AC5" w:rsidRPr="0015432B">
        <w:rPr>
          <w:strike/>
        </w:rPr>
        <w:t>Юрлице</w:t>
      </w:r>
      <w:proofErr w:type="spellEnd"/>
      <w:r w:rsidR="00AF7AC5" w:rsidRPr="0015432B">
        <w:rPr>
          <w:strike/>
        </w:rPr>
        <w:t xml:space="preserve"> плательщике (те данные, которые необходимы для </w:t>
      </w:r>
      <w:r w:rsidR="001747F8" w:rsidRPr="0015432B">
        <w:rPr>
          <w:strike/>
        </w:rPr>
        <w:t xml:space="preserve">однозначной идентификации </w:t>
      </w:r>
      <w:r w:rsidR="001A69B4" w:rsidRPr="0015432B">
        <w:rPr>
          <w:strike/>
        </w:rPr>
        <w:t>контрагента в 1с). При этом счет создается или обновляется (если уже есть) в 1С.</w:t>
      </w:r>
    </w:p>
    <w:p w:rsidR="001933E8" w:rsidRPr="0015432B" w:rsidRDefault="00E161DF" w:rsidP="001747F8">
      <w:pPr>
        <w:jc w:val="both"/>
        <w:rPr>
          <w:strike/>
          <w:lang w:val="en-US"/>
        </w:rPr>
      </w:pPr>
      <w:r w:rsidRPr="0015432B">
        <w:rPr>
          <w:strike/>
          <w:noProof/>
          <w:lang w:eastAsia="ru-RU"/>
        </w:rPr>
        <w:drawing>
          <wp:inline distT="0" distB="0" distL="0" distR="0" wp14:anchorId="11317A29" wp14:editId="322831B7">
            <wp:extent cx="3766782" cy="2449773"/>
            <wp:effectExtent l="0" t="0" r="0" b="8255"/>
            <wp:docPr id="10" name="Рисунок 10" descr="C:\Users\shulapov\Downloads\1С- Счет провере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ulapov\Downloads\1С- Счет проверен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208" t="7198" r="23392" b="37825"/>
                    <a:stretch/>
                  </pic:blipFill>
                  <pic:spPr bwMode="auto">
                    <a:xfrm>
                      <a:off x="0" y="0"/>
                      <a:ext cx="3766213" cy="2449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33E8" w:rsidRPr="001933E8" w:rsidRDefault="001933E8" w:rsidP="001747F8">
      <w:pPr>
        <w:jc w:val="both"/>
        <w:rPr>
          <w:lang w:val="en-US"/>
        </w:rPr>
      </w:pPr>
    </w:p>
    <w:p w:rsidR="00E161DF" w:rsidRDefault="00E161DF" w:rsidP="00E161DF">
      <w:pPr>
        <w:pStyle w:val="aa"/>
      </w:pPr>
      <w:r>
        <w:t>Процедура</w:t>
      </w:r>
      <w:r w:rsidR="00AF7AC5">
        <w:t xml:space="preserve"> «Акт проверен»</w:t>
      </w:r>
    </w:p>
    <w:p w:rsidR="00AF7AC5" w:rsidRPr="0023222A" w:rsidRDefault="00E161DF" w:rsidP="001747F8">
      <w:pPr>
        <w:jc w:val="both"/>
      </w:pPr>
      <w:r>
        <w:t>В 1С</w:t>
      </w:r>
      <w:r w:rsidR="001A69B4">
        <w:t xml:space="preserve"> переда</w:t>
      </w:r>
      <w:r>
        <w:t>ются данные</w:t>
      </w:r>
      <w:r w:rsidR="00AF7AC5">
        <w:t xml:space="preserve"> </w:t>
      </w:r>
      <w:proofErr w:type="gramStart"/>
      <w:r w:rsidR="00AF7AC5">
        <w:t>о</w:t>
      </w:r>
      <w:proofErr w:type="gramEnd"/>
      <w:r w:rsidR="00AF7AC5">
        <w:t xml:space="preserve"> </w:t>
      </w:r>
      <w:r w:rsidR="001A69B4">
        <w:t xml:space="preserve">акте, счет-фактуре и </w:t>
      </w:r>
      <w:proofErr w:type="spellStart"/>
      <w:r w:rsidR="00AF7AC5">
        <w:t>юрлице</w:t>
      </w:r>
      <w:proofErr w:type="spellEnd"/>
      <w:r w:rsidR="00AF7AC5">
        <w:t xml:space="preserve"> плательщике (те данные, которые необходимы для </w:t>
      </w:r>
      <w:r w:rsidR="001747F8">
        <w:t xml:space="preserve">однозначной </w:t>
      </w:r>
      <w:r w:rsidR="00AF7AC5">
        <w:t>ид</w:t>
      </w:r>
      <w:r w:rsidR="001A69B4">
        <w:t>ентификации).</w:t>
      </w:r>
    </w:p>
    <w:p w:rsidR="001933E8" w:rsidRPr="001933E8" w:rsidRDefault="0015432B" w:rsidP="001747F8">
      <w:pPr>
        <w:jc w:val="both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 wp14:anchorId="4D2D895C" wp14:editId="66FB675C">
            <wp:extent cx="3712191" cy="3930555"/>
            <wp:effectExtent l="0" t="0" r="0" b="0"/>
            <wp:docPr id="1" name="Рисунок 1" descr="C:\Users\shulapov\Downloads\1С- Акт проверен 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hulapov\Downloads\1С- Акт проверен (2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82" t="5819" r="23739" b="5973"/>
                    <a:stretch/>
                  </pic:blipFill>
                  <pic:spPr bwMode="auto">
                    <a:xfrm>
                      <a:off x="0" y="0"/>
                      <a:ext cx="3711496" cy="3929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161DF" w:rsidRDefault="00E161DF" w:rsidP="00E161DF">
      <w:pPr>
        <w:pStyle w:val="aa"/>
      </w:pPr>
      <w:r>
        <w:t>Процедура</w:t>
      </w:r>
      <w:r w:rsidR="00AF7AC5">
        <w:t xml:space="preserve"> «Расход </w:t>
      </w:r>
      <w:proofErr w:type="gramStart"/>
      <w:r w:rsidR="00AF7AC5">
        <w:t>ОК</w:t>
      </w:r>
      <w:proofErr w:type="gramEnd"/>
      <w:r w:rsidR="00AF7AC5">
        <w:t>»</w:t>
      </w:r>
    </w:p>
    <w:p w:rsidR="00AF7AC5" w:rsidRDefault="00E161DF" w:rsidP="001747F8">
      <w:pPr>
        <w:jc w:val="both"/>
      </w:pPr>
      <w:r>
        <w:t>В 1С передаются данные</w:t>
      </w:r>
      <w:r w:rsidR="00AF7AC5">
        <w:t xml:space="preserve"> о </w:t>
      </w:r>
      <w:proofErr w:type="spellStart"/>
      <w:r w:rsidR="00AF7AC5">
        <w:t>юрлице</w:t>
      </w:r>
      <w:proofErr w:type="spellEnd"/>
      <w:r w:rsidR="00AF7AC5">
        <w:t xml:space="preserve"> </w:t>
      </w:r>
      <w:r w:rsidR="000A7A28">
        <w:t xml:space="preserve">контрагента (те данные, которые необходимы для </w:t>
      </w:r>
      <w:r w:rsidR="001747F8">
        <w:t xml:space="preserve">однозначной </w:t>
      </w:r>
      <w:r w:rsidR="000A7A28">
        <w:t>идентификации контрагента в 1с), и:</w:t>
      </w:r>
    </w:p>
    <w:p w:rsidR="000A7A28" w:rsidRDefault="000A7A28" w:rsidP="001747F8">
      <w:pPr>
        <w:pStyle w:val="a3"/>
        <w:numPr>
          <w:ilvl w:val="0"/>
          <w:numId w:val="1"/>
        </w:numPr>
        <w:jc w:val="both"/>
      </w:pPr>
      <w:r>
        <w:t xml:space="preserve">для поставщика-нерезидента </w:t>
      </w:r>
      <w:r w:rsidR="001A69B4">
        <w:t>данные счета</w:t>
      </w:r>
    </w:p>
    <w:p w:rsidR="000A7A28" w:rsidRDefault="000A7A28" w:rsidP="001747F8">
      <w:pPr>
        <w:pStyle w:val="a3"/>
        <w:numPr>
          <w:ilvl w:val="0"/>
          <w:numId w:val="1"/>
        </w:numPr>
        <w:jc w:val="both"/>
      </w:pPr>
      <w:r>
        <w:t xml:space="preserve">для поставщика-резидента на общей системе </w:t>
      </w:r>
      <w:proofErr w:type="spellStart"/>
      <w:r>
        <w:t>налогобложения</w:t>
      </w:r>
      <w:proofErr w:type="spellEnd"/>
      <w:r>
        <w:t xml:space="preserve"> счет, акт, счет-фактура</w:t>
      </w:r>
    </w:p>
    <w:p w:rsidR="00C76420" w:rsidRPr="001933E8" w:rsidRDefault="000A7A28" w:rsidP="001747F8">
      <w:pPr>
        <w:pStyle w:val="a3"/>
        <w:numPr>
          <w:ilvl w:val="0"/>
          <w:numId w:val="1"/>
        </w:numPr>
        <w:jc w:val="both"/>
      </w:pPr>
      <w:r>
        <w:t>для поставщика</w:t>
      </w:r>
      <w:r w:rsidR="00C76420">
        <w:t>-резидента на упрощенной системе нало</w:t>
      </w:r>
      <w:r w:rsidR="002F74C5">
        <w:t>го</w:t>
      </w:r>
      <w:r w:rsidR="00C76420">
        <w:t>обложения с</w:t>
      </w:r>
      <w:r w:rsidR="00520533">
        <w:t>чет, акт.</w:t>
      </w:r>
    </w:p>
    <w:p w:rsidR="001933E8" w:rsidRPr="001933E8" w:rsidRDefault="0015432B" w:rsidP="001933E8">
      <w:pPr>
        <w:jc w:val="both"/>
        <w:rPr>
          <w:lang w:val="en-US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50439" cy="7028597"/>
            <wp:effectExtent l="0" t="0" r="7620" b="0"/>
            <wp:docPr id="2" name="Рисунок 2" descr="C:\Users\shulapov\Downloads\1С- Расход проверен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hulapov\Downloads\1С- Расход проверен (1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96" t="3185" r="10575" b="3005"/>
                    <a:stretch/>
                  </pic:blipFill>
                  <pic:spPr bwMode="auto">
                    <a:xfrm>
                      <a:off x="0" y="0"/>
                      <a:ext cx="4855009" cy="703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933E8" w:rsidRDefault="001933E8">
      <w:r>
        <w:br w:type="page"/>
      </w:r>
    </w:p>
    <w:p w:rsidR="00AF7AC5" w:rsidRDefault="00C76420" w:rsidP="0015432B">
      <w:pPr>
        <w:pStyle w:val="aa"/>
      </w:pPr>
      <w:r>
        <w:lastRenderedPageBreak/>
        <w:t>Импорт из 1с в Кармен</w:t>
      </w:r>
    </w:p>
    <w:p w:rsidR="005F3575" w:rsidRDefault="00427D47" w:rsidP="00520533">
      <w:pPr>
        <w:jc w:val="both"/>
      </w:pPr>
      <w:r>
        <w:t>По запросу из Кармен передаются д</w:t>
      </w:r>
      <w:r w:rsidR="00520533">
        <w:t>анные для тех платежей, которые созданы или обновлены позже указанной даты/времени.</w:t>
      </w:r>
      <w:r w:rsidR="00C62EA2">
        <w:t xml:space="preserve"> </w:t>
      </w:r>
    </w:p>
    <w:p w:rsidR="005F3575" w:rsidRDefault="00E161DF" w:rsidP="001747F8">
      <w:pPr>
        <w:jc w:val="both"/>
      </w:pPr>
      <w:r>
        <w:rPr>
          <w:b/>
          <w:noProof/>
          <w:lang w:eastAsia="ru-RU"/>
        </w:rPr>
        <w:drawing>
          <wp:inline distT="0" distB="0" distL="0" distR="0">
            <wp:extent cx="3787254" cy="1856096"/>
            <wp:effectExtent l="0" t="0" r="0" b="0"/>
            <wp:docPr id="14" name="Рисунок 14" descr="C:\Users\shulapov\Downloads\1С-  Импорт пп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shulapov\Downloads\1С-  Импорт пп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63" t="7044" r="23392" b="51302"/>
                    <a:stretch/>
                  </pic:blipFill>
                  <pic:spPr bwMode="auto">
                    <a:xfrm>
                      <a:off x="0" y="0"/>
                      <a:ext cx="3786680" cy="1855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35BE9" w:rsidRDefault="00935BE9" w:rsidP="001747F8">
      <w:pPr>
        <w:jc w:val="both"/>
      </w:pPr>
      <w:r>
        <w:t xml:space="preserve"> </w:t>
      </w:r>
    </w:p>
    <w:p w:rsidR="00C62EA2" w:rsidRDefault="00C62EA2" w:rsidP="001747F8">
      <w:pPr>
        <w:jc w:val="both"/>
      </w:pPr>
    </w:p>
    <w:p w:rsidR="00C76420" w:rsidRDefault="00C76420" w:rsidP="00AF7AC5"/>
    <w:p w:rsidR="00C76420" w:rsidRDefault="00C76420" w:rsidP="00AF7AC5"/>
    <w:sectPr w:rsidR="00C76420" w:rsidSect="00680DE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396E" w:rsidRDefault="00F7396E" w:rsidP="00F93908">
      <w:pPr>
        <w:spacing w:after="0" w:line="240" w:lineRule="auto"/>
      </w:pPr>
      <w:r>
        <w:separator/>
      </w:r>
    </w:p>
  </w:endnote>
  <w:endnote w:type="continuationSeparator" w:id="0">
    <w:p w:rsidR="00F7396E" w:rsidRDefault="00F7396E" w:rsidP="00F939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908" w:rsidRDefault="00F9390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908" w:rsidRDefault="00F93908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908" w:rsidRDefault="00F9390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396E" w:rsidRDefault="00F7396E" w:rsidP="00F93908">
      <w:pPr>
        <w:spacing w:after="0" w:line="240" w:lineRule="auto"/>
      </w:pPr>
      <w:r>
        <w:separator/>
      </w:r>
    </w:p>
  </w:footnote>
  <w:footnote w:type="continuationSeparator" w:id="0">
    <w:p w:rsidR="00F7396E" w:rsidRDefault="00F7396E" w:rsidP="00F939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908" w:rsidRDefault="00F9390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908" w:rsidRDefault="00F93908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908" w:rsidRDefault="00F9390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EE2A9A"/>
    <w:multiLevelType w:val="hybridMultilevel"/>
    <w:tmpl w:val="08B8D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AC5"/>
    <w:rsid w:val="000A7A28"/>
    <w:rsid w:val="0015432B"/>
    <w:rsid w:val="001747F8"/>
    <w:rsid w:val="001933E8"/>
    <w:rsid w:val="001A69B4"/>
    <w:rsid w:val="001F2A8C"/>
    <w:rsid w:val="0023222A"/>
    <w:rsid w:val="00264147"/>
    <w:rsid w:val="0027774D"/>
    <w:rsid w:val="002F74C5"/>
    <w:rsid w:val="00427D47"/>
    <w:rsid w:val="00520533"/>
    <w:rsid w:val="005F3575"/>
    <w:rsid w:val="00680DEE"/>
    <w:rsid w:val="00905D77"/>
    <w:rsid w:val="00935BE9"/>
    <w:rsid w:val="00AF5F60"/>
    <w:rsid w:val="00AF7AC5"/>
    <w:rsid w:val="00B150F4"/>
    <w:rsid w:val="00C62EA2"/>
    <w:rsid w:val="00C76420"/>
    <w:rsid w:val="00E161DF"/>
    <w:rsid w:val="00E76F9A"/>
    <w:rsid w:val="00F7396E"/>
    <w:rsid w:val="00F9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4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3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3E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93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3908"/>
  </w:style>
  <w:style w:type="paragraph" w:styleId="a8">
    <w:name w:val="footer"/>
    <w:basedOn w:val="a"/>
    <w:link w:val="a9"/>
    <w:uiPriority w:val="99"/>
    <w:unhideWhenUsed/>
    <w:rsid w:val="00F93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3908"/>
  </w:style>
  <w:style w:type="paragraph" w:styleId="aa">
    <w:name w:val="Subtitle"/>
    <w:basedOn w:val="a"/>
    <w:next w:val="a"/>
    <w:link w:val="ab"/>
    <w:uiPriority w:val="11"/>
    <w:qFormat/>
    <w:rsid w:val="002322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2322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42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93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33E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F93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93908"/>
  </w:style>
  <w:style w:type="paragraph" w:styleId="a8">
    <w:name w:val="footer"/>
    <w:basedOn w:val="a"/>
    <w:link w:val="a9"/>
    <w:uiPriority w:val="99"/>
    <w:unhideWhenUsed/>
    <w:rsid w:val="00F9390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93908"/>
  </w:style>
  <w:style w:type="paragraph" w:styleId="aa">
    <w:name w:val="Subtitle"/>
    <w:basedOn w:val="a"/>
    <w:next w:val="a"/>
    <w:link w:val="ab"/>
    <w:uiPriority w:val="11"/>
    <w:qFormat/>
    <w:rsid w:val="0023222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a"/>
    <w:uiPriority w:val="11"/>
    <w:rsid w:val="0023222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165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2016-07-18T12:15:00Z</dcterms:created>
  <dcterms:modified xsi:type="dcterms:W3CDTF">2016-07-18T12:15:00Z</dcterms:modified>
</cp:coreProperties>
</file>