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8C" w:rsidRDefault="00E77050">
      <w:r>
        <w:t xml:space="preserve">Учет материалов в </w:t>
      </w:r>
      <w:r w:rsidR="007355B5">
        <w:t>строительной фирме</w:t>
      </w:r>
    </w:p>
    <w:p w:rsidR="00E77050" w:rsidRDefault="00E77050" w:rsidP="00E77050">
      <w:pPr>
        <w:pStyle w:val="a3"/>
        <w:numPr>
          <w:ilvl w:val="0"/>
          <w:numId w:val="1"/>
        </w:numPr>
      </w:pPr>
      <w:r>
        <w:t>Учет планируемых материальных затрат в разрезе договоров.</w:t>
      </w:r>
      <w:r>
        <w:br/>
        <w:t>Формируется на основании документа «Планирование материалов».</w:t>
      </w:r>
      <w:r>
        <w:br/>
        <w:t>Поля шапки:</w:t>
      </w:r>
    </w:p>
    <w:p w:rsidR="00E77050" w:rsidRDefault="00E77050" w:rsidP="00E77050">
      <w:pPr>
        <w:pStyle w:val="a3"/>
        <w:numPr>
          <w:ilvl w:val="1"/>
          <w:numId w:val="1"/>
        </w:numPr>
      </w:pPr>
      <w:r>
        <w:t>Контрагент (Заказчик)</w:t>
      </w:r>
    </w:p>
    <w:p w:rsidR="00E77050" w:rsidRDefault="006C7E82" w:rsidP="00E77050">
      <w:pPr>
        <w:pStyle w:val="a3"/>
        <w:numPr>
          <w:ilvl w:val="1"/>
          <w:numId w:val="1"/>
        </w:numPr>
      </w:pPr>
      <w:r>
        <w:t xml:space="preserve">Строительный </w:t>
      </w:r>
      <w:r w:rsidR="00CA5C20">
        <w:t>Объект</w:t>
      </w:r>
    </w:p>
    <w:p w:rsidR="00E77050" w:rsidRDefault="00E77050" w:rsidP="00E77050">
      <w:pPr>
        <w:pStyle w:val="a3"/>
        <w:numPr>
          <w:ilvl w:val="1"/>
          <w:numId w:val="1"/>
        </w:numPr>
      </w:pPr>
      <w:r>
        <w:t xml:space="preserve">Этап работ (Дополнительная </w:t>
      </w:r>
      <w:r w:rsidR="00CA5C20">
        <w:t>группировка договоров</w:t>
      </w:r>
      <w:r>
        <w:t>)</w:t>
      </w:r>
    </w:p>
    <w:p w:rsidR="00CA5C20" w:rsidRDefault="00CA5C20" w:rsidP="00CA5C20">
      <w:pPr>
        <w:pStyle w:val="a3"/>
        <w:ind w:left="709"/>
      </w:pPr>
      <w:r>
        <w:t>Поля табличной части</w:t>
      </w:r>
    </w:p>
    <w:p w:rsidR="00CA5C20" w:rsidRDefault="00CA5C20" w:rsidP="00CA5C20">
      <w:pPr>
        <w:pStyle w:val="a3"/>
        <w:numPr>
          <w:ilvl w:val="0"/>
          <w:numId w:val="2"/>
        </w:numPr>
      </w:pPr>
      <w:r>
        <w:t>Номенклатура</w:t>
      </w:r>
    </w:p>
    <w:p w:rsidR="00CA5C20" w:rsidRDefault="00CA5C20" w:rsidP="00CA5C20">
      <w:pPr>
        <w:pStyle w:val="a3"/>
        <w:numPr>
          <w:ilvl w:val="0"/>
          <w:numId w:val="2"/>
        </w:numPr>
      </w:pPr>
      <w:r>
        <w:t>Единица измерений</w:t>
      </w:r>
    </w:p>
    <w:p w:rsidR="00CA5C20" w:rsidRDefault="00CA5C20" w:rsidP="00CA5C20">
      <w:pPr>
        <w:pStyle w:val="a3"/>
        <w:numPr>
          <w:ilvl w:val="0"/>
          <w:numId w:val="2"/>
        </w:numPr>
      </w:pPr>
      <w:r>
        <w:t>Количество</w:t>
      </w:r>
    </w:p>
    <w:p w:rsidR="00CA5C20" w:rsidRDefault="00CA5C20" w:rsidP="00CA5C20">
      <w:pPr>
        <w:pStyle w:val="a3"/>
        <w:numPr>
          <w:ilvl w:val="0"/>
          <w:numId w:val="2"/>
        </w:numPr>
      </w:pPr>
      <w:r>
        <w:t>Стоимость</w:t>
      </w:r>
    </w:p>
    <w:p w:rsidR="00CA5C20" w:rsidRDefault="00CA5C20" w:rsidP="00CA5C20">
      <w:pPr>
        <w:pStyle w:val="a3"/>
        <w:numPr>
          <w:ilvl w:val="0"/>
          <w:numId w:val="2"/>
        </w:numPr>
      </w:pPr>
      <w:r>
        <w:t>Сумма</w:t>
      </w:r>
    </w:p>
    <w:p w:rsidR="00CA5C20" w:rsidRDefault="00CA5C20" w:rsidP="00CA5C20">
      <w:pPr>
        <w:pStyle w:val="a3"/>
        <w:ind w:left="709"/>
      </w:pPr>
      <w:r>
        <w:t>Все данные накапливаются в регистре накоплений «Планирование затрат»</w:t>
      </w:r>
    </w:p>
    <w:p w:rsidR="00CA5C20" w:rsidRDefault="00CA5C20" w:rsidP="00CA5C20">
      <w:pPr>
        <w:pStyle w:val="a3"/>
        <w:numPr>
          <w:ilvl w:val="0"/>
          <w:numId w:val="1"/>
        </w:numPr>
      </w:pPr>
      <w:r>
        <w:t>Учет поступивших материалов для объекта (договора)</w:t>
      </w:r>
      <w:r>
        <w:br/>
        <w:t>Формируется на основании документов «Приходный ордер»</w:t>
      </w:r>
      <w:r w:rsidR="006C7E82">
        <w:br/>
        <w:t>Все данные вычитаются в регистре накоплений «Планирование затрат»</w:t>
      </w:r>
      <w:r>
        <w:br/>
        <w:t>Поля шапки:</w:t>
      </w:r>
    </w:p>
    <w:p w:rsidR="00CA5C20" w:rsidRDefault="00CA5C20" w:rsidP="00CA5C20">
      <w:pPr>
        <w:pStyle w:val="a3"/>
        <w:numPr>
          <w:ilvl w:val="1"/>
          <w:numId w:val="1"/>
        </w:numPr>
      </w:pPr>
      <w:r>
        <w:t>Контрагент (Поставщик)</w:t>
      </w:r>
    </w:p>
    <w:p w:rsidR="00CA5C20" w:rsidRDefault="00CA5C20" w:rsidP="00CA5C20">
      <w:pPr>
        <w:pStyle w:val="a3"/>
        <w:numPr>
          <w:ilvl w:val="1"/>
          <w:numId w:val="1"/>
        </w:numPr>
      </w:pPr>
      <w:r>
        <w:t>Договор с поставщиком</w:t>
      </w:r>
    </w:p>
    <w:p w:rsidR="00CA5C20" w:rsidRDefault="006C7E82" w:rsidP="00CA5C20">
      <w:pPr>
        <w:pStyle w:val="a3"/>
        <w:numPr>
          <w:ilvl w:val="1"/>
          <w:numId w:val="1"/>
        </w:numPr>
      </w:pPr>
      <w:r>
        <w:t xml:space="preserve">Строительный </w:t>
      </w:r>
      <w:r w:rsidR="00CA5C20">
        <w:t xml:space="preserve">Объект </w:t>
      </w:r>
    </w:p>
    <w:p w:rsidR="00CA5C20" w:rsidRDefault="00CA5C20" w:rsidP="00CA5C20">
      <w:pPr>
        <w:pStyle w:val="a3"/>
        <w:numPr>
          <w:ilvl w:val="1"/>
          <w:numId w:val="1"/>
        </w:numPr>
      </w:pPr>
      <w:r>
        <w:t>Этап работ (Дополнительная группировка договоров)</w:t>
      </w:r>
    </w:p>
    <w:p w:rsidR="00CA5C20" w:rsidRDefault="00CA5C20" w:rsidP="00CA5C20">
      <w:pPr>
        <w:pStyle w:val="a3"/>
        <w:ind w:left="709"/>
      </w:pPr>
      <w:r>
        <w:t>Поля табличной части</w:t>
      </w:r>
    </w:p>
    <w:p w:rsidR="00CA5C20" w:rsidRDefault="00CA5C20" w:rsidP="00CA5C20">
      <w:pPr>
        <w:pStyle w:val="a3"/>
        <w:numPr>
          <w:ilvl w:val="0"/>
          <w:numId w:val="2"/>
        </w:numPr>
      </w:pPr>
      <w:r>
        <w:t>Номенклатура</w:t>
      </w:r>
    </w:p>
    <w:p w:rsidR="00CA5C20" w:rsidRDefault="00CA5C20" w:rsidP="00CA5C20">
      <w:pPr>
        <w:pStyle w:val="a3"/>
        <w:numPr>
          <w:ilvl w:val="0"/>
          <w:numId w:val="2"/>
        </w:numPr>
      </w:pPr>
      <w:r>
        <w:t>Единица измерений</w:t>
      </w:r>
    </w:p>
    <w:p w:rsidR="00CA5C20" w:rsidRDefault="00CA5C20" w:rsidP="00CA5C20">
      <w:pPr>
        <w:pStyle w:val="a3"/>
        <w:numPr>
          <w:ilvl w:val="0"/>
          <w:numId w:val="2"/>
        </w:numPr>
      </w:pPr>
      <w:r>
        <w:t>Количество</w:t>
      </w:r>
    </w:p>
    <w:p w:rsidR="00CA5C20" w:rsidRDefault="00CA5C20" w:rsidP="00CA5C20">
      <w:pPr>
        <w:pStyle w:val="a3"/>
        <w:numPr>
          <w:ilvl w:val="0"/>
          <w:numId w:val="2"/>
        </w:numPr>
      </w:pPr>
      <w:r>
        <w:t>Стоимость</w:t>
      </w:r>
    </w:p>
    <w:p w:rsidR="00CA5C20" w:rsidRDefault="00CA5C20" w:rsidP="00CA5C20">
      <w:pPr>
        <w:pStyle w:val="a3"/>
        <w:numPr>
          <w:ilvl w:val="0"/>
          <w:numId w:val="2"/>
        </w:numPr>
      </w:pPr>
      <w:r>
        <w:t>Сумма</w:t>
      </w:r>
    </w:p>
    <w:p w:rsidR="006C7E82" w:rsidRDefault="006C7E82" w:rsidP="006C7E82">
      <w:pPr>
        <w:pStyle w:val="a3"/>
        <w:numPr>
          <w:ilvl w:val="0"/>
          <w:numId w:val="1"/>
        </w:numPr>
      </w:pPr>
      <w:r>
        <w:t>На основании регистра накоплений «Планирование затрат» строится отчет «Отчет по лимитам»</w:t>
      </w:r>
      <w:r>
        <w:br/>
        <w:t>Временные параметры отчета: Период отчета.</w:t>
      </w:r>
      <w:r>
        <w:br/>
      </w:r>
      <w:proofErr w:type="gramStart"/>
      <w:r>
        <w:t>Группировки (Контрагент, договор, этап работ, номенклатура)</w:t>
      </w:r>
      <w:r>
        <w:br/>
        <w:t>Количественные Ресурсы (Планируемый лимит, Освоено</w:t>
      </w:r>
      <w:r w:rsidR="00700BCD">
        <w:t xml:space="preserve"> ранее</w:t>
      </w:r>
      <w:r>
        <w:t>,</w:t>
      </w:r>
      <w:r w:rsidR="00700BCD">
        <w:t xml:space="preserve"> Освоено за период,</w:t>
      </w:r>
      <w:r>
        <w:t xml:space="preserve"> Остаток)</w:t>
      </w:r>
      <w:r>
        <w:br/>
        <w:t xml:space="preserve">Суммовые Ресурсы (Планируемый лимит, </w:t>
      </w:r>
      <w:r w:rsidR="00700BCD">
        <w:t>Освоено ранее, Освоено за период,</w:t>
      </w:r>
      <w:r>
        <w:t xml:space="preserve"> Остаток)</w:t>
      </w:r>
      <w:r>
        <w:br/>
      </w:r>
      <w:proofErr w:type="gramEnd"/>
    </w:p>
    <w:tbl>
      <w:tblPr>
        <w:tblStyle w:val="a4"/>
        <w:tblW w:w="9842" w:type="dxa"/>
        <w:tblInd w:w="-176" w:type="dxa"/>
        <w:tblLook w:val="04A0"/>
      </w:tblPr>
      <w:tblGrid>
        <w:gridCol w:w="2136"/>
        <w:gridCol w:w="1571"/>
        <w:gridCol w:w="830"/>
        <w:gridCol w:w="716"/>
        <w:gridCol w:w="689"/>
        <w:gridCol w:w="667"/>
        <w:gridCol w:w="763"/>
        <w:gridCol w:w="769"/>
        <w:gridCol w:w="932"/>
        <w:gridCol w:w="769"/>
      </w:tblGrid>
      <w:tr w:rsidR="00700BCD" w:rsidTr="00700BCD">
        <w:tc>
          <w:tcPr>
            <w:tcW w:w="2136" w:type="dxa"/>
          </w:tcPr>
          <w:p w:rsidR="00700BCD" w:rsidRDefault="00700BCD" w:rsidP="006C7E82">
            <w:r>
              <w:t>Контрагент/Договор</w:t>
            </w:r>
          </w:p>
        </w:tc>
        <w:tc>
          <w:tcPr>
            <w:tcW w:w="1571" w:type="dxa"/>
          </w:tcPr>
          <w:p w:rsidR="00700BCD" w:rsidRDefault="00700BCD" w:rsidP="006C7E82">
            <w:r>
              <w:t>Номенклатура</w:t>
            </w:r>
          </w:p>
        </w:tc>
        <w:tc>
          <w:tcPr>
            <w:tcW w:w="1546" w:type="dxa"/>
            <w:gridSpan w:val="2"/>
          </w:tcPr>
          <w:p w:rsidR="00700BCD" w:rsidRDefault="00700BCD" w:rsidP="00700BCD">
            <w:pPr>
              <w:jc w:val="center"/>
            </w:pPr>
            <w:r>
              <w:t>Планируемый лимит</w:t>
            </w:r>
          </w:p>
        </w:tc>
        <w:tc>
          <w:tcPr>
            <w:tcW w:w="1356" w:type="dxa"/>
            <w:gridSpan w:val="2"/>
          </w:tcPr>
          <w:p w:rsidR="00700BCD" w:rsidRDefault="00700BCD" w:rsidP="00700BCD">
            <w:pPr>
              <w:jc w:val="center"/>
            </w:pPr>
            <w:r>
              <w:t>Освоено ранее</w:t>
            </w:r>
          </w:p>
        </w:tc>
        <w:tc>
          <w:tcPr>
            <w:tcW w:w="1532" w:type="dxa"/>
            <w:gridSpan w:val="2"/>
          </w:tcPr>
          <w:p w:rsidR="00700BCD" w:rsidRDefault="00700BCD" w:rsidP="00700BCD">
            <w:pPr>
              <w:jc w:val="center"/>
            </w:pPr>
            <w:r>
              <w:t>Освоено за период</w:t>
            </w:r>
          </w:p>
        </w:tc>
        <w:tc>
          <w:tcPr>
            <w:tcW w:w="1701" w:type="dxa"/>
            <w:gridSpan w:val="2"/>
          </w:tcPr>
          <w:p w:rsidR="00700BCD" w:rsidRDefault="00700BCD" w:rsidP="00700BCD">
            <w:pPr>
              <w:jc w:val="center"/>
            </w:pPr>
            <w:r>
              <w:t>Остаток</w:t>
            </w:r>
          </w:p>
        </w:tc>
      </w:tr>
      <w:tr w:rsidR="00700BCD" w:rsidTr="00700BCD">
        <w:tc>
          <w:tcPr>
            <w:tcW w:w="2136" w:type="dxa"/>
          </w:tcPr>
          <w:p w:rsidR="00700BCD" w:rsidRDefault="00700BCD" w:rsidP="006C7E82"/>
        </w:tc>
        <w:tc>
          <w:tcPr>
            <w:tcW w:w="1571" w:type="dxa"/>
          </w:tcPr>
          <w:p w:rsidR="00700BCD" w:rsidRDefault="00700BCD" w:rsidP="006C7E82"/>
        </w:tc>
        <w:tc>
          <w:tcPr>
            <w:tcW w:w="830" w:type="dxa"/>
          </w:tcPr>
          <w:p w:rsidR="00700BCD" w:rsidRPr="00700BCD" w:rsidRDefault="00700BCD" w:rsidP="006C7E82">
            <w:pPr>
              <w:rPr>
                <w:sz w:val="16"/>
                <w:szCs w:val="16"/>
              </w:rPr>
            </w:pPr>
            <w:r w:rsidRPr="00700BCD">
              <w:rPr>
                <w:sz w:val="16"/>
                <w:szCs w:val="16"/>
              </w:rPr>
              <w:t>Кол-во</w:t>
            </w:r>
          </w:p>
        </w:tc>
        <w:tc>
          <w:tcPr>
            <w:tcW w:w="716" w:type="dxa"/>
          </w:tcPr>
          <w:p w:rsidR="00700BCD" w:rsidRPr="00700BCD" w:rsidRDefault="00700BCD" w:rsidP="006C7E82">
            <w:pPr>
              <w:rPr>
                <w:sz w:val="16"/>
                <w:szCs w:val="16"/>
              </w:rPr>
            </w:pPr>
            <w:r w:rsidRPr="00700BCD">
              <w:rPr>
                <w:sz w:val="16"/>
                <w:szCs w:val="16"/>
              </w:rPr>
              <w:t>Сумма</w:t>
            </w:r>
          </w:p>
        </w:tc>
        <w:tc>
          <w:tcPr>
            <w:tcW w:w="689" w:type="dxa"/>
          </w:tcPr>
          <w:p w:rsidR="00700BCD" w:rsidRPr="00700BCD" w:rsidRDefault="00700BCD" w:rsidP="003A1195">
            <w:pPr>
              <w:rPr>
                <w:sz w:val="16"/>
                <w:szCs w:val="16"/>
              </w:rPr>
            </w:pPr>
            <w:r w:rsidRPr="00700BCD">
              <w:rPr>
                <w:sz w:val="16"/>
                <w:szCs w:val="16"/>
              </w:rPr>
              <w:t>Кол-во</w:t>
            </w:r>
          </w:p>
        </w:tc>
        <w:tc>
          <w:tcPr>
            <w:tcW w:w="667" w:type="dxa"/>
          </w:tcPr>
          <w:p w:rsidR="00700BCD" w:rsidRPr="00700BCD" w:rsidRDefault="00700BCD" w:rsidP="003A1195">
            <w:pPr>
              <w:rPr>
                <w:sz w:val="16"/>
                <w:szCs w:val="16"/>
              </w:rPr>
            </w:pPr>
            <w:r w:rsidRPr="00700BCD">
              <w:rPr>
                <w:sz w:val="16"/>
                <w:szCs w:val="16"/>
              </w:rPr>
              <w:t>Сумма</w:t>
            </w:r>
          </w:p>
        </w:tc>
        <w:tc>
          <w:tcPr>
            <w:tcW w:w="763" w:type="dxa"/>
          </w:tcPr>
          <w:p w:rsidR="00700BCD" w:rsidRPr="00700BCD" w:rsidRDefault="00700BCD" w:rsidP="003A1195">
            <w:pPr>
              <w:rPr>
                <w:sz w:val="16"/>
                <w:szCs w:val="16"/>
              </w:rPr>
            </w:pPr>
            <w:r w:rsidRPr="00700BCD">
              <w:rPr>
                <w:sz w:val="16"/>
                <w:szCs w:val="16"/>
              </w:rPr>
              <w:t>Кол-во</w:t>
            </w:r>
          </w:p>
        </w:tc>
        <w:tc>
          <w:tcPr>
            <w:tcW w:w="769" w:type="dxa"/>
          </w:tcPr>
          <w:p w:rsidR="00700BCD" w:rsidRPr="00700BCD" w:rsidRDefault="00700BCD" w:rsidP="003A1195">
            <w:pPr>
              <w:rPr>
                <w:sz w:val="16"/>
                <w:szCs w:val="16"/>
              </w:rPr>
            </w:pPr>
            <w:r w:rsidRPr="00700BCD">
              <w:rPr>
                <w:sz w:val="16"/>
                <w:szCs w:val="16"/>
              </w:rPr>
              <w:t>Сумма</w:t>
            </w:r>
          </w:p>
        </w:tc>
        <w:tc>
          <w:tcPr>
            <w:tcW w:w="932" w:type="dxa"/>
          </w:tcPr>
          <w:p w:rsidR="00700BCD" w:rsidRPr="00700BCD" w:rsidRDefault="00700BCD" w:rsidP="003A1195">
            <w:pPr>
              <w:rPr>
                <w:sz w:val="16"/>
                <w:szCs w:val="16"/>
              </w:rPr>
            </w:pPr>
            <w:r w:rsidRPr="00700BCD">
              <w:rPr>
                <w:sz w:val="16"/>
                <w:szCs w:val="16"/>
              </w:rPr>
              <w:t>Кол-во</w:t>
            </w:r>
          </w:p>
        </w:tc>
        <w:tc>
          <w:tcPr>
            <w:tcW w:w="769" w:type="dxa"/>
          </w:tcPr>
          <w:p w:rsidR="00700BCD" w:rsidRPr="00700BCD" w:rsidRDefault="00700BCD" w:rsidP="003A1195">
            <w:pPr>
              <w:rPr>
                <w:sz w:val="16"/>
                <w:szCs w:val="16"/>
              </w:rPr>
            </w:pPr>
            <w:r w:rsidRPr="00700BCD">
              <w:rPr>
                <w:sz w:val="16"/>
                <w:szCs w:val="16"/>
              </w:rPr>
              <w:t>Сумма</w:t>
            </w:r>
          </w:p>
        </w:tc>
      </w:tr>
      <w:tr w:rsidR="00700BCD" w:rsidTr="00700BCD">
        <w:tc>
          <w:tcPr>
            <w:tcW w:w="2136" w:type="dxa"/>
          </w:tcPr>
          <w:p w:rsidR="00700BCD" w:rsidRDefault="00700BCD" w:rsidP="006C7E82"/>
        </w:tc>
        <w:tc>
          <w:tcPr>
            <w:tcW w:w="1571" w:type="dxa"/>
          </w:tcPr>
          <w:p w:rsidR="00700BCD" w:rsidRDefault="00700BCD" w:rsidP="006C7E82"/>
        </w:tc>
        <w:tc>
          <w:tcPr>
            <w:tcW w:w="830" w:type="dxa"/>
          </w:tcPr>
          <w:p w:rsidR="00700BCD" w:rsidRDefault="00700BCD" w:rsidP="006C7E82"/>
        </w:tc>
        <w:tc>
          <w:tcPr>
            <w:tcW w:w="716" w:type="dxa"/>
          </w:tcPr>
          <w:p w:rsidR="00700BCD" w:rsidRDefault="00700BCD" w:rsidP="006C7E82"/>
        </w:tc>
        <w:tc>
          <w:tcPr>
            <w:tcW w:w="689" w:type="dxa"/>
          </w:tcPr>
          <w:p w:rsidR="00700BCD" w:rsidRDefault="00700BCD" w:rsidP="006C7E82"/>
        </w:tc>
        <w:tc>
          <w:tcPr>
            <w:tcW w:w="667" w:type="dxa"/>
          </w:tcPr>
          <w:p w:rsidR="00700BCD" w:rsidRDefault="00700BCD" w:rsidP="006C7E82"/>
        </w:tc>
        <w:tc>
          <w:tcPr>
            <w:tcW w:w="763" w:type="dxa"/>
          </w:tcPr>
          <w:p w:rsidR="00700BCD" w:rsidRDefault="00700BCD" w:rsidP="006C7E82"/>
        </w:tc>
        <w:tc>
          <w:tcPr>
            <w:tcW w:w="769" w:type="dxa"/>
          </w:tcPr>
          <w:p w:rsidR="00700BCD" w:rsidRDefault="00700BCD" w:rsidP="006C7E82"/>
        </w:tc>
        <w:tc>
          <w:tcPr>
            <w:tcW w:w="932" w:type="dxa"/>
          </w:tcPr>
          <w:p w:rsidR="00700BCD" w:rsidRDefault="00700BCD" w:rsidP="006C7E82"/>
        </w:tc>
        <w:tc>
          <w:tcPr>
            <w:tcW w:w="769" w:type="dxa"/>
          </w:tcPr>
          <w:p w:rsidR="00700BCD" w:rsidRDefault="00700BCD" w:rsidP="006C7E82"/>
        </w:tc>
      </w:tr>
    </w:tbl>
    <w:p w:rsidR="006C7E82" w:rsidRDefault="006C7E82" w:rsidP="006C7E82">
      <w:pPr>
        <w:pStyle w:val="a3"/>
        <w:numPr>
          <w:ilvl w:val="0"/>
          <w:numId w:val="1"/>
        </w:numPr>
      </w:pPr>
    </w:p>
    <w:sectPr w:rsidR="006C7E82" w:rsidSect="00700B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10A5"/>
    <w:multiLevelType w:val="hybridMultilevel"/>
    <w:tmpl w:val="8CA8A0C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991692"/>
    <w:multiLevelType w:val="hybridMultilevel"/>
    <w:tmpl w:val="B5C62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E5D2E"/>
    <w:multiLevelType w:val="hybridMultilevel"/>
    <w:tmpl w:val="E76A8E6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7A7088B"/>
    <w:multiLevelType w:val="hybridMultilevel"/>
    <w:tmpl w:val="B50623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77050"/>
    <w:rsid w:val="006C7E82"/>
    <w:rsid w:val="006F148C"/>
    <w:rsid w:val="00700BCD"/>
    <w:rsid w:val="007355B5"/>
    <w:rsid w:val="00C1714E"/>
    <w:rsid w:val="00CA5C20"/>
    <w:rsid w:val="00E7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050"/>
    <w:pPr>
      <w:ind w:left="720"/>
      <w:contextualSpacing/>
    </w:pPr>
  </w:style>
  <w:style w:type="table" w:styleId="a4">
    <w:name w:val="Table Grid"/>
    <w:basedOn w:val="a1"/>
    <w:uiPriority w:val="59"/>
    <w:rsid w:val="006C7E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2016-07-14T09:43:00Z</dcterms:created>
  <dcterms:modified xsi:type="dcterms:W3CDTF">2016-07-19T06:15:00Z</dcterms:modified>
</cp:coreProperties>
</file>