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3D" w:rsidRDefault="00321D87" w:rsidP="00321D87">
      <w:pPr>
        <w:jc w:val="center"/>
      </w:pPr>
      <w:r>
        <w:t>Техническое задание на создание внешнего отчета «Отчет о движении товаров».</w:t>
      </w:r>
    </w:p>
    <w:p w:rsidR="00321D87" w:rsidRDefault="00321D87" w:rsidP="00321D87">
      <w:pPr>
        <w:jc w:val="center"/>
      </w:pPr>
    </w:p>
    <w:p w:rsidR="00321D87" w:rsidRDefault="00321D87" w:rsidP="00321D87">
      <w:pPr>
        <w:jc w:val="both"/>
      </w:pPr>
      <w:r>
        <w:t>Отчет формируется за период с отбором по складам.</w:t>
      </w:r>
    </w:p>
    <w:p w:rsidR="00321D87" w:rsidRDefault="00321D87" w:rsidP="00321D87">
      <w:pPr>
        <w:jc w:val="both"/>
      </w:pPr>
      <w:r>
        <w:t xml:space="preserve">Шапка отчета содержит следующие поля: Дата </w:t>
      </w:r>
      <w:proofErr w:type="gramStart"/>
      <w:r>
        <w:t>с</w:t>
      </w:r>
      <w:proofErr w:type="gramEnd"/>
      <w:r>
        <w:t>; Дата по; Склад.</w:t>
      </w:r>
    </w:p>
    <w:p w:rsidR="00321D87" w:rsidRDefault="00321D87" w:rsidP="00321D87">
      <w:pPr>
        <w:jc w:val="both"/>
      </w:pPr>
      <w:r>
        <w:t>Предусмотреть в настройках отчета возможность типового отбора по складам и номенклатуре: Равно; в списке; в группе и т.д.</w:t>
      </w:r>
    </w:p>
    <w:p w:rsidR="00321D87" w:rsidRDefault="00321D87" w:rsidP="00321D87">
      <w:pPr>
        <w:jc w:val="both"/>
      </w:pPr>
      <w:r>
        <w:t>Отчет имеет следующий вид: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1418"/>
        <w:gridCol w:w="1134"/>
        <w:gridCol w:w="709"/>
        <w:gridCol w:w="850"/>
        <w:gridCol w:w="709"/>
        <w:gridCol w:w="709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12"/>
        <w:gridCol w:w="651"/>
        <w:gridCol w:w="763"/>
      </w:tblGrid>
      <w:tr w:rsidR="00F5005C" w:rsidTr="005246E9">
        <w:tc>
          <w:tcPr>
            <w:tcW w:w="1418" w:type="dxa"/>
            <w:vMerge w:val="restart"/>
          </w:tcPr>
          <w:p w:rsidR="00F5005C" w:rsidRDefault="00F5005C" w:rsidP="00321D87">
            <w:pPr>
              <w:jc w:val="both"/>
            </w:pPr>
            <w:r>
              <w:t>Наименование, артикул</w:t>
            </w:r>
          </w:p>
        </w:tc>
        <w:tc>
          <w:tcPr>
            <w:tcW w:w="1134" w:type="dxa"/>
            <w:vMerge w:val="restart"/>
          </w:tcPr>
          <w:p w:rsidR="00F5005C" w:rsidRDefault="00F5005C" w:rsidP="00321D87">
            <w:pPr>
              <w:jc w:val="both"/>
            </w:pPr>
            <w:r>
              <w:t>Поставщик</w:t>
            </w:r>
          </w:p>
        </w:tc>
        <w:tc>
          <w:tcPr>
            <w:tcW w:w="709" w:type="dxa"/>
            <w:vMerge w:val="restart"/>
          </w:tcPr>
          <w:p w:rsidR="00F5005C" w:rsidRDefault="00F5005C" w:rsidP="00321D87">
            <w:pPr>
              <w:jc w:val="both"/>
            </w:pPr>
            <w:r>
              <w:t>Группа</w:t>
            </w:r>
          </w:p>
        </w:tc>
        <w:tc>
          <w:tcPr>
            <w:tcW w:w="850" w:type="dxa"/>
            <w:vMerge w:val="restart"/>
          </w:tcPr>
          <w:p w:rsidR="00F5005C" w:rsidRDefault="00F5005C" w:rsidP="00321D87">
            <w:pPr>
              <w:jc w:val="both"/>
            </w:pPr>
            <w:r>
              <w:t>Цена закуп</w:t>
            </w:r>
          </w:p>
        </w:tc>
        <w:tc>
          <w:tcPr>
            <w:tcW w:w="709" w:type="dxa"/>
            <w:vMerge w:val="restart"/>
          </w:tcPr>
          <w:p w:rsidR="00F5005C" w:rsidRDefault="00F5005C" w:rsidP="005246E9">
            <w:pPr>
              <w:jc w:val="both"/>
            </w:pPr>
            <w:r>
              <w:t xml:space="preserve">Цена </w:t>
            </w:r>
            <w:proofErr w:type="spellStart"/>
            <w:r>
              <w:t>розн</w:t>
            </w:r>
            <w:proofErr w:type="spellEnd"/>
          </w:p>
        </w:tc>
        <w:tc>
          <w:tcPr>
            <w:tcW w:w="2268" w:type="dxa"/>
            <w:gridSpan w:val="3"/>
          </w:tcPr>
          <w:p w:rsidR="00F5005C" w:rsidRDefault="00F5005C" w:rsidP="00321D87">
            <w:pPr>
              <w:jc w:val="both"/>
            </w:pPr>
            <w:proofErr w:type="spellStart"/>
            <w:r>
              <w:t>Вх</w:t>
            </w:r>
            <w:proofErr w:type="spellEnd"/>
            <w:r>
              <w:t>. остаток</w:t>
            </w:r>
          </w:p>
        </w:tc>
        <w:tc>
          <w:tcPr>
            <w:tcW w:w="2268" w:type="dxa"/>
            <w:gridSpan w:val="3"/>
          </w:tcPr>
          <w:p w:rsidR="00F5005C" w:rsidRDefault="00F5005C" w:rsidP="00321D87">
            <w:pPr>
              <w:jc w:val="both"/>
            </w:pPr>
            <w:r>
              <w:t>Приход</w:t>
            </w:r>
          </w:p>
        </w:tc>
        <w:tc>
          <w:tcPr>
            <w:tcW w:w="2126" w:type="dxa"/>
            <w:gridSpan w:val="3"/>
          </w:tcPr>
          <w:p w:rsidR="00F5005C" w:rsidRDefault="00F5005C" w:rsidP="00321D87">
            <w:pPr>
              <w:jc w:val="both"/>
            </w:pPr>
            <w:r>
              <w:t>Реализация</w:t>
            </w:r>
          </w:p>
        </w:tc>
        <w:tc>
          <w:tcPr>
            <w:tcW w:w="2127" w:type="dxa"/>
            <w:gridSpan w:val="3"/>
          </w:tcPr>
          <w:p w:rsidR="00F5005C" w:rsidRDefault="00F5005C" w:rsidP="00321D87">
            <w:pPr>
              <w:jc w:val="both"/>
            </w:pPr>
            <w:r>
              <w:t>Исх. остаток</w:t>
            </w:r>
          </w:p>
        </w:tc>
        <w:tc>
          <w:tcPr>
            <w:tcW w:w="712" w:type="dxa"/>
            <w:vMerge w:val="restart"/>
          </w:tcPr>
          <w:p w:rsidR="00F5005C" w:rsidRDefault="00F5005C" w:rsidP="00321D87">
            <w:pPr>
              <w:jc w:val="both"/>
            </w:pPr>
            <w:r>
              <w:t>Бренд</w:t>
            </w:r>
          </w:p>
        </w:tc>
        <w:tc>
          <w:tcPr>
            <w:tcW w:w="651" w:type="dxa"/>
            <w:vMerge w:val="restart"/>
          </w:tcPr>
          <w:p w:rsidR="00F5005C" w:rsidRDefault="00F5005C" w:rsidP="00321D87">
            <w:pPr>
              <w:jc w:val="both"/>
            </w:pPr>
            <w:r>
              <w:t>Сезон</w:t>
            </w:r>
          </w:p>
        </w:tc>
        <w:tc>
          <w:tcPr>
            <w:tcW w:w="763" w:type="dxa"/>
            <w:vMerge w:val="restart"/>
          </w:tcPr>
          <w:p w:rsidR="00F5005C" w:rsidRDefault="00F5005C" w:rsidP="00321D87">
            <w:pPr>
              <w:jc w:val="both"/>
            </w:pPr>
            <w:r>
              <w:t xml:space="preserve">Дата </w:t>
            </w:r>
            <w:proofErr w:type="spellStart"/>
            <w:r>
              <w:t>прих</w:t>
            </w:r>
            <w:proofErr w:type="spellEnd"/>
          </w:p>
        </w:tc>
      </w:tr>
      <w:tr w:rsidR="00F5005C" w:rsidTr="005246E9">
        <w:tc>
          <w:tcPr>
            <w:tcW w:w="1418" w:type="dxa"/>
            <w:vMerge/>
          </w:tcPr>
          <w:p w:rsidR="00F5005C" w:rsidRDefault="00F5005C" w:rsidP="00321D87">
            <w:pPr>
              <w:jc w:val="both"/>
            </w:pPr>
          </w:p>
        </w:tc>
        <w:tc>
          <w:tcPr>
            <w:tcW w:w="1134" w:type="dxa"/>
            <w:vMerge/>
          </w:tcPr>
          <w:p w:rsidR="00F5005C" w:rsidRDefault="00F5005C" w:rsidP="00321D87">
            <w:pPr>
              <w:jc w:val="both"/>
            </w:pPr>
          </w:p>
        </w:tc>
        <w:tc>
          <w:tcPr>
            <w:tcW w:w="709" w:type="dxa"/>
            <w:vMerge/>
          </w:tcPr>
          <w:p w:rsidR="00F5005C" w:rsidRDefault="00F5005C" w:rsidP="00321D87">
            <w:pPr>
              <w:jc w:val="both"/>
            </w:pPr>
          </w:p>
        </w:tc>
        <w:tc>
          <w:tcPr>
            <w:tcW w:w="850" w:type="dxa"/>
            <w:vMerge/>
          </w:tcPr>
          <w:p w:rsidR="00F5005C" w:rsidRDefault="00F5005C" w:rsidP="00321D87">
            <w:pPr>
              <w:jc w:val="both"/>
            </w:pPr>
          </w:p>
        </w:tc>
        <w:tc>
          <w:tcPr>
            <w:tcW w:w="709" w:type="dxa"/>
            <w:vMerge/>
          </w:tcPr>
          <w:p w:rsidR="00F5005C" w:rsidRDefault="00F5005C" w:rsidP="00321D87">
            <w:pPr>
              <w:jc w:val="both"/>
            </w:pPr>
          </w:p>
        </w:tc>
        <w:tc>
          <w:tcPr>
            <w:tcW w:w="709" w:type="dxa"/>
          </w:tcPr>
          <w:p w:rsidR="00F5005C" w:rsidRDefault="00F5005C" w:rsidP="00321D87">
            <w:pPr>
              <w:jc w:val="both"/>
            </w:pPr>
            <w:r>
              <w:t>Кол-во</w:t>
            </w:r>
          </w:p>
        </w:tc>
        <w:tc>
          <w:tcPr>
            <w:tcW w:w="850" w:type="dxa"/>
          </w:tcPr>
          <w:p w:rsidR="00F5005C" w:rsidRDefault="00F5005C" w:rsidP="00321D87">
            <w:pPr>
              <w:jc w:val="both"/>
            </w:pPr>
            <w:r>
              <w:t>Закуп</w:t>
            </w:r>
          </w:p>
        </w:tc>
        <w:tc>
          <w:tcPr>
            <w:tcW w:w="709" w:type="dxa"/>
          </w:tcPr>
          <w:p w:rsidR="00F5005C" w:rsidRDefault="00F5005C" w:rsidP="00321D87">
            <w:pPr>
              <w:jc w:val="both"/>
            </w:pPr>
            <w:proofErr w:type="spellStart"/>
            <w:r>
              <w:t>Розн</w:t>
            </w:r>
            <w:proofErr w:type="spellEnd"/>
          </w:p>
        </w:tc>
        <w:tc>
          <w:tcPr>
            <w:tcW w:w="709" w:type="dxa"/>
          </w:tcPr>
          <w:p w:rsidR="00F5005C" w:rsidRDefault="00F5005C" w:rsidP="00984069">
            <w:pPr>
              <w:jc w:val="both"/>
            </w:pPr>
            <w:r>
              <w:t>Кол-во</w:t>
            </w:r>
          </w:p>
        </w:tc>
        <w:tc>
          <w:tcPr>
            <w:tcW w:w="850" w:type="dxa"/>
          </w:tcPr>
          <w:p w:rsidR="00F5005C" w:rsidRDefault="00F5005C" w:rsidP="00984069">
            <w:pPr>
              <w:jc w:val="both"/>
            </w:pPr>
            <w:r>
              <w:t>Закуп</w:t>
            </w:r>
          </w:p>
        </w:tc>
        <w:tc>
          <w:tcPr>
            <w:tcW w:w="709" w:type="dxa"/>
          </w:tcPr>
          <w:p w:rsidR="00F5005C" w:rsidRDefault="00F5005C" w:rsidP="00984069">
            <w:pPr>
              <w:jc w:val="both"/>
            </w:pPr>
            <w:proofErr w:type="spellStart"/>
            <w:r>
              <w:t>Розн</w:t>
            </w:r>
            <w:proofErr w:type="spellEnd"/>
          </w:p>
        </w:tc>
        <w:tc>
          <w:tcPr>
            <w:tcW w:w="709" w:type="dxa"/>
          </w:tcPr>
          <w:p w:rsidR="00F5005C" w:rsidRDefault="00F5005C" w:rsidP="00984069">
            <w:pPr>
              <w:jc w:val="both"/>
            </w:pPr>
            <w:r>
              <w:t>Кол-во</w:t>
            </w:r>
          </w:p>
        </w:tc>
        <w:tc>
          <w:tcPr>
            <w:tcW w:w="709" w:type="dxa"/>
          </w:tcPr>
          <w:p w:rsidR="00F5005C" w:rsidRDefault="00F5005C" w:rsidP="00984069">
            <w:pPr>
              <w:jc w:val="both"/>
            </w:pPr>
            <w:r>
              <w:t>Закуп</w:t>
            </w:r>
          </w:p>
        </w:tc>
        <w:tc>
          <w:tcPr>
            <w:tcW w:w="708" w:type="dxa"/>
          </w:tcPr>
          <w:p w:rsidR="00F5005C" w:rsidRDefault="00F5005C" w:rsidP="00984069">
            <w:pPr>
              <w:jc w:val="both"/>
            </w:pPr>
            <w:proofErr w:type="spellStart"/>
            <w:r>
              <w:t>Розн</w:t>
            </w:r>
            <w:proofErr w:type="spellEnd"/>
          </w:p>
        </w:tc>
        <w:tc>
          <w:tcPr>
            <w:tcW w:w="709" w:type="dxa"/>
          </w:tcPr>
          <w:p w:rsidR="00F5005C" w:rsidRDefault="00F5005C" w:rsidP="00984069">
            <w:pPr>
              <w:jc w:val="both"/>
            </w:pPr>
            <w:r>
              <w:t>Кол-во</w:t>
            </w:r>
          </w:p>
        </w:tc>
        <w:tc>
          <w:tcPr>
            <w:tcW w:w="709" w:type="dxa"/>
          </w:tcPr>
          <w:p w:rsidR="00F5005C" w:rsidRDefault="00F5005C" w:rsidP="00984069">
            <w:pPr>
              <w:jc w:val="both"/>
            </w:pPr>
            <w:r>
              <w:t>Закуп</w:t>
            </w:r>
          </w:p>
        </w:tc>
        <w:tc>
          <w:tcPr>
            <w:tcW w:w="709" w:type="dxa"/>
          </w:tcPr>
          <w:p w:rsidR="00F5005C" w:rsidRDefault="00F5005C" w:rsidP="00984069">
            <w:pPr>
              <w:jc w:val="both"/>
            </w:pPr>
            <w:proofErr w:type="spellStart"/>
            <w:r>
              <w:t>Розн</w:t>
            </w:r>
            <w:proofErr w:type="spellEnd"/>
          </w:p>
        </w:tc>
        <w:tc>
          <w:tcPr>
            <w:tcW w:w="712" w:type="dxa"/>
            <w:vMerge/>
          </w:tcPr>
          <w:p w:rsidR="00F5005C" w:rsidRDefault="00F5005C" w:rsidP="00321D87">
            <w:pPr>
              <w:jc w:val="both"/>
            </w:pPr>
          </w:p>
        </w:tc>
        <w:tc>
          <w:tcPr>
            <w:tcW w:w="651" w:type="dxa"/>
            <w:vMerge/>
          </w:tcPr>
          <w:p w:rsidR="00F5005C" w:rsidRDefault="00F5005C" w:rsidP="00321D87">
            <w:pPr>
              <w:jc w:val="both"/>
            </w:pPr>
          </w:p>
        </w:tc>
        <w:tc>
          <w:tcPr>
            <w:tcW w:w="763" w:type="dxa"/>
            <w:vMerge/>
          </w:tcPr>
          <w:p w:rsidR="00F5005C" w:rsidRDefault="00F5005C" w:rsidP="00321D87">
            <w:pPr>
              <w:jc w:val="both"/>
            </w:pPr>
          </w:p>
        </w:tc>
      </w:tr>
      <w:tr w:rsidR="005246E9" w:rsidTr="005246E9">
        <w:tc>
          <w:tcPr>
            <w:tcW w:w="1418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1134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850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850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850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8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12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651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63" w:type="dxa"/>
          </w:tcPr>
          <w:p w:rsidR="00321D87" w:rsidRDefault="00321D87" w:rsidP="00321D87">
            <w:pPr>
              <w:jc w:val="both"/>
            </w:pPr>
          </w:p>
        </w:tc>
      </w:tr>
      <w:tr w:rsidR="005246E9" w:rsidTr="005246E9">
        <w:tc>
          <w:tcPr>
            <w:tcW w:w="1418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1134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850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850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850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8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09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12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651" w:type="dxa"/>
          </w:tcPr>
          <w:p w:rsidR="00321D87" w:rsidRDefault="00321D87" w:rsidP="00321D87">
            <w:pPr>
              <w:jc w:val="both"/>
            </w:pPr>
          </w:p>
        </w:tc>
        <w:tc>
          <w:tcPr>
            <w:tcW w:w="763" w:type="dxa"/>
          </w:tcPr>
          <w:p w:rsidR="00321D87" w:rsidRDefault="00321D87" w:rsidP="00321D87">
            <w:pPr>
              <w:jc w:val="both"/>
            </w:pPr>
          </w:p>
        </w:tc>
      </w:tr>
    </w:tbl>
    <w:p w:rsidR="00321D87" w:rsidRDefault="00321D87" w:rsidP="00321D87">
      <w:pPr>
        <w:jc w:val="both"/>
      </w:pPr>
    </w:p>
    <w:p w:rsidR="000315FC" w:rsidRDefault="000315FC" w:rsidP="00321D87">
      <w:pPr>
        <w:jc w:val="both"/>
      </w:pPr>
      <w:r>
        <w:t>Отчет формируется по номенклатуре, имеющей остаток или движение за выбранный период.</w:t>
      </w:r>
    </w:p>
    <w:p w:rsidR="000315FC" w:rsidRPr="00DC1A5E" w:rsidRDefault="000315FC" w:rsidP="00321D87">
      <w:pPr>
        <w:jc w:val="both"/>
      </w:pPr>
      <w:r>
        <w:t>Колонка Наименование заполняется значением поля Наименование карточки номенклатуры, Артикул заполняется значением поля Артикул карточки номенклатуры.</w:t>
      </w:r>
    </w:p>
    <w:p w:rsidR="00321D87" w:rsidRDefault="000315FC" w:rsidP="00321D87">
      <w:pPr>
        <w:jc w:val="both"/>
      </w:pPr>
      <w:r>
        <w:t>Колонка Поставщик заполняется значением поля Наименование контрагента по документу поступления.</w:t>
      </w:r>
    </w:p>
    <w:p w:rsidR="000315FC" w:rsidRDefault="000315FC" w:rsidP="00321D87">
      <w:pPr>
        <w:jc w:val="both"/>
      </w:pPr>
      <w:r>
        <w:t>Колонка Группа заполняется значением наименования группы номенклатуры в карточке номенклатуры.</w:t>
      </w:r>
    </w:p>
    <w:p w:rsidR="000315FC" w:rsidRDefault="000315FC" w:rsidP="00321D87">
      <w:pPr>
        <w:jc w:val="both"/>
      </w:pPr>
      <w:r>
        <w:t>Колонка Цена закуп равна записи регистра сведений «Цены номенклатуры» на дату «Дата по» формирования отчета по Виду цены «Закупочная».</w:t>
      </w:r>
    </w:p>
    <w:p w:rsidR="000315FC" w:rsidRDefault="000315FC" w:rsidP="000315FC">
      <w:pPr>
        <w:jc w:val="both"/>
      </w:pPr>
      <w:r>
        <w:t xml:space="preserve">Колонка Цена </w:t>
      </w:r>
      <w:proofErr w:type="spellStart"/>
      <w:r>
        <w:t>розн</w:t>
      </w:r>
      <w:proofErr w:type="spellEnd"/>
      <w:r>
        <w:t xml:space="preserve"> равна записи регистра сведений «Цены номенклатуры» на дату «Дата по» формирования отчета по Виду цены </w:t>
      </w:r>
      <w:r w:rsidR="00C85C96">
        <w:t>розничной продажи, установленной на складе</w:t>
      </w:r>
      <w:r>
        <w:t>.</w:t>
      </w:r>
    </w:p>
    <w:p w:rsidR="000315FC" w:rsidRDefault="000315FC" w:rsidP="000315FC">
      <w:pPr>
        <w:jc w:val="both"/>
      </w:pPr>
      <w:r>
        <w:t>Входящий остаток:</w:t>
      </w:r>
    </w:p>
    <w:p w:rsidR="000315FC" w:rsidRDefault="000315FC" w:rsidP="000315FC">
      <w:pPr>
        <w:jc w:val="both"/>
      </w:pPr>
      <w:r>
        <w:lastRenderedPageBreak/>
        <w:t>Колонка Количество заполняется данными по остаткам товаров на складе на дату «Дата с» периода формирования отчета.</w:t>
      </w:r>
    </w:p>
    <w:p w:rsidR="000315FC" w:rsidRDefault="000315FC" w:rsidP="000315FC">
      <w:pPr>
        <w:jc w:val="both"/>
      </w:pPr>
      <w:r>
        <w:t>Колонка Закуп заполняется по формуле: Количество*Цена закуп.</w:t>
      </w:r>
    </w:p>
    <w:p w:rsidR="000315FC" w:rsidRDefault="000315FC" w:rsidP="000315FC">
      <w:pPr>
        <w:jc w:val="both"/>
      </w:pPr>
      <w:r>
        <w:t xml:space="preserve">Колонка </w:t>
      </w:r>
      <w:proofErr w:type="spellStart"/>
      <w:r>
        <w:t>Розн</w:t>
      </w:r>
      <w:proofErr w:type="spellEnd"/>
      <w:r>
        <w:t xml:space="preserve"> заполняется по формуле: Количество*Цена </w:t>
      </w:r>
      <w:proofErr w:type="spellStart"/>
      <w:r>
        <w:t>розн</w:t>
      </w:r>
      <w:proofErr w:type="spellEnd"/>
      <w:r>
        <w:t>.</w:t>
      </w:r>
    </w:p>
    <w:p w:rsidR="000315FC" w:rsidRDefault="000315FC" w:rsidP="000315FC">
      <w:pPr>
        <w:jc w:val="both"/>
      </w:pPr>
    </w:p>
    <w:p w:rsidR="000315FC" w:rsidRDefault="000315FC" w:rsidP="000315FC">
      <w:pPr>
        <w:jc w:val="both"/>
      </w:pPr>
      <w:r>
        <w:t>Приход:</w:t>
      </w:r>
    </w:p>
    <w:p w:rsidR="000315FC" w:rsidRDefault="00522B93" w:rsidP="000315FC">
      <w:pPr>
        <w:jc w:val="both"/>
      </w:pPr>
      <w:r>
        <w:t>Колонка К</w:t>
      </w:r>
      <w:r w:rsidR="001635A0">
        <w:t>оличество заполняется количеством поступившего товара за период формирования отчета.</w:t>
      </w:r>
    </w:p>
    <w:p w:rsidR="001635A0" w:rsidRDefault="001635A0" w:rsidP="001635A0">
      <w:pPr>
        <w:jc w:val="both"/>
      </w:pPr>
      <w:r>
        <w:t>Колонка Закуп заполняется по формуле: Количество*Цена закуп.</w:t>
      </w:r>
    </w:p>
    <w:p w:rsidR="001635A0" w:rsidRDefault="001635A0" w:rsidP="001635A0">
      <w:pPr>
        <w:jc w:val="both"/>
      </w:pPr>
      <w:r>
        <w:t xml:space="preserve">Колонка </w:t>
      </w:r>
      <w:proofErr w:type="spellStart"/>
      <w:r>
        <w:t>Розн</w:t>
      </w:r>
      <w:proofErr w:type="spellEnd"/>
      <w:r>
        <w:t xml:space="preserve"> заполняется по формуле: Количество*Цена </w:t>
      </w:r>
      <w:proofErr w:type="spellStart"/>
      <w:r>
        <w:t>розн</w:t>
      </w:r>
      <w:proofErr w:type="spellEnd"/>
      <w:r>
        <w:t>.</w:t>
      </w:r>
    </w:p>
    <w:p w:rsidR="001635A0" w:rsidRDefault="001635A0" w:rsidP="000315FC">
      <w:pPr>
        <w:jc w:val="both"/>
      </w:pPr>
    </w:p>
    <w:p w:rsidR="001635A0" w:rsidRDefault="001635A0" w:rsidP="000315FC">
      <w:pPr>
        <w:jc w:val="both"/>
      </w:pPr>
      <w:r>
        <w:t>Реализация:</w:t>
      </w:r>
    </w:p>
    <w:p w:rsidR="00522B93" w:rsidRDefault="00522B93" w:rsidP="00522B93">
      <w:pPr>
        <w:jc w:val="both"/>
      </w:pPr>
      <w:r>
        <w:t>Колонка Количество заполняется количеством поступившего товара за период формирования отчета.</w:t>
      </w:r>
    </w:p>
    <w:p w:rsidR="00522B93" w:rsidRDefault="00522B93" w:rsidP="00522B93">
      <w:pPr>
        <w:jc w:val="both"/>
      </w:pPr>
      <w:r>
        <w:t>Колонка Закуп заполняется по формуле: Количество*Цена закуп.</w:t>
      </w:r>
    </w:p>
    <w:p w:rsidR="00522B93" w:rsidRDefault="00522B93" w:rsidP="00522B93">
      <w:pPr>
        <w:jc w:val="both"/>
      </w:pPr>
      <w:r>
        <w:t xml:space="preserve">Колонка </w:t>
      </w:r>
      <w:proofErr w:type="spellStart"/>
      <w:r>
        <w:t>Розн</w:t>
      </w:r>
      <w:proofErr w:type="spellEnd"/>
      <w:r>
        <w:t xml:space="preserve"> заполняется данными поля Сумма выручки с НДС (</w:t>
      </w:r>
      <w:proofErr w:type="spellStart"/>
      <w:r>
        <w:t>регл</w:t>
      </w:r>
      <w:proofErr w:type="spellEnd"/>
      <w:r>
        <w:t>) регистра Выручка и себестоимость продаж.</w:t>
      </w:r>
    </w:p>
    <w:p w:rsidR="001635A0" w:rsidRDefault="001635A0" w:rsidP="000315FC">
      <w:pPr>
        <w:jc w:val="both"/>
      </w:pPr>
    </w:p>
    <w:p w:rsidR="00522B93" w:rsidRDefault="00522B93" w:rsidP="000315FC">
      <w:pPr>
        <w:jc w:val="both"/>
      </w:pPr>
      <w:r>
        <w:t>Исходящий остаток:</w:t>
      </w:r>
    </w:p>
    <w:p w:rsidR="00522B93" w:rsidRDefault="00522B93" w:rsidP="00522B93">
      <w:pPr>
        <w:jc w:val="both"/>
      </w:pPr>
      <w:r>
        <w:t>Колонка Количество рассчитывается по формуле: Количество на начало + количество Приход – количество Реализация.</w:t>
      </w:r>
    </w:p>
    <w:p w:rsidR="00522B93" w:rsidRDefault="00522B93" w:rsidP="00522B93">
      <w:pPr>
        <w:jc w:val="both"/>
      </w:pPr>
      <w:r>
        <w:t>Колонка Закуп заполняется по формуле: Количество*Цена закуп.</w:t>
      </w:r>
    </w:p>
    <w:p w:rsidR="00522B93" w:rsidRDefault="00522B93" w:rsidP="00522B93">
      <w:pPr>
        <w:jc w:val="both"/>
      </w:pPr>
      <w:r>
        <w:t xml:space="preserve">Колонка </w:t>
      </w:r>
      <w:proofErr w:type="spellStart"/>
      <w:r>
        <w:t>Розн</w:t>
      </w:r>
      <w:proofErr w:type="spellEnd"/>
      <w:r>
        <w:t xml:space="preserve"> заполняется по формуле: Количество*Цена </w:t>
      </w:r>
      <w:proofErr w:type="spellStart"/>
      <w:r>
        <w:t>розн</w:t>
      </w:r>
      <w:proofErr w:type="spellEnd"/>
      <w:r>
        <w:t>.</w:t>
      </w:r>
    </w:p>
    <w:p w:rsidR="00522B93" w:rsidRDefault="00522B93" w:rsidP="000315FC">
      <w:pPr>
        <w:jc w:val="both"/>
      </w:pPr>
    </w:p>
    <w:p w:rsidR="00522B93" w:rsidRDefault="00522B93" w:rsidP="00522B93">
      <w:pPr>
        <w:jc w:val="both"/>
      </w:pPr>
      <w:r>
        <w:t>Значение колонки Бренд заполняется значением поля Марка (Бренд) карточки номенклатуры.</w:t>
      </w:r>
    </w:p>
    <w:p w:rsidR="00522B93" w:rsidRDefault="00522B93" w:rsidP="00522B93">
      <w:pPr>
        <w:jc w:val="both"/>
      </w:pPr>
      <w:r>
        <w:t>Значение колонки Сезон заполняется значением поля Коллекция (сезон) карточки номенклатуры.</w:t>
      </w:r>
    </w:p>
    <w:p w:rsidR="000315FC" w:rsidRDefault="00522B93" w:rsidP="000315FC">
      <w:pPr>
        <w:jc w:val="both"/>
      </w:pPr>
      <w:r>
        <w:t>В колонке Дата прихода устанавливается дата поступления товара по документу поступления.</w:t>
      </w:r>
    </w:p>
    <w:p w:rsidR="000315FC" w:rsidRDefault="000315FC" w:rsidP="00321D87">
      <w:pPr>
        <w:jc w:val="both"/>
      </w:pPr>
    </w:p>
    <w:sectPr w:rsidR="000315FC" w:rsidSect="00321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D87"/>
    <w:rsid w:val="000315FC"/>
    <w:rsid w:val="00066D41"/>
    <w:rsid w:val="001635A0"/>
    <w:rsid w:val="003107A4"/>
    <w:rsid w:val="00321D87"/>
    <w:rsid w:val="00522B93"/>
    <w:rsid w:val="005246E9"/>
    <w:rsid w:val="00710F3D"/>
    <w:rsid w:val="009B6723"/>
    <w:rsid w:val="00B25AF6"/>
    <w:rsid w:val="00C85C96"/>
    <w:rsid w:val="00DC1A5E"/>
    <w:rsid w:val="00DE72E3"/>
    <w:rsid w:val="00F5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8</cp:revision>
  <dcterms:created xsi:type="dcterms:W3CDTF">2017-01-03T06:09:00Z</dcterms:created>
  <dcterms:modified xsi:type="dcterms:W3CDTF">2017-01-05T05:01:00Z</dcterms:modified>
</cp:coreProperties>
</file>