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4D224A">
      <w:r>
        <w:t>Обработка для приемки на скла</w:t>
      </w:r>
      <w:proofErr w:type="gramStart"/>
      <w:r>
        <w:t>д(</w:t>
      </w:r>
      <w:proofErr w:type="gramEnd"/>
      <w:r>
        <w:t xml:space="preserve">отбора со склада) продукции по </w:t>
      </w:r>
      <w:proofErr w:type="spellStart"/>
      <w:r>
        <w:t>штрихкодам</w:t>
      </w:r>
      <w:proofErr w:type="spellEnd"/>
    </w:p>
    <w:p w:rsidR="004D224A" w:rsidRDefault="004D224A" w:rsidP="004D224A">
      <w:pPr>
        <w:pStyle w:val="a3"/>
        <w:numPr>
          <w:ilvl w:val="0"/>
          <w:numId w:val="1"/>
        </w:numPr>
      </w:pPr>
      <w:r>
        <w:t xml:space="preserve">Описание функционала : необходимо обеспечить ввод </w:t>
      </w:r>
      <w:proofErr w:type="spellStart"/>
      <w:r>
        <w:t>штрихкодов</w:t>
      </w:r>
      <w:proofErr w:type="spellEnd"/>
      <w:r>
        <w:t xml:space="preserve"> по 2-м </w:t>
      </w:r>
      <w:r w:rsidRPr="00E03F79">
        <w:rPr>
          <w:highlight w:val="yellow"/>
        </w:rPr>
        <w:t>Канал</w:t>
      </w:r>
      <w:r>
        <w:t xml:space="preserve">ам : сканером или с клавиатуры и формирование документа </w:t>
      </w:r>
      <w:proofErr w:type="spellStart"/>
      <w:r w:rsidRPr="00E03F79">
        <w:rPr>
          <w:highlight w:val="yellow"/>
        </w:rPr>
        <w:t>ПеремещениеЗапасов</w:t>
      </w:r>
      <w:proofErr w:type="spellEnd"/>
      <w:r>
        <w:t xml:space="preserve">  в 4-х </w:t>
      </w:r>
      <w:r w:rsidRPr="00E03F79">
        <w:rPr>
          <w:highlight w:val="yellow"/>
        </w:rPr>
        <w:t>Режим</w:t>
      </w:r>
      <w:r>
        <w:t>ах: прием новых приборов</w:t>
      </w:r>
      <w:r w:rsidR="00EA6687">
        <w:t>(1)</w:t>
      </w:r>
      <w:r>
        <w:t>, прием  с периодической поверки</w:t>
      </w:r>
      <w:r w:rsidR="00EA6687">
        <w:t>(2)</w:t>
      </w:r>
      <w:r>
        <w:t>, прием после ремонта</w:t>
      </w:r>
      <w:r w:rsidR="00EA6687">
        <w:t>(3)</w:t>
      </w:r>
      <w:r>
        <w:t xml:space="preserve">, отбор на оформление </w:t>
      </w:r>
      <w:proofErr w:type="spellStart"/>
      <w:r w:rsidR="001848D1">
        <w:t>эксплутационной</w:t>
      </w:r>
      <w:proofErr w:type="spellEnd"/>
      <w:r w:rsidR="001848D1">
        <w:t xml:space="preserve"> </w:t>
      </w:r>
      <w:proofErr w:type="spellStart"/>
      <w:r w:rsidR="001848D1">
        <w:t>документации-</w:t>
      </w:r>
      <w:r>
        <w:t>ЭД</w:t>
      </w:r>
      <w:proofErr w:type="spellEnd"/>
      <w:r w:rsidR="00EA6687">
        <w:t xml:space="preserve">(4) </w:t>
      </w:r>
      <w:r>
        <w:t>(см</w:t>
      </w:r>
      <w:proofErr w:type="gramStart"/>
      <w:r>
        <w:t>.Т</w:t>
      </w:r>
      <w:proofErr w:type="gramEnd"/>
      <w:r>
        <w:t xml:space="preserve">аблицу). </w:t>
      </w:r>
      <w:r w:rsidRPr="00E03F79">
        <w:rPr>
          <w:highlight w:val="yellow"/>
        </w:rPr>
        <w:t>Канал</w:t>
      </w:r>
      <w:r>
        <w:t xml:space="preserve"> и </w:t>
      </w:r>
      <w:r w:rsidRPr="00E03F79">
        <w:rPr>
          <w:highlight w:val="yellow"/>
        </w:rPr>
        <w:t>Режим</w:t>
      </w:r>
      <w:r>
        <w:t xml:space="preserve"> определяются оператором.</w:t>
      </w:r>
      <w:r w:rsidR="000F24FC">
        <w:t xml:space="preserve"> </w:t>
      </w:r>
    </w:p>
    <w:p w:rsidR="000F24FC" w:rsidRDefault="000F24FC" w:rsidP="004D224A">
      <w:pPr>
        <w:pStyle w:val="a3"/>
        <w:numPr>
          <w:ilvl w:val="0"/>
          <w:numId w:val="1"/>
        </w:numPr>
      </w:pPr>
      <w:r>
        <w:t xml:space="preserve">Алгоритм : считываем </w:t>
      </w:r>
      <w:proofErr w:type="spellStart"/>
      <w:r w:rsidR="00E03F79" w:rsidRPr="00E03F79">
        <w:rPr>
          <w:highlight w:val="yellow"/>
        </w:rPr>
        <w:t>Ш</w:t>
      </w:r>
      <w:r w:rsidRPr="00E03F79">
        <w:rPr>
          <w:highlight w:val="yellow"/>
        </w:rPr>
        <w:t>трихкод</w:t>
      </w:r>
      <w:proofErr w:type="spellEnd"/>
      <w:r>
        <w:t xml:space="preserve">, определяем </w:t>
      </w:r>
      <w:r w:rsidRPr="00E03F79">
        <w:rPr>
          <w:highlight w:val="yellow"/>
        </w:rPr>
        <w:t>Номенклатуру</w:t>
      </w:r>
      <w:r>
        <w:t xml:space="preserve">  по измерению в регистре </w:t>
      </w:r>
      <w:proofErr w:type="spellStart"/>
      <w:r w:rsidR="00E03F79" w:rsidRPr="00E03F79">
        <w:rPr>
          <w:highlight w:val="yellow"/>
        </w:rPr>
        <w:t>Ш</w:t>
      </w:r>
      <w:r w:rsidRPr="00E03F79">
        <w:rPr>
          <w:color w:val="00B050"/>
          <w:highlight w:val="yellow"/>
        </w:rPr>
        <w:t>трихкод</w:t>
      </w:r>
      <w:r w:rsidR="00E03F79" w:rsidRPr="00E03F79">
        <w:rPr>
          <w:color w:val="00B050"/>
          <w:highlight w:val="yellow"/>
        </w:rPr>
        <w:t>ы</w:t>
      </w:r>
      <w:proofErr w:type="spellEnd"/>
      <w:r w:rsidRPr="00E03F79">
        <w:rPr>
          <w:color w:val="00B050"/>
        </w:rPr>
        <w:t xml:space="preserve"> </w:t>
      </w:r>
      <w:r>
        <w:t>– если не</w:t>
      </w:r>
      <w:r w:rsidR="00EA6687">
        <w:t xml:space="preserve"> нашл</w:t>
      </w:r>
      <w:proofErr w:type="gramStart"/>
      <w:r w:rsidR="00EA6687">
        <w:t>и-</w:t>
      </w:r>
      <w:proofErr w:type="gramEnd"/>
      <w:r>
        <w:t xml:space="preserve"> сообщение об ошибке переход к новому вводу</w:t>
      </w:r>
      <w:r w:rsidR="001848D1">
        <w:t xml:space="preserve"> </w:t>
      </w:r>
      <w:proofErr w:type="spellStart"/>
      <w:r w:rsidR="001848D1">
        <w:t>штрихкода</w:t>
      </w:r>
      <w:proofErr w:type="spellEnd"/>
      <w:r>
        <w:t>.</w:t>
      </w:r>
    </w:p>
    <w:p w:rsidR="000F24FC" w:rsidRDefault="000F24FC" w:rsidP="004D224A">
      <w:pPr>
        <w:pStyle w:val="a3"/>
        <w:numPr>
          <w:ilvl w:val="0"/>
          <w:numId w:val="1"/>
        </w:numPr>
      </w:pPr>
      <w:r>
        <w:t xml:space="preserve">Если </w:t>
      </w:r>
      <w:r w:rsidR="00EA6687">
        <w:t>нашл</w:t>
      </w:r>
      <w:proofErr w:type="gramStart"/>
      <w:r w:rsidR="00EA6687">
        <w:t>и-</w:t>
      </w:r>
      <w:proofErr w:type="gramEnd"/>
      <w:r>
        <w:t xml:space="preserve"> определяем </w:t>
      </w:r>
      <w:proofErr w:type="spellStart"/>
      <w:r w:rsidRPr="00E03F79">
        <w:rPr>
          <w:highlight w:val="yellow"/>
        </w:rPr>
        <w:t>СерийныйНомер</w:t>
      </w:r>
      <w:proofErr w:type="spellEnd"/>
      <w:r>
        <w:t xml:space="preserve"> по наименованию в справочнике </w:t>
      </w:r>
      <w:proofErr w:type="spellStart"/>
      <w:r w:rsidRPr="00E03F79">
        <w:rPr>
          <w:color w:val="00B050"/>
        </w:rPr>
        <w:t>СерийныеНомера</w:t>
      </w:r>
      <w:proofErr w:type="spellEnd"/>
      <w:r>
        <w:t xml:space="preserve">( наименование равно левым 11(одиннадцати) символам </w:t>
      </w:r>
      <w:proofErr w:type="spellStart"/>
      <w:r>
        <w:t>штрихкода</w:t>
      </w:r>
      <w:proofErr w:type="spellEnd"/>
      <w:r>
        <w:t>) , если не</w:t>
      </w:r>
      <w:r w:rsidR="00EA6687">
        <w:t xml:space="preserve"> нашли -</w:t>
      </w:r>
      <w:r>
        <w:t xml:space="preserve">  сообщение об ошибке переход к новому вводу</w:t>
      </w:r>
      <w:r w:rsidR="001848D1">
        <w:t xml:space="preserve"> </w:t>
      </w:r>
      <w:proofErr w:type="spellStart"/>
      <w:r w:rsidR="001848D1">
        <w:t>штрихкода</w:t>
      </w:r>
      <w:proofErr w:type="spellEnd"/>
      <w:r>
        <w:t>.</w:t>
      </w:r>
    </w:p>
    <w:p w:rsidR="001C20A6" w:rsidRDefault="000F24FC" w:rsidP="004D224A">
      <w:pPr>
        <w:pStyle w:val="a3"/>
        <w:numPr>
          <w:ilvl w:val="0"/>
          <w:numId w:val="1"/>
        </w:numPr>
      </w:pPr>
      <w:r>
        <w:t xml:space="preserve">Если </w:t>
      </w:r>
      <w:proofErr w:type="gramStart"/>
      <w:r w:rsidR="00EA6687">
        <w:t>нашли</w:t>
      </w:r>
      <w:proofErr w:type="gramEnd"/>
      <w:r>
        <w:t xml:space="preserve"> проверяем номенклатуру </w:t>
      </w:r>
      <w:r w:rsidR="001848D1">
        <w:t>В</w:t>
      </w:r>
      <w:r>
        <w:t>ладел</w:t>
      </w:r>
      <w:r w:rsidR="001848D1">
        <w:t>е</w:t>
      </w:r>
      <w:r>
        <w:t xml:space="preserve">ц на совпадение </w:t>
      </w:r>
      <w:r w:rsidR="00EA6687">
        <w:t xml:space="preserve">по наименованию </w:t>
      </w:r>
      <w:r>
        <w:t xml:space="preserve">с номенклатурой измерением </w:t>
      </w:r>
      <w:proofErr w:type="spellStart"/>
      <w:r>
        <w:t>штрихкода</w:t>
      </w:r>
      <w:proofErr w:type="spellEnd"/>
      <w:r>
        <w:t>, если нет сообщение об ошибке переход к новому вводу</w:t>
      </w:r>
      <w:r w:rsidR="001848D1">
        <w:t xml:space="preserve"> </w:t>
      </w:r>
      <w:proofErr w:type="spellStart"/>
      <w:r w:rsidR="001848D1">
        <w:t>штрихкода</w:t>
      </w:r>
      <w:proofErr w:type="spellEnd"/>
      <w:r w:rsidR="001C20A6">
        <w:t>.</w:t>
      </w:r>
      <w:r>
        <w:t xml:space="preserve"> </w:t>
      </w:r>
    </w:p>
    <w:p w:rsidR="001C20A6" w:rsidRDefault="001C20A6" w:rsidP="001C20A6">
      <w:pPr>
        <w:pStyle w:val="a3"/>
        <w:numPr>
          <w:ilvl w:val="0"/>
          <w:numId w:val="1"/>
        </w:numPr>
      </w:pPr>
      <w:r>
        <w:t>Е</w:t>
      </w:r>
      <w:r w:rsidR="000F24FC">
        <w:t xml:space="preserve">сли </w:t>
      </w:r>
      <w:r>
        <w:t xml:space="preserve">совпадают проверяем , что остаток </w:t>
      </w:r>
      <w:r w:rsidR="001848D1">
        <w:t xml:space="preserve">данной </w:t>
      </w:r>
      <w:r>
        <w:t xml:space="preserve">Номенклатуры с данным </w:t>
      </w:r>
      <w:proofErr w:type="spellStart"/>
      <w:r>
        <w:t>СерийнымНомером</w:t>
      </w:r>
      <w:proofErr w:type="spellEnd"/>
      <w:r>
        <w:t xml:space="preserve"> в Ячейке-отправителе на Складе отправителе(зависит от Режима см</w:t>
      </w:r>
      <w:proofErr w:type="gramStart"/>
      <w:r>
        <w:t>.Т</w:t>
      </w:r>
      <w:proofErr w:type="gramEnd"/>
      <w:r>
        <w:t>аблицу) =1,  если нет сообщение об ошибке переход к новому вводу</w:t>
      </w:r>
      <w:r w:rsidR="001848D1">
        <w:t xml:space="preserve"> </w:t>
      </w:r>
      <w:proofErr w:type="spellStart"/>
      <w:r w:rsidR="001848D1">
        <w:t>штрихкода</w:t>
      </w:r>
      <w:proofErr w:type="spellEnd"/>
      <w:r>
        <w:t xml:space="preserve">. </w:t>
      </w:r>
    </w:p>
    <w:p w:rsidR="000F24FC" w:rsidRDefault="001C20A6" w:rsidP="004D224A">
      <w:pPr>
        <w:pStyle w:val="a3"/>
        <w:numPr>
          <w:ilvl w:val="0"/>
          <w:numId w:val="1"/>
        </w:numPr>
      </w:pPr>
      <w:r>
        <w:t xml:space="preserve">Если да </w:t>
      </w:r>
      <w:r w:rsidR="000F24FC">
        <w:t xml:space="preserve">– заполняем строку табличной части документа </w:t>
      </w:r>
      <w:proofErr w:type="spellStart"/>
      <w:r w:rsidR="000F24FC">
        <w:t>ПеремещениеЗапасов</w:t>
      </w:r>
      <w:proofErr w:type="spellEnd"/>
      <w:r w:rsidR="00EA6687">
        <w:t xml:space="preserve"> </w:t>
      </w:r>
      <w:r w:rsidR="000F24FC">
        <w:t>(см</w:t>
      </w:r>
      <w:proofErr w:type="gramStart"/>
      <w:r w:rsidR="000F24FC">
        <w:t>.</w:t>
      </w:r>
      <w:r w:rsidR="000F24FC" w:rsidRPr="002F32E7">
        <w:rPr>
          <w:highlight w:val="yellow"/>
        </w:rPr>
        <w:t>Т</w:t>
      </w:r>
      <w:proofErr w:type="gramEnd"/>
      <w:r w:rsidR="000F24FC" w:rsidRPr="002F32E7">
        <w:rPr>
          <w:highlight w:val="yellow"/>
        </w:rPr>
        <w:t>аблица</w:t>
      </w:r>
      <w:r w:rsidR="000F24FC">
        <w:t>)</w:t>
      </w:r>
      <w:r w:rsidR="00E03F79">
        <w:t>.</w:t>
      </w:r>
    </w:p>
    <w:p w:rsidR="000F24FC" w:rsidRDefault="000F24FC" w:rsidP="004D224A">
      <w:pPr>
        <w:pStyle w:val="a3"/>
        <w:numPr>
          <w:ilvl w:val="0"/>
          <w:numId w:val="1"/>
        </w:numPr>
      </w:pPr>
      <w:r w:rsidRPr="002F32E7">
        <w:rPr>
          <w:highlight w:val="yellow"/>
        </w:rPr>
        <w:t>Таблица</w:t>
      </w:r>
      <w:r>
        <w:t xml:space="preserve"> заполнения реквизитов</w:t>
      </w:r>
      <w:proofErr w:type="gramStart"/>
      <w:r w:rsidR="00E03F79">
        <w:t xml:space="preserve"> :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1826"/>
        <w:gridCol w:w="1805"/>
        <w:gridCol w:w="1740"/>
        <w:gridCol w:w="1740"/>
        <w:gridCol w:w="1740"/>
      </w:tblGrid>
      <w:tr w:rsidR="00E03F79" w:rsidTr="00E03F79">
        <w:tc>
          <w:tcPr>
            <w:tcW w:w="1826" w:type="dxa"/>
          </w:tcPr>
          <w:p w:rsidR="00E03F79" w:rsidRDefault="00E03F79" w:rsidP="00E03F79">
            <w:pPr>
              <w:pStyle w:val="a3"/>
              <w:ind w:left="0"/>
            </w:pPr>
            <w:r>
              <w:t>Реквизит</w:t>
            </w:r>
          </w:p>
        </w:tc>
        <w:tc>
          <w:tcPr>
            <w:tcW w:w="1805" w:type="dxa"/>
          </w:tcPr>
          <w:p w:rsidR="00E03F79" w:rsidRDefault="00E03F79" w:rsidP="00E03F79">
            <w:pPr>
              <w:pStyle w:val="a3"/>
              <w:ind w:left="0"/>
            </w:pPr>
            <w:r>
              <w:t>Режим 1</w:t>
            </w:r>
          </w:p>
        </w:tc>
        <w:tc>
          <w:tcPr>
            <w:tcW w:w="1740" w:type="dxa"/>
          </w:tcPr>
          <w:p w:rsidR="00E03F79" w:rsidRDefault="00E03F79">
            <w:r w:rsidRPr="00D02E1C">
              <w:t xml:space="preserve">Режим </w:t>
            </w:r>
            <w:r>
              <w:t>2</w:t>
            </w:r>
          </w:p>
        </w:tc>
        <w:tc>
          <w:tcPr>
            <w:tcW w:w="1740" w:type="dxa"/>
          </w:tcPr>
          <w:p w:rsidR="00E03F79" w:rsidRDefault="00E03F79">
            <w:r w:rsidRPr="00D02E1C">
              <w:t xml:space="preserve">Режим </w:t>
            </w:r>
            <w:r>
              <w:t>3</w:t>
            </w:r>
          </w:p>
        </w:tc>
        <w:tc>
          <w:tcPr>
            <w:tcW w:w="1740" w:type="dxa"/>
          </w:tcPr>
          <w:p w:rsidR="00E03F79" w:rsidRDefault="00E03F79">
            <w:r w:rsidRPr="00D02E1C">
              <w:t xml:space="preserve">Режим </w:t>
            </w:r>
            <w:r>
              <w:t>4</w:t>
            </w:r>
          </w:p>
        </w:tc>
      </w:tr>
      <w:tr w:rsidR="00E03F79" w:rsidTr="00E03F79">
        <w:tc>
          <w:tcPr>
            <w:tcW w:w="8851" w:type="dxa"/>
            <w:gridSpan w:val="5"/>
          </w:tcPr>
          <w:p w:rsidR="00E03F79" w:rsidRDefault="00E03F79" w:rsidP="00E03F79">
            <w:pPr>
              <w:pStyle w:val="a3"/>
              <w:ind w:left="0"/>
            </w:pPr>
            <w:r>
              <w:t>Шапка</w:t>
            </w:r>
          </w:p>
        </w:tc>
      </w:tr>
      <w:tr w:rsidR="002F32E7" w:rsidTr="00E03F79">
        <w:tc>
          <w:tcPr>
            <w:tcW w:w="1826" w:type="dxa"/>
          </w:tcPr>
          <w:p w:rsidR="002F32E7" w:rsidRDefault="002F32E7" w:rsidP="00E03F79">
            <w:pPr>
              <w:pStyle w:val="a3"/>
              <w:ind w:left="0"/>
            </w:pPr>
            <w:r>
              <w:t>Склад-отправитель</w:t>
            </w:r>
          </w:p>
        </w:tc>
        <w:tc>
          <w:tcPr>
            <w:tcW w:w="1805" w:type="dxa"/>
          </w:tcPr>
          <w:p w:rsidR="002F32E7" w:rsidRDefault="002F32E7" w:rsidP="00E03F79">
            <w:pPr>
              <w:pStyle w:val="a3"/>
              <w:ind w:left="0"/>
            </w:pPr>
            <w:r>
              <w:t xml:space="preserve">Производство </w:t>
            </w:r>
            <w:proofErr w:type="gramStart"/>
            <w:r>
              <w:t>серийная</w:t>
            </w:r>
            <w:proofErr w:type="gramEnd"/>
          </w:p>
        </w:tc>
        <w:tc>
          <w:tcPr>
            <w:tcW w:w="1740" w:type="dxa"/>
          </w:tcPr>
          <w:p w:rsidR="002F32E7" w:rsidRDefault="002F32E7">
            <w:r w:rsidRPr="00DC3ACC">
              <w:t xml:space="preserve">Производство </w:t>
            </w:r>
            <w:proofErr w:type="gramStart"/>
            <w:r w:rsidRPr="00DC3ACC">
              <w:t>серийная</w:t>
            </w:r>
            <w:proofErr w:type="gramEnd"/>
          </w:p>
        </w:tc>
        <w:tc>
          <w:tcPr>
            <w:tcW w:w="1740" w:type="dxa"/>
          </w:tcPr>
          <w:p w:rsidR="002F32E7" w:rsidRDefault="002F32E7">
            <w:r w:rsidRPr="00DC3ACC">
              <w:t xml:space="preserve">Производство </w:t>
            </w:r>
            <w:proofErr w:type="gramStart"/>
            <w:r w:rsidRPr="00DC3ACC">
              <w:t>серийная</w:t>
            </w:r>
            <w:proofErr w:type="gramEnd"/>
          </w:p>
        </w:tc>
        <w:tc>
          <w:tcPr>
            <w:tcW w:w="1740" w:type="dxa"/>
          </w:tcPr>
          <w:p w:rsidR="002F32E7" w:rsidRDefault="002F32E7" w:rsidP="00E03F79">
            <w:pPr>
              <w:pStyle w:val="a3"/>
              <w:ind w:left="0"/>
            </w:pPr>
            <w:r>
              <w:t>Готовая продукция серийная</w:t>
            </w:r>
          </w:p>
        </w:tc>
      </w:tr>
      <w:tr w:rsidR="00E03F79" w:rsidTr="00E03F79">
        <w:tc>
          <w:tcPr>
            <w:tcW w:w="1826" w:type="dxa"/>
          </w:tcPr>
          <w:p w:rsidR="00E03F79" w:rsidRDefault="00E03F79" w:rsidP="00E03F79">
            <w:pPr>
              <w:pStyle w:val="a3"/>
              <w:ind w:left="0"/>
            </w:pPr>
            <w:r>
              <w:t>Ячейка-отправитель</w:t>
            </w:r>
          </w:p>
        </w:tc>
        <w:tc>
          <w:tcPr>
            <w:tcW w:w="1805" w:type="dxa"/>
          </w:tcPr>
          <w:p w:rsidR="00E03F79" w:rsidRDefault="00E03F79" w:rsidP="00E03F79">
            <w:pPr>
              <w:pStyle w:val="a3"/>
              <w:ind w:left="0"/>
            </w:pPr>
            <w:r>
              <w:t>На склад</w:t>
            </w:r>
            <w:r w:rsidR="002F32E7">
              <w:t xml:space="preserve"> </w:t>
            </w:r>
            <w:proofErr w:type="gramStart"/>
            <w:r w:rsidR="002F32E7">
              <w:t>новые</w:t>
            </w:r>
            <w:proofErr w:type="gramEnd"/>
          </w:p>
        </w:tc>
        <w:tc>
          <w:tcPr>
            <w:tcW w:w="1740" w:type="dxa"/>
          </w:tcPr>
          <w:p w:rsidR="00E03F79" w:rsidRDefault="002F32E7" w:rsidP="002F32E7">
            <w:pPr>
              <w:pStyle w:val="a3"/>
              <w:ind w:left="0"/>
            </w:pPr>
            <w:r>
              <w:t xml:space="preserve">На склад с </w:t>
            </w:r>
            <w:proofErr w:type="spellStart"/>
            <w:r>
              <w:t>периодички</w:t>
            </w:r>
            <w:proofErr w:type="spellEnd"/>
          </w:p>
        </w:tc>
        <w:tc>
          <w:tcPr>
            <w:tcW w:w="1740" w:type="dxa"/>
          </w:tcPr>
          <w:p w:rsidR="00E03F79" w:rsidRDefault="002F32E7" w:rsidP="00E03F79">
            <w:pPr>
              <w:pStyle w:val="a3"/>
              <w:ind w:left="0"/>
            </w:pPr>
            <w:r>
              <w:t>На склад с ремонта</w:t>
            </w:r>
          </w:p>
        </w:tc>
        <w:tc>
          <w:tcPr>
            <w:tcW w:w="1740" w:type="dxa"/>
          </w:tcPr>
          <w:p w:rsidR="00E03F79" w:rsidRDefault="002F32E7" w:rsidP="00E03F79">
            <w:pPr>
              <w:pStyle w:val="a3"/>
              <w:ind w:left="0"/>
            </w:pPr>
            <w:r>
              <w:t xml:space="preserve">На складе </w:t>
            </w:r>
            <w:proofErr w:type="gramStart"/>
            <w:r>
              <w:t>новые</w:t>
            </w:r>
            <w:proofErr w:type="gramEnd"/>
          </w:p>
        </w:tc>
      </w:tr>
      <w:tr w:rsidR="002F32E7" w:rsidTr="00E03F79">
        <w:tc>
          <w:tcPr>
            <w:tcW w:w="1826" w:type="dxa"/>
          </w:tcPr>
          <w:p w:rsidR="002F32E7" w:rsidRDefault="002F32E7" w:rsidP="00E03F79">
            <w:pPr>
              <w:pStyle w:val="a3"/>
              <w:ind w:left="0"/>
            </w:pPr>
            <w:r>
              <w:t>Склад-Получатель</w:t>
            </w:r>
          </w:p>
        </w:tc>
        <w:tc>
          <w:tcPr>
            <w:tcW w:w="1805" w:type="dxa"/>
          </w:tcPr>
          <w:p w:rsidR="002F32E7" w:rsidRDefault="002F32E7" w:rsidP="00E03F79">
            <w:pPr>
              <w:pStyle w:val="a3"/>
              <w:ind w:left="0"/>
            </w:pPr>
            <w:r>
              <w:t>Готовая продукция серийная</w:t>
            </w:r>
          </w:p>
        </w:tc>
        <w:tc>
          <w:tcPr>
            <w:tcW w:w="1740" w:type="dxa"/>
          </w:tcPr>
          <w:p w:rsidR="002F32E7" w:rsidRDefault="002F32E7">
            <w:r w:rsidRPr="00EC70E8">
              <w:t>Готовая продукция серийная</w:t>
            </w:r>
          </w:p>
        </w:tc>
        <w:tc>
          <w:tcPr>
            <w:tcW w:w="1740" w:type="dxa"/>
          </w:tcPr>
          <w:p w:rsidR="002F32E7" w:rsidRDefault="002F32E7">
            <w:r w:rsidRPr="00EC70E8">
              <w:t>Готовая продукция серийная</w:t>
            </w:r>
          </w:p>
        </w:tc>
        <w:tc>
          <w:tcPr>
            <w:tcW w:w="1740" w:type="dxa"/>
          </w:tcPr>
          <w:p w:rsidR="002F32E7" w:rsidRDefault="002F32E7">
            <w:r w:rsidRPr="00EC70E8">
              <w:t>Готовая продукция серийная</w:t>
            </w:r>
          </w:p>
        </w:tc>
      </w:tr>
      <w:tr w:rsidR="00E03F79" w:rsidTr="00E03F79">
        <w:tc>
          <w:tcPr>
            <w:tcW w:w="1826" w:type="dxa"/>
          </w:tcPr>
          <w:p w:rsidR="00E03F79" w:rsidRDefault="00E03F79" w:rsidP="00E03F79">
            <w:pPr>
              <w:pStyle w:val="a3"/>
              <w:ind w:left="0"/>
            </w:pPr>
            <w:r>
              <w:t>Ячейка-получатель</w:t>
            </w:r>
          </w:p>
        </w:tc>
        <w:tc>
          <w:tcPr>
            <w:tcW w:w="1805" w:type="dxa"/>
          </w:tcPr>
          <w:p w:rsidR="00E03F79" w:rsidRDefault="002F32E7" w:rsidP="00E03F79">
            <w:pPr>
              <w:pStyle w:val="a3"/>
              <w:ind w:left="0"/>
            </w:pPr>
            <w:r>
              <w:t xml:space="preserve">На складе </w:t>
            </w:r>
            <w:proofErr w:type="gramStart"/>
            <w:r>
              <w:t>новые</w:t>
            </w:r>
            <w:proofErr w:type="gramEnd"/>
          </w:p>
        </w:tc>
        <w:tc>
          <w:tcPr>
            <w:tcW w:w="1740" w:type="dxa"/>
          </w:tcPr>
          <w:p w:rsidR="00E03F79" w:rsidRDefault="002F32E7" w:rsidP="002F32E7">
            <w:pPr>
              <w:pStyle w:val="a3"/>
              <w:ind w:left="0"/>
            </w:pPr>
            <w:r>
              <w:t xml:space="preserve">На складе после </w:t>
            </w:r>
            <w:proofErr w:type="spellStart"/>
            <w:r>
              <w:t>периодички</w:t>
            </w:r>
            <w:proofErr w:type="spellEnd"/>
          </w:p>
        </w:tc>
        <w:tc>
          <w:tcPr>
            <w:tcW w:w="1740" w:type="dxa"/>
          </w:tcPr>
          <w:p w:rsidR="00E03F79" w:rsidRDefault="002F32E7" w:rsidP="00E03F79">
            <w:pPr>
              <w:pStyle w:val="a3"/>
              <w:ind w:left="0"/>
            </w:pPr>
            <w:r>
              <w:t>На складе после ремонта</w:t>
            </w:r>
          </w:p>
        </w:tc>
        <w:tc>
          <w:tcPr>
            <w:tcW w:w="1740" w:type="dxa"/>
          </w:tcPr>
          <w:p w:rsidR="00E03F79" w:rsidRDefault="002F32E7" w:rsidP="00E03F79">
            <w:pPr>
              <w:pStyle w:val="a3"/>
              <w:ind w:left="0"/>
            </w:pPr>
            <w:r>
              <w:t>На оформлении ЭД</w:t>
            </w:r>
          </w:p>
        </w:tc>
      </w:tr>
      <w:tr w:rsidR="00E03F79" w:rsidTr="00E03F79">
        <w:tc>
          <w:tcPr>
            <w:tcW w:w="8851" w:type="dxa"/>
            <w:gridSpan w:val="5"/>
          </w:tcPr>
          <w:p w:rsidR="00E03F79" w:rsidRDefault="00E03F79" w:rsidP="00E03F79">
            <w:pPr>
              <w:pStyle w:val="a3"/>
              <w:ind w:left="0"/>
            </w:pPr>
            <w:r>
              <w:t>Табличная часть</w:t>
            </w:r>
          </w:p>
        </w:tc>
      </w:tr>
      <w:tr w:rsidR="00E03F79" w:rsidTr="00E03F79">
        <w:tc>
          <w:tcPr>
            <w:tcW w:w="1826" w:type="dxa"/>
          </w:tcPr>
          <w:p w:rsidR="00E03F79" w:rsidRPr="002F32E7" w:rsidRDefault="00E03F79" w:rsidP="00E03F79">
            <w:pPr>
              <w:pStyle w:val="a3"/>
              <w:ind w:left="0"/>
              <w:rPr>
                <w:highlight w:val="yellow"/>
              </w:rPr>
            </w:pPr>
            <w:r w:rsidRPr="002F32E7">
              <w:rPr>
                <w:highlight w:val="yellow"/>
              </w:rPr>
              <w:t>Номенклатура</w:t>
            </w:r>
          </w:p>
        </w:tc>
        <w:tc>
          <w:tcPr>
            <w:tcW w:w="7025" w:type="dxa"/>
            <w:gridSpan w:val="4"/>
          </w:tcPr>
          <w:p w:rsidR="00E03F79" w:rsidRDefault="00E03F79" w:rsidP="00E03F79">
            <w:pPr>
              <w:pStyle w:val="a3"/>
              <w:ind w:left="0"/>
              <w:jc w:val="center"/>
            </w:pPr>
            <w:r>
              <w:t>Определяется по вводу</w:t>
            </w:r>
          </w:p>
        </w:tc>
      </w:tr>
      <w:tr w:rsidR="00E03F79" w:rsidTr="00E03F79">
        <w:tc>
          <w:tcPr>
            <w:tcW w:w="1826" w:type="dxa"/>
          </w:tcPr>
          <w:p w:rsidR="00E03F79" w:rsidRPr="002F32E7" w:rsidRDefault="00E03F79" w:rsidP="00E03F79">
            <w:pPr>
              <w:pStyle w:val="a3"/>
              <w:ind w:left="0"/>
              <w:rPr>
                <w:highlight w:val="yellow"/>
              </w:rPr>
            </w:pPr>
            <w:r w:rsidRPr="002F32E7">
              <w:rPr>
                <w:highlight w:val="yellow"/>
              </w:rPr>
              <w:t>Серийный номер</w:t>
            </w:r>
          </w:p>
        </w:tc>
        <w:tc>
          <w:tcPr>
            <w:tcW w:w="7025" w:type="dxa"/>
            <w:gridSpan w:val="4"/>
          </w:tcPr>
          <w:p w:rsidR="00E03F79" w:rsidRDefault="00E03F79" w:rsidP="00E03F79">
            <w:pPr>
              <w:pStyle w:val="a3"/>
              <w:ind w:left="0"/>
              <w:jc w:val="center"/>
            </w:pPr>
            <w:r>
              <w:t>Определяется по вводу</w:t>
            </w:r>
          </w:p>
        </w:tc>
      </w:tr>
      <w:tr w:rsidR="00E03F79" w:rsidTr="00E03F79">
        <w:tc>
          <w:tcPr>
            <w:tcW w:w="1826" w:type="dxa"/>
          </w:tcPr>
          <w:p w:rsidR="00E03F79" w:rsidRDefault="00E03F79" w:rsidP="00E03F79">
            <w:pPr>
              <w:pStyle w:val="a3"/>
              <w:ind w:left="0"/>
            </w:pPr>
            <w:r>
              <w:t>Количество</w:t>
            </w:r>
          </w:p>
        </w:tc>
        <w:tc>
          <w:tcPr>
            <w:tcW w:w="7025" w:type="dxa"/>
            <w:gridSpan w:val="4"/>
          </w:tcPr>
          <w:p w:rsidR="00E03F79" w:rsidRDefault="00E03F79" w:rsidP="00E03F79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3F79" w:rsidTr="00E03F79">
        <w:tc>
          <w:tcPr>
            <w:tcW w:w="1826" w:type="dxa"/>
          </w:tcPr>
          <w:p w:rsidR="00E03F79" w:rsidRDefault="00E03F79" w:rsidP="00E03F79">
            <w:pPr>
              <w:pStyle w:val="a3"/>
              <w:ind w:left="0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7025" w:type="dxa"/>
            <w:gridSpan w:val="4"/>
          </w:tcPr>
          <w:p w:rsidR="00E03F79" w:rsidRDefault="00E03F79" w:rsidP="00E03F79">
            <w:pPr>
              <w:pStyle w:val="a3"/>
              <w:ind w:left="0"/>
              <w:jc w:val="center"/>
            </w:pPr>
            <w:r>
              <w:t>Шт.</w:t>
            </w:r>
          </w:p>
        </w:tc>
      </w:tr>
    </w:tbl>
    <w:p w:rsidR="00E03F79" w:rsidRDefault="00E03F79" w:rsidP="00E03F79">
      <w:pPr>
        <w:pStyle w:val="a3"/>
      </w:pPr>
    </w:p>
    <w:p w:rsidR="002F32E7" w:rsidRDefault="002F32E7" w:rsidP="002F32E7">
      <w:pPr>
        <w:pStyle w:val="a3"/>
        <w:numPr>
          <w:ilvl w:val="0"/>
          <w:numId w:val="1"/>
        </w:numPr>
      </w:pPr>
      <w:r>
        <w:t>Название складов и ячеек должны быть указаны непосредственно в коде обработки / оператору их выбирать нельзя!</w:t>
      </w:r>
    </w:p>
    <w:p w:rsidR="002F32E7" w:rsidRDefault="002F32E7" w:rsidP="002F32E7">
      <w:pPr>
        <w:pStyle w:val="a3"/>
        <w:numPr>
          <w:ilvl w:val="0"/>
          <w:numId w:val="1"/>
        </w:numPr>
      </w:pPr>
      <w:r>
        <w:t>После окончания ввод</w:t>
      </w:r>
      <w:proofErr w:type="gramStart"/>
      <w:r>
        <w:t>а</w:t>
      </w:r>
      <w:r w:rsidRPr="001848D1">
        <w:rPr>
          <w:highlight w:val="yellow"/>
        </w:rPr>
        <w:t>(</w:t>
      </w:r>
      <w:proofErr w:type="gramEnd"/>
      <w:r w:rsidRPr="001848D1">
        <w:rPr>
          <w:highlight w:val="yellow"/>
        </w:rPr>
        <w:t>спец.кнопка</w:t>
      </w:r>
      <w:r w:rsidR="001848D1" w:rsidRPr="001848D1">
        <w:rPr>
          <w:highlight w:val="yellow"/>
        </w:rPr>
        <w:t xml:space="preserve"> 1</w:t>
      </w:r>
      <w:r w:rsidRPr="001848D1">
        <w:rPr>
          <w:highlight w:val="yellow"/>
        </w:rPr>
        <w:t>)</w:t>
      </w:r>
      <w:r>
        <w:t xml:space="preserve"> </w:t>
      </w:r>
      <w:r w:rsidR="00EA6687">
        <w:t xml:space="preserve">Документ </w:t>
      </w:r>
      <w:r>
        <w:t>нужно открыть для Просмотра и возможно Печати.  Редактировать документ нельзя</w:t>
      </w:r>
      <w:proofErr w:type="gramStart"/>
      <w:r>
        <w:t>.</w:t>
      </w:r>
      <w:proofErr w:type="gramEnd"/>
      <w:r>
        <w:t xml:space="preserve">  Должна быть предусмотрена возможность</w:t>
      </w:r>
      <w:r w:rsidR="00EA6687">
        <w:t xml:space="preserve"> выбора</w:t>
      </w:r>
      <w:proofErr w:type="gramStart"/>
      <w:r w:rsidR="00EA6687">
        <w:t xml:space="preserve"> :</w:t>
      </w:r>
      <w:proofErr w:type="gramEnd"/>
      <w:r w:rsidR="00EA6687">
        <w:t xml:space="preserve"> </w:t>
      </w:r>
      <w:r>
        <w:t xml:space="preserve">вернутся к вводу новых строк в документ или записать документ в режиме </w:t>
      </w:r>
      <w:r w:rsidRPr="002F32E7">
        <w:rPr>
          <w:highlight w:val="yellow"/>
        </w:rPr>
        <w:t>проведения</w:t>
      </w:r>
      <w:r w:rsidR="00EA6687">
        <w:t>.</w:t>
      </w:r>
    </w:p>
    <w:p w:rsidR="00EA6687" w:rsidRDefault="00EA6687" w:rsidP="002F32E7">
      <w:pPr>
        <w:pStyle w:val="a3"/>
        <w:numPr>
          <w:ilvl w:val="0"/>
          <w:numId w:val="1"/>
        </w:numPr>
      </w:pPr>
      <w:r>
        <w:t>После записи документа возвращаемся к выбору Режима и возможно Канала и продолжаем работу с новым документом.</w:t>
      </w:r>
    </w:p>
    <w:p w:rsidR="00EA6687" w:rsidRPr="001848D1" w:rsidRDefault="00EA6687" w:rsidP="002F32E7">
      <w:pPr>
        <w:pStyle w:val="a3"/>
        <w:numPr>
          <w:ilvl w:val="0"/>
          <w:numId w:val="1"/>
        </w:numPr>
        <w:rPr>
          <w:highlight w:val="yellow"/>
        </w:rPr>
      </w:pPr>
      <w:r>
        <w:t xml:space="preserve">Окончательный выход из Обработки по </w:t>
      </w:r>
      <w:r w:rsidRPr="001848D1">
        <w:rPr>
          <w:highlight w:val="yellow"/>
        </w:rPr>
        <w:t>спец</w:t>
      </w:r>
      <w:proofErr w:type="gramStart"/>
      <w:r w:rsidRPr="001848D1">
        <w:rPr>
          <w:highlight w:val="yellow"/>
        </w:rPr>
        <w:t xml:space="preserve"> .</w:t>
      </w:r>
      <w:proofErr w:type="gramEnd"/>
      <w:r w:rsidRPr="001848D1">
        <w:rPr>
          <w:highlight w:val="yellow"/>
        </w:rPr>
        <w:t>кнопке</w:t>
      </w:r>
      <w:r w:rsidR="001848D1" w:rsidRPr="001848D1">
        <w:rPr>
          <w:highlight w:val="yellow"/>
        </w:rPr>
        <w:t xml:space="preserve"> 2</w:t>
      </w:r>
      <w:r w:rsidRPr="001848D1">
        <w:rPr>
          <w:highlight w:val="yellow"/>
        </w:rPr>
        <w:t>.</w:t>
      </w:r>
    </w:p>
    <w:sectPr w:rsidR="00EA6687" w:rsidRPr="001848D1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B97"/>
    <w:multiLevelType w:val="hybridMultilevel"/>
    <w:tmpl w:val="1658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4259"/>
    <w:rsid w:val="000F24FC"/>
    <w:rsid w:val="001848D1"/>
    <w:rsid w:val="001C20A6"/>
    <w:rsid w:val="002F32E7"/>
    <w:rsid w:val="004D224A"/>
    <w:rsid w:val="00620004"/>
    <w:rsid w:val="009D09B6"/>
    <w:rsid w:val="009F195C"/>
    <w:rsid w:val="00CD4259"/>
    <w:rsid w:val="00E03F79"/>
    <w:rsid w:val="00EA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4A"/>
    <w:pPr>
      <w:ind w:left="720"/>
      <w:contextualSpacing/>
    </w:pPr>
  </w:style>
  <w:style w:type="table" w:styleId="a4">
    <w:name w:val="Table Grid"/>
    <w:basedOn w:val="a1"/>
    <w:uiPriority w:val="59"/>
    <w:rsid w:val="00E03F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3</cp:revision>
  <dcterms:created xsi:type="dcterms:W3CDTF">2017-05-23T09:51:00Z</dcterms:created>
  <dcterms:modified xsi:type="dcterms:W3CDTF">2017-05-23T10:49:00Z</dcterms:modified>
</cp:coreProperties>
</file>