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16" w:rsidRDefault="00661A16" w:rsidP="00661A16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в обработке «Бухгалтерское производство», 2 цепочка «Собственный выпуск»</w:t>
      </w:r>
    </w:p>
    <w:p w:rsidR="00661A16" w:rsidRDefault="00661A16" w:rsidP="00661A16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в заполнении Отчета производства за смену</w:t>
      </w:r>
    </w:p>
    <w:p w:rsidR="00661A16" w:rsidRPr="00082DF7" w:rsidRDefault="00661A16" w:rsidP="00661A1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вкладке "Продукция":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545"/>
      </w:tblGrid>
      <w:tr w:rsidR="00661A16" w:rsidTr="008B6C8F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16" w:rsidRDefault="00661A16" w:rsidP="008B6C8F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16" w:rsidRDefault="00661A16" w:rsidP="008B6C8F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Чем заполнить</w:t>
            </w:r>
          </w:p>
        </w:tc>
      </w:tr>
      <w:tr w:rsidR="00661A16" w:rsidTr="008B6C8F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16" w:rsidRDefault="00661A16" w:rsidP="008B6C8F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Спецификация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16" w:rsidRDefault="00661A16" w:rsidP="008B6C8F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Основная спецификация текущей номенклатуры из графы "Продукция/Услуга".</w:t>
            </w:r>
          </w:p>
          <w:p w:rsidR="00661A16" w:rsidRDefault="00661A16" w:rsidP="008B6C8F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основная спецификация не установлена, то подставляется первая активная спецификация, у которой на вкладке "Исходные комплектующие" есть хотя бы один материал, из списка спецификаций текущей номенклатуры.</w:t>
            </w:r>
          </w:p>
          <w:p w:rsidR="00661A16" w:rsidRDefault="00661A16" w:rsidP="008B6C8F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спецификаций нет, сообщить «У номенклатуры&lt;Наименование текущей номенклатуры&gt; отсутствует спецификация»</w:t>
            </w:r>
          </w:p>
        </w:tc>
      </w:tr>
      <w:tr w:rsidR="00661A16" w:rsidTr="008B6C8F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16" w:rsidRDefault="00661A16" w:rsidP="008B6C8F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Номенклатурная группа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16" w:rsidRDefault="00661A16" w:rsidP="008B6C8F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"000000172 Производство СТОЛБОВ – ОГРАЖДЕНИЙ" (элемент справочника «Номенклатурные группы»)</w:t>
            </w:r>
          </w:p>
        </w:tc>
      </w:tr>
    </w:tbl>
    <w:p w:rsidR="00661A16" w:rsidRDefault="00661A16" w:rsidP="00661A16">
      <w:pPr>
        <w:tabs>
          <w:tab w:val="left" w:pos="-284"/>
        </w:tabs>
        <w:jc w:val="both"/>
        <w:rPr>
          <w:rFonts w:ascii="Arial" w:hAnsi="Arial" w:cs="Arial"/>
        </w:rPr>
      </w:pPr>
    </w:p>
    <w:p w:rsidR="00661A16" w:rsidRDefault="00661A16" w:rsidP="00661A1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каждой номенклатуры на вкладке "Продукция" нужно:</w:t>
      </w:r>
    </w:p>
    <w:p w:rsidR="00661A16" w:rsidRDefault="00661A16" w:rsidP="00661A16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Заполнить материалы по спецификации.</w:t>
      </w:r>
    </w:p>
    <w:p w:rsidR="00661A16" w:rsidRDefault="00661A16" w:rsidP="00661A16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количества материалов</w:t>
      </w:r>
    </w:p>
    <w:p w:rsidR="00661A16" w:rsidRDefault="00661A16" w:rsidP="00661A16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а. Если среди материалов, подставленных по спецификации, есть </w:t>
      </w:r>
    </w:p>
    <w:p w:rsidR="00661A16" w:rsidRDefault="00661A16" w:rsidP="00661A16">
      <w:pPr>
        <w:tabs>
          <w:tab w:val="left" w:pos="-284"/>
        </w:tabs>
        <w:ind w:left="72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"00000011940 Смесь аргоно-углекислотная", то ее количество увеличивается в 2 раза.</w:t>
      </w:r>
    </w:p>
    <w:p w:rsidR="00661A16" w:rsidRDefault="00661A16" w:rsidP="00661A16">
      <w:pPr>
        <w:tabs>
          <w:tab w:val="left" w:pos="-284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б. Если среди материалов, подставленных по спецификации, есть номенклатура, наименование которой начинается со слов:</w:t>
      </w:r>
    </w:p>
    <w:p w:rsidR="00661A16" w:rsidRDefault="00661A16" w:rsidP="00661A16">
      <w:pPr>
        <w:tabs>
          <w:tab w:val="left" w:pos="-284"/>
        </w:tabs>
        <w:ind w:left="720" w:firstLine="540"/>
        <w:rPr>
          <w:rFonts w:ascii="Arial" w:hAnsi="Arial" w:cs="Arial"/>
        </w:rPr>
      </w:pPr>
      <w:r>
        <w:rPr>
          <w:rFonts w:ascii="Arial" w:hAnsi="Arial" w:cs="Arial"/>
        </w:rPr>
        <w:t>Труба, Проволока, Арматура, то количество такого материала увеличивается в 1.1 раза;</w:t>
      </w:r>
    </w:p>
    <w:p w:rsidR="00661A16" w:rsidRDefault="00661A16" w:rsidP="00661A16">
      <w:pPr>
        <w:tabs>
          <w:tab w:val="left" w:pos="-284"/>
        </w:tabs>
        <w:ind w:left="72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Краска, грунт, эмаль, то количество увеличивается в 2 раза.</w:t>
      </w:r>
    </w:p>
    <w:p w:rsidR="00661A16" w:rsidRDefault="00661A16" w:rsidP="00661A16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анализе материалов регистр учитывать не нужно, после ключевого слова должен быть пробел (Пример: нужен грунт, но не нужна грунтовка)</w:t>
      </w:r>
    </w:p>
    <w:p w:rsidR="00661A16" w:rsidRDefault="00661A16" w:rsidP="00661A16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новые материалы</w:t>
      </w:r>
    </w:p>
    <w:p w:rsidR="00661A16" w:rsidRDefault="00661A16" w:rsidP="00661A16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среди материалов, подставленных по спецификации, есть номенклатура, наименование которой начинается со слов:</w:t>
      </w:r>
    </w:p>
    <w:p w:rsidR="00661A16" w:rsidRDefault="00661A16" w:rsidP="00661A16">
      <w:pPr>
        <w:tabs>
          <w:tab w:val="left" w:pos="-284"/>
        </w:tabs>
        <w:ind w:left="72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Краска, эмаль, грунт, то добавляются материалы:</w:t>
      </w:r>
    </w:p>
    <w:p w:rsidR="00661A16" w:rsidRDefault="00661A16" w:rsidP="00661A16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"00000012317 Состав для холодного цинкования «Гальванол»" </w:t>
      </w:r>
    </w:p>
    <w:p w:rsidR="00661A16" w:rsidRDefault="00661A16" w:rsidP="00661A16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"00000007292 Растворитель Р-4 (л.)" </w:t>
      </w:r>
    </w:p>
    <w:p w:rsidR="00661A16" w:rsidRDefault="00661A16" w:rsidP="00661A16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том же количестве, что и краска, грунт, эмаль.</w:t>
      </w:r>
    </w:p>
    <w:p w:rsidR="00661A16" w:rsidRDefault="00661A16" w:rsidP="00661A16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спецификации есть и краска, и грунт, и эмаль, то количество нового материала – сумма количеств этих материалов.  Для добавленных материалов указать ту же спецификацию.</w:t>
      </w:r>
    </w:p>
    <w:p w:rsidR="00661A16" w:rsidRDefault="00661A16" w:rsidP="00661A16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Требования - накладные должны формироваться в соответствии с составом и количеством материалов, полученными на вкладке Материалы после изменений, внесенных в п.3 и п.4.</w:t>
      </w:r>
    </w:p>
    <w:p w:rsidR="00A11AE8" w:rsidRDefault="00A11AE8">
      <w:bookmarkStart w:id="0" w:name="_GoBack"/>
      <w:bookmarkEnd w:id="0"/>
    </w:p>
    <w:sectPr w:rsidR="00A1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B12"/>
    <w:multiLevelType w:val="hybridMultilevel"/>
    <w:tmpl w:val="CB10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99"/>
    <w:rsid w:val="00661A16"/>
    <w:rsid w:val="006E4799"/>
    <w:rsid w:val="00A1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16E7D-1286-40EC-A566-6FC8BD27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2017-06-16T21:58:00Z</dcterms:created>
  <dcterms:modified xsi:type="dcterms:W3CDTF">2017-06-16T21:58:00Z</dcterms:modified>
</cp:coreProperties>
</file>