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332AE" w14:textId="77777777" w:rsidR="0052705F" w:rsidRDefault="00FF265B" w:rsidP="00AB7EDC">
      <w:pPr>
        <w:pStyle w:val="a4"/>
      </w:pPr>
      <w:r>
        <w:t>Техническое задание</w:t>
      </w:r>
    </w:p>
    <w:p w14:paraId="1CD02AAD" w14:textId="77777777" w:rsidR="00FF265B" w:rsidRDefault="00FF265B">
      <w:r>
        <w:t>На разработку таблицы управленческого учета</w:t>
      </w:r>
    </w:p>
    <w:p w14:paraId="4D079854" w14:textId="77777777" w:rsidR="00FF265B" w:rsidRDefault="00FF265B" w:rsidP="00AB7EDC">
      <w:pPr>
        <w:pStyle w:val="2"/>
      </w:pPr>
      <w:r>
        <w:t>Складские операции</w:t>
      </w:r>
    </w:p>
    <w:p w14:paraId="1A7DBCA2" w14:textId="77777777" w:rsidR="005E037B" w:rsidRDefault="00FF265B">
      <w:r>
        <w:t xml:space="preserve">Для целей записи и хранения операций </w:t>
      </w:r>
      <w:proofErr w:type="spellStart"/>
      <w:r>
        <w:t>приходования</w:t>
      </w:r>
      <w:proofErr w:type="spellEnd"/>
      <w:r>
        <w:t>, расхода и резервирования товара создается таблица на листе «Складские операции»</w:t>
      </w:r>
      <w:r w:rsidR="005E037B">
        <w:t xml:space="preserve"> (рис.1).</w:t>
      </w:r>
    </w:p>
    <w:p w14:paraId="25F30EE5" w14:textId="693A111D" w:rsidR="005E037B" w:rsidRDefault="001C035C" w:rsidP="005E037B">
      <w:pPr>
        <w:keepNext/>
      </w:pPr>
      <w:r>
        <w:rPr>
          <w:noProof/>
          <w:lang w:eastAsia="ru-RU"/>
        </w:rPr>
        <w:drawing>
          <wp:inline distT="0" distB="0" distL="0" distR="0" wp14:anchorId="73AF636B" wp14:editId="23CE3A27">
            <wp:extent cx="5940425" cy="31927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E1451" w14:textId="77777777" w:rsidR="005E037B" w:rsidRDefault="005E037B" w:rsidP="005E037B">
      <w:pPr>
        <w:pStyle w:val="a3"/>
      </w:pPr>
      <w:r>
        <w:t xml:space="preserve">Рисунок </w:t>
      </w:r>
      <w:r w:rsidR="001359C3">
        <w:fldChar w:fldCharType="begin"/>
      </w:r>
      <w:r w:rsidR="001359C3">
        <w:instrText xml:space="preserve"> SEQ Рисунок \* ARABIC </w:instrText>
      </w:r>
      <w:r w:rsidR="001359C3">
        <w:fldChar w:fldCharType="separate"/>
      </w:r>
      <w:r w:rsidR="00233342">
        <w:rPr>
          <w:noProof/>
        </w:rPr>
        <w:t>1</w:t>
      </w:r>
      <w:r w:rsidR="001359C3">
        <w:rPr>
          <w:noProof/>
        </w:rPr>
        <w:fldChar w:fldCharType="end"/>
      </w:r>
    </w:p>
    <w:p w14:paraId="3C368163" w14:textId="77777777" w:rsidR="005E037B" w:rsidRDefault="005E037B" w:rsidP="005E037B">
      <w:r>
        <w:t>Ввод данных осуществляется через пользовательскую форму (рис.2).</w:t>
      </w:r>
    </w:p>
    <w:p w14:paraId="518DB811" w14:textId="35083DAE" w:rsidR="005E037B" w:rsidRDefault="008018E4" w:rsidP="005E037B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18330378" wp14:editId="4F301FA4">
            <wp:extent cx="4448796" cy="501084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1705" w14:textId="77777777" w:rsidR="005E037B" w:rsidRDefault="005E037B" w:rsidP="005E037B">
      <w:pPr>
        <w:pStyle w:val="a3"/>
      </w:pPr>
      <w:r>
        <w:t xml:space="preserve">Рисунок </w:t>
      </w:r>
      <w:r w:rsidR="001359C3">
        <w:fldChar w:fldCharType="begin"/>
      </w:r>
      <w:r w:rsidR="001359C3">
        <w:instrText xml:space="preserve"> SEQ Рисунок \* ARABIC </w:instrText>
      </w:r>
      <w:r w:rsidR="001359C3">
        <w:fldChar w:fldCharType="separate"/>
      </w:r>
      <w:r w:rsidR="00233342">
        <w:rPr>
          <w:noProof/>
        </w:rPr>
        <w:t>2</w:t>
      </w:r>
      <w:r w:rsidR="001359C3">
        <w:rPr>
          <w:noProof/>
        </w:rPr>
        <w:fldChar w:fldCharType="end"/>
      </w:r>
    </w:p>
    <w:p w14:paraId="75C38163" w14:textId="76883DD4" w:rsidR="005E037B" w:rsidRDefault="6AB2B388" w:rsidP="6AB2B388">
      <w:pPr>
        <w:rPr>
          <w:color w:val="FF0000"/>
          <w:u w:val="single"/>
        </w:rPr>
      </w:pPr>
      <w:r>
        <w:t xml:space="preserve">Пользователь выбирает из списка наименование контрагента, формирует список номенклатур, выбирает валюту, тип операции и вводит количество. </w:t>
      </w:r>
      <w:r w:rsidR="001C035C">
        <w:rPr>
          <w:color w:val="FF0000"/>
        </w:rPr>
        <w:t>Программа генерирует</w:t>
      </w:r>
      <w:r w:rsidRPr="6AB2B388">
        <w:rPr>
          <w:color w:val="FF0000"/>
        </w:rPr>
        <w:t xml:space="preserve"> </w:t>
      </w:r>
      <w:proofErr w:type="spellStart"/>
      <w:r w:rsidRPr="6AB2B388">
        <w:rPr>
          <w:color w:val="FF0000"/>
        </w:rPr>
        <w:t>id</w:t>
      </w:r>
      <w:proofErr w:type="spellEnd"/>
      <w:r w:rsidRPr="6AB2B388">
        <w:rPr>
          <w:color w:val="FF0000"/>
        </w:rPr>
        <w:t xml:space="preserve"> товара (номер ТТН или номер партии</w:t>
      </w:r>
      <w:r>
        <w:t>)</w:t>
      </w:r>
      <w:r w:rsidR="001C035C">
        <w:t xml:space="preserve"> и записывает в таблицу «Складские операции»</w:t>
      </w:r>
      <w:r>
        <w:t xml:space="preserve">. </w:t>
      </w:r>
      <w:r w:rsidRPr="6AB2B388">
        <w:rPr>
          <w:color w:val="FF0000"/>
        </w:rPr>
        <w:t>Количество товара (сырья) и его стоимость (сумма) при приходе вводятся из сопровождающих товар документов, а при расходе - сумма, то есть деньги, рассчитываю</w:t>
      </w:r>
      <w:r w:rsidR="001C035C">
        <w:rPr>
          <w:color w:val="FF0000"/>
        </w:rPr>
        <w:t xml:space="preserve">тся делением суммы, </w:t>
      </w:r>
      <w:proofErr w:type="spellStart"/>
      <w:r w:rsidR="001C035C">
        <w:rPr>
          <w:color w:val="FF0000"/>
        </w:rPr>
        <w:t>зафикисрованной</w:t>
      </w:r>
      <w:proofErr w:type="spellEnd"/>
      <w:r w:rsidR="001C035C">
        <w:rPr>
          <w:color w:val="FF0000"/>
        </w:rPr>
        <w:t xml:space="preserve"> при приход</w:t>
      </w:r>
      <w:r w:rsidRPr="6AB2B388">
        <w:rPr>
          <w:color w:val="FF0000"/>
        </w:rPr>
        <w:t>е, на установленное количество расх</w:t>
      </w:r>
      <w:r w:rsidR="001C035C">
        <w:rPr>
          <w:color w:val="FF0000"/>
        </w:rPr>
        <w:t xml:space="preserve">одного товара. Цена реализации берется из </w:t>
      </w:r>
      <w:proofErr w:type="gramStart"/>
      <w:r w:rsidR="001C035C">
        <w:rPr>
          <w:color w:val="FF0000"/>
        </w:rPr>
        <w:t xml:space="preserve">справочника, </w:t>
      </w:r>
      <w:r w:rsidRPr="6AB2B388">
        <w:rPr>
          <w:color w:val="FF0000"/>
        </w:rPr>
        <w:t xml:space="preserve"> цена</w:t>
      </w:r>
      <w:proofErr w:type="gramEnd"/>
      <w:r w:rsidRPr="6AB2B388">
        <w:rPr>
          <w:color w:val="FF0000"/>
        </w:rPr>
        <w:t xml:space="preserve"> реализации (плановая </w:t>
      </w:r>
      <w:r w:rsidR="001C035C">
        <w:rPr>
          <w:color w:val="FF0000"/>
        </w:rPr>
        <w:t>в</w:t>
      </w:r>
      <w:r w:rsidRPr="6AB2B388">
        <w:rPr>
          <w:color w:val="FF0000"/>
        </w:rPr>
        <w:t xml:space="preserve">ыручка) отражается в отчетах </w:t>
      </w:r>
      <w:r w:rsidRPr="6AB2B388">
        <w:rPr>
          <w:color w:val="FF0000"/>
          <w:u w:val="single"/>
        </w:rPr>
        <w:t>Оценка склада</w:t>
      </w:r>
    </w:p>
    <w:p w14:paraId="4E26524A" w14:textId="77777777" w:rsidR="004466DE" w:rsidRDefault="004466DE" w:rsidP="005E037B">
      <w:r>
        <w:t>В случае если контрагента или товара нет в списках на форме предусмотрен ввод информации в справочники.</w:t>
      </w:r>
    </w:p>
    <w:p w14:paraId="48514136" w14:textId="77777777" w:rsidR="004466DE" w:rsidRDefault="004466DE" w:rsidP="005E037B">
      <w:r>
        <w:t>Лист «Складские операции» является техническим и нужен для хранения и редактирования реестра операций.</w:t>
      </w:r>
    </w:p>
    <w:p w14:paraId="0B121F8B" w14:textId="77777777" w:rsidR="004466DE" w:rsidRDefault="004466DE" w:rsidP="00AB7EDC">
      <w:pPr>
        <w:pStyle w:val="2"/>
      </w:pPr>
      <w:r>
        <w:t>Актуальный склад</w:t>
      </w:r>
    </w:p>
    <w:p w14:paraId="1F28918A" w14:textId="77777777" w:rsidR="004466DE" w:rsidRDefault="004466DE" w:rsidP="005E037B">
      <w:r>
        <w:t>Исходя из данных расположенных на листе «Складские операции» формируется информация об остатках товара на складе в количестве, себестоимости и розничных ценах (рис.3).</w:t>
      </w:r>
    </w:p>
    <w:p w14:paraId="3EC82D17" w14:textId="4CE84151" w:rsidR="004466DE" w:rsidRDefault="002F60CB" w:rsidP="004466DE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051EA8F4" wp14:editId="7C068089">
            <wp:extent cx="5940425" cy="23996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CC0D" w14:textId="77777777" w:rsidR="004466DE" w:rsidRDefault="004466DE" w:rsidP="004466DE">
      <w:pPr>
        <w:pStyle w:val="a3"/>
      </w:pPr>
      <w:r>
        <w:t xml:space="preserve">Рисунок </w:t>
      </w:r>
      <w:r w:rsidR="001359C3">
        <w:fldChar w:fldCharType="begin"/>
      </w:r>
      <w:r w:rsidR="001359C3">
        <w:instrText xml:space="preserve"> SEQ Рисунок \* ARABIC </w:instrText>
      </w:r>
      <w:r w:rsidR="001359C3">
        <w:fldChar w:fldCharType="separate"/>
      </w:r>
      <w:r w:rsidR="00233342">
        <w:rPr>
          <w:noProof/>
        </w:rPr>
        <w:t>3</w:t>
      </w:r>
      <w:r w:rsidR="001359C3">
        <w:rPr>
          <w:noProof/>
        </w:rPr>
        <w:fldChar w:fldCharType="end"/>
      </w:r>
    </w:p>
    <w:p w14:paraId="42247F9F" w14:textId="5F805D64" w:rsidR="008018E4" w:rsidRDefault="00C57F5F" w:rsidP="004466DE">
      <w:r>
        <w:t xml:space="preserve">В левой части таблицы отображаются размеры текущих складских запасов. </w:t>
      </w:r>
      <w:r w:rsidR="001C035C">
        <w:t>Количество остатков для каждой номенклатуры</w:t>
      </w:r>
      <w:r w:rsidR="008018E4">
        <w:t xml:space="preserve"> указано в разрезе партий.</w:t>
      </w:r>
    </w:p>
    <w:p w14:paraId="4C753577" w14:textId="48C87D93" w:rsidR="001359C3" w:rsidRDefault="001359C3" w:rsidP="004466DE">
      <w:r>
        <w:t>В верхней части таблицы расположен интерфейс для отображения данных. Предусмотрен выбор категории, поиск по вводу первых символов и выбор типа складской операции.</w:t>
      </w:r>
    </w:p>
    <w:p w14:paraId="4E864658" w14:textId="21EA1E21" w:rsidR="001359C3" w:rsidRDefault="001359C3" w:rsidP="004466DE">
      <w:r>
        <w:t>Данные обновляются после каждой складской операции или по нажат</w:t>
      </w:r>
      <w:bookmarkStart w:id="0" w:name="_GoBack"/>
      <w:bookmarkEnd w:id="0"/>
      <w:r>
        <w:t>ию на кнопку обновления.</w:t>
      </w:r>
    </w:p>
    <w:p w14:paraId="4A5950DF" w14:textId="3C3D4593" w:rsidR="008018E4" w:rsidRPr="008018E4" w:rsidRDefault="008018E4" w:rsidP="004466DE"/>
    <w:p w14:paraId="0CE62BA7" w14:textId="77777777" w:rsidR="00C57F5F" w:rsidRDefault="00C57F5F" w:rsidP="004466DE">
      <w:r>
        <w:t xml:space="preserve">В правой части листа расположена </w:t>
      </w:r>
      <w:proofErr w:type="gramStart"/>
      <w:r>
        <w:t>таблица</w:t>
      </w:r>
      <w:proofErr w:type="gramEnd"/>
      <w:r>
        <w:t xml:space="preserve"> в которой отражена </w:t>
      </w:r>
      <w:r w:rsidRPr="0069514F">
        <w:rPr>
          <w:b/>
        </w:rPr>
        <w:t>информация по материальным запасам в разрезе категорий</w:t>
      </w:r>
      <w:r>
        <w:t xml:space="preserve"> и общей сумме.</w:t>
      </w:r>
    </w:p>
    <w:p w14:paraId="580F55B6" w14:textId="533AB173" w:rsidR="0069514F" w:rsidRPr="0069514F" w:rsidRDefault="0069514F" w:rsidP="004466DE">
      <w:r>
        <w:t xml:space="preserve">Так же в правой части расположена </w:t>
      </w:r>
      <w:r w:rsidRPr="0069514F">
        <w:rPr>
          <w:b/>
        </w:rPr>
        <w:t>таблица оценки склада в разрезе партий</w:t>
      </w:r>
      <w:r>
        <w:t xml:space="preserve">. В ней приведены данные по каждой партии товара на складе. Строка </w:t>
      </w:r>
      <w:r>
        <w:rPr>
          <w:lang w:val="en-US"/>
        </w:rPr>
        <w:t>ID</w:t>
      </w:r>
      <w:r w:rsidRPr="0069514F">
        <w:t xml:space="preserve"> </w:t>
      </w:r>
      <w:r>
        <w:t xml:space="preserve">содержит ссылку </w:t>
      </w:r>
      <w:proofErr w:type="gramStart"/>
      <w:r>
        <w:t>на документ</w:t>
      </w:r>
      <w:proofErr w:type="gramEnd"/>
      <w:r>
        <w:t xml:space="preserve"> по которому был осуществлен приход товара.</w:t>
      </w:r>
    </w:p>
    <w:p w14:paraId="70AA609B" w14:textId="77777777" w:rsidR="00C57F5F" w:rsidRDefault="00C57F5F" w:rsidP="004466DE">
      <w:r>
        <w:t xml:space="preserve">Так же в правой части расположена таблица, которая выводит </w:t>
      </w:r>
      <w:r w:rsidRPr="0069514F">
        <w:rPr>
          <w:b/>
        </w:rPr>
        <w:t>список необходимых к заказу позиций.</w:t>
      </w:r>
    </w:p>
    <w:p w14:paraId="3C6EFA47" w14:textId="77777777" w:rsidR="00233342" w:rsidRDefault="00233342" w:rsidP="00AB7EDC">
      <w:pPr>
        <w:pStyle w:val="2"/>
      </w:pPr>
      <w:r>
        <w:t>Отчеты</w:t>
      </w:r>
    </w:p>
    <w:p w14:paraId="0244E375" w14:textId="77777777" w:rsidR="00233342" w:rsidRDefault="00233342" w:rsidP="004466DE">
      <w:r>
        <w:t>Срез аналитической информации находится на листе «Отчеты» (рис.4).</w:t>
      </w:r>
    </w:p>
    <w:p w14:paraId="2574A319" w14:textId="77777777" w:rsidR="00233342" w:rsidRDefault="00233342" w:rsidP="00233342">
      <w:pPr>
        <w:keepNext/>
      </w:pPr>
      <w:r>
        <w:rPr>
          <w:noProof/>
          <w:lang w:eastAsia="ru-RU"/>
        </w:rPr>
        <w:drawing>
          <wp:inline distT="0" distB="0" distL="0" distR="0" wp14:anchorId="16A79BF2" wp14:editId="07777777">
            <wp:extent cx="5940425" cy="2075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D314" w14:textId="77777777" w:rsidR="00233342" w:rsidRDefault="00233342" w:rsidP="00233342">
      <w:pPr>
        <w:pStyle w:val="a3"/>
      </w:pPr>
      <w:r>
        <w:t xml:space="preserve">Рисунок </w:t>
      </w:r>
      <w:r w:rsidR="001359C3">
        <w:fldChar w:fldCharType="begin"/>
      </w:r>
      <w:r w:rsidR="001359C3">
        <w:instrText xml:space="preserve"> SEQ Рисунок \* ARABIC </w:instrText>
      </w:r>
      <w:r w:rsidR="001359C3">
        <w:fldChar w:fldCharType="separate"/>
      </w:r>
      <w:r>
        <w:rPr>
          <w:noProof/>
        </w:rPr>
        <w:t>4</w:t>
      </w:r>
      <w:r w:rsidR="001359C3">
        <w:rPr>
          <w:noProof/>
        </w:rPr>
        <w:fldChar w:fldCharType="end"/>
      </w:r>
    </w:p>
    <w:p w14:paraId="2C7F03DC" w14:textId="77777777" w:rsidR="00233342" w:rsidRPr="00233342" w:rsidRDefault="00233342" w:rsidP="00233342">
      <w:pPr>
        <w:rPr>
          <w:b/>
        </w:rPr>
      </w:pPr>
      <w:r w:rsidRPr="00233342">
        <w:rPr>
          <w:b/>
        </w:rPr>
        <w:t>Вид и структуру оцениваемых показателей необходимо отдельно согласовать.</w:t>
      </w:r>
    </w:p>
    <w:p w14:paraId="30ACA724" w14:textId="77777777" w:rsidR="00233342" w:rsidRPr="004466DE" w:rsidRDefault="00233342" w:rsidP="004466DE"/>
    <w:p w14:paraId="1748FEB1" w14:textId="77777777" w:rsidR="004466DE" w:rsidRPr="005E037B" w:rsidRDefault="004466DE" w:rsidP="005E037B"/>
    <w:sectPr w:rsidR="004466DE" w:rsidRPr="005E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B"/>
    <w:rsid w:val="001359C3"/>
    <w:rsid w:val="001C035C"/>
    <w:rsid w:val="00233342"/>
    <w:rsid w:val="002F60CB"/>
    <w:rsid w:val="004466DE"/>
    <w:rsid w:val="0052705F"/>
    <w:rsid w:val="005E037B"/>
    <w:rsid w:val="0069514F"/>
    <w:rsid w:val="008018E4"/>
    <w:rsid w:val="008771C9"/>
    <w:rsid w:val="00A3513F"/>
    <w:rsid w:val="00AB7EDC"/>
    <w:rsid w:val="00C57F5F"/>
    <w:rsid w:val="00FF265B"/>
    <w:rsid w:val="6AB2B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8566"/>
  <w15:chartTrackingRefBased/>
  <w15:docId w15:val="{36B24A8E-5A87-40FF-B16C-654AE381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7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E03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E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B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B7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info@helpexcel.pro</dc:creator>
  <cp:keywords/>
  <dc:description/>
  <cp:lastModifiedBy>info@helpexcel.pro</cp:lastModifiedBy>
  <cp:revision>7</cp:revision>
  <dcterms:created xsi:type="dcterms:W3CDTF">2017-07-19T21:00:00Z</dcterms:created>
  <dcterms:modified xsi:type="dcterms:W3CDTF">2017-07-20T14:29:00Z</dcterms:modified>
</cp:coreProperties>
</file>