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FF0000"/>
          <w:spacing w:val="0"/>
          <w:position w:val="0"/>
          <w:sz w:val="24"/>
          <w:shd w:fill="auto" w:val="clear"/>
        </w:rPr>
        <w:t xml:space="preserve">001. 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Функционал: В обработку “Сервис и магазин” добавить вкладку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Наличие запчастей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»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ab/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Как оператор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ab/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Я хочу знать остатки запчастей и товаров по организациям.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ab/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Что бы знать где сколько лежит запчастей на точках.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Контекст: Вывод остаток по запчастям и товарам.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ab/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Дано обработка Сервис и магазин.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Сценарий: Остаток по запчастям.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я активировал вкладку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Наличее зщапчастей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»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Тогда у нас слева появились папки с ирархией номенклатуры и подробностями по текущей номенклатуры с право.(Будет отображаться номенклатура, характиристика, остаток и организация)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В щапки формы содержится  фильтер Организация. Добавить галочку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Все организации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FF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FF0000"/>
          <w:spacing w:val="0"/>
          <w:position w:val="0"/>
          <w:sz w:val="24"/>
          <w:shd w:fill="auto" w:val="clear"/>
        </w:rPr>
        <w:t xml:space="preserve">Тогда формируется из товара в наличии.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FF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FF0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FF0000"/>
          <w:spacing w:val="0"/>
          <w:position w:val="0"/>
          <w:sz w:val="24"/>
          <w:shd w:fill="auto" w:val="clear"/>
        </w:rPr>
        <w:t xml:space="preserve">002. 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Сценарий: Печать этикеток.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я открываю обработку сервис и магазин и выбераю вкладку печать ценников.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Тогда отображается столбцы (Номер, выбор, штрих код, номенклатура, характиристика, партия, учетная цена, количество, шаблон, остоток на складе, Склад, организация, вид цены) 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Настроки соотвествуют настройкам обработки вод номенклатуры по вкладке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штрихкод товара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»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003.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Сценарий: Перемещение товаров.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я выбераю вкладку перемещение товара то функционал сотвествует вод номенклатуры по вкладке перемещение товаров. 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я открываю настроки шапки, функционал сооствестует табличной части заказы по потребностям.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004.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Сценарий: Закрытие смены и печать отчета.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Когда я открываю документ закрытие смены и в табличной части в командной панели кнопка отчет за неделю.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Тогда мы увидим Организацию, дата отчета в шапке,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Сервис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дата за день, список сервис наличные, безналичные, итого. 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Магазин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дата за день, список сервис наличные, безналичные, итого. 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Итоги по сервису нал и безнал, итого.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Итоги по магазину нал и безнал, итого.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Итоги по сервису и магазину нал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Итоги по сервису и магазину безнал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Итоги по сервису и магазину нал и безнал.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005.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Сценарий: Открытие отчетов.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я открываю обработку сервис и магазин и нажимаю на выпадающее меню отчеты. (Выручка по менеджерам)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006.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Сценарий: Подбор запчастей с залижавшейся запчастями.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я нажимаю в обработке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задание на работу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на кнопку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Подбор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»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Тогда открывается форма подбора.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я выбрал номенклатуру, характиристику тогда производится поиск самой древней запчасти и тогда в партия подставляется ее номер.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Если запчасть бракованная 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Тогда в строчке номенклатура ставим галучку брак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Тогда кнопка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Перемещение в брак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станет активной.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мы нажимаем кнопку перемещение в брак открывается обработка воод номенклатура активируется вкладка перемещение, заполняется номенклатура, пишем в коментарии причину возврата и распечатывается чек.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В чеки должны быть данные Организации, дата списания, ответсвенный, место для подписи,  партия, Коментарий. (Распечатоваться должно на чековой ленте 80 мм)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Когда сотрудник считовает штрих код товара 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Тогда самую древнуюю запчасть находит и рекомендует что именно нужно взять.(информирует) 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Если штрих код соотвествует древней запчасти тогда происходит добавление.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007. </w:t>
      </w: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Сценарий: Печать отчеты по потребностям обновить.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Печаингй форме должно быть вот такое расположение (Номер, фото, номенклатура, характиристики, заказы, остатки, брак, партия, цена, сумма.)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FF0000"/>
          <w:spacing w:val="0"/>
          <w:position w:val="0"/>
          <w:sz w:val="24"/>
          <w:shd w:fill="auto" w:val="clear"/>
        </w:rPr>
        <w:t xml:space="preserve">При отсутствии фото размер строки не меняется.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008.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Сценарий: Магазин настроить открытие смены и рабочего места.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При запуске обработки магазин и сервис в кладке магазин есть кнопка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Открыть рабочее место касира (CTRL+Enter)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Открываем смену появляется окно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моя касса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где касса ККМ соотвествует эквайринговый терминал точки и галочка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больше не выводить это окно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отсутсвует.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Под вкладка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Продажи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содержит в шапке (Строка поиска, подобрать, ручной штрих сканер)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Табличной части оставить (Номер, номенклатура, харатиритика, партия, количество, %скидка, скидка, цена, сумма, всего срок гарантии.)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В парвом меню в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КАССЕ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оставить во вкладке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журнал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Итоговая сумма за текущую смену, фильтор продаж, N чека, сумма) вкладка “моя касса” перенести функционал за исключением (Не показывать при открытии, печать отчета без гошения, закрытие смены.)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Подвал вкладки продажи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при наведении на табличную часть товара внизу показывается информация (Номенклатура, характиритика, если есть партия, рубли, количество, сумма)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Поля Итого, скидка, бонусная, К оплате, Принять оплату(Ctrl+Enter)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Когда нажимаем принять опалту во вкладке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Наличные оплаты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переносим весь функционал.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Во вкладке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безналичная оплата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надо настроить обмен с эквайрингом.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Вклдка возврат надо перенести весь функцилнал.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009.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Настроить рабочее место кассира (Эквайринг, принтер чеков, сканер)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</w:pP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10. </w:t>
      </w:r>
      <w:r>
        <w:rPr>
          <w:rFonts w:ascii="Helvetica" w:hAnsi="Helvetica" w:cs="Helvetica" w:eastAsia="Helvetica"/>
          <w:color w:val="008000"/>
          <w:spacing w:val="0"/>
          <w:position w:val="0"/>
          <w:sz w:val="24"/>
          <w:shd w:fill="auto" w:val="clear"/>
        </w:rPr>
        <w:t xml:space="preserve">Настроить эквайринг по прирятию карты оплаты.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