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E6" w:rsidRDefault="00ED59E6" w:rsidP="00ED59E6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Перечень услуг по разработке концепции работы склада</w:t>
      </w:r>
    </w:p>
    <w:p w:rsidR="00ED59E6" w:rsidRPr="00D617D4" w:rsidRDefault="00ED59E6" w:rsidP="00ED59E6"/>
    <w:tbl>
      <w:tblPr>
        <w:tblW w:w="9695" w:type="dxa"/>
        <w:tblInd w:w="93" w:type="dxa"/>
        <w:tblLook w:val="04A0" w:firstRow="1" w:lastRow="0" w:firstColumn="1" w:lastColumn="0" w:noHBand="0" w:noVBand="1"/>
      </w:tblPr>
      <w:tblGrid>
        <w:gridCol w:w="7093"/>
        <w:gridCol w:w="2602"/>
      </w:tblGrid>
      <w:tr w:rsidR="00ED59E6" w:rsidRPr="004C4B32" w:rsidTr="00564E1F">
        <w:trPr>
          <w:trHeight w:val="170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9E6" w:rsidRPr="004C4B32" w:rsidRDefault="00ED59E6" w:rsidP="00564E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4B32">
              <w:rPr>
                <w:b/>
                <w:bCs/>
                <w:color w:val="000000"/>
                <w:sz w:val="22"/>
                <w:szCs w:val="22"/>
              </w:rPr>
              <w:t>Наименование этапа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9E6" w:rsidRPr="004C4B32" w:rsidRDefault="00ED59E6" w:rsidP="00ED5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4B32">
              <w:rPr>
                <w:b/>
                <w:bCs/>
                <w:color w:val="000000"/>
                <w:sz w:val="22"/>
                <w:szCs w:val="22"/>
              </w:rPr>
              <w:t>Ответственность</w:t>
            </w:r>
          </w:p>
        </w:tc>
      </w:tr>
      <w:tr w:rsidR="00ED59E6" w:rsidRPr="004C4B32" w:rsidTr="00564E1F">
        <w:trPr>
          <w:trHeight w:val="170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9E6" w:rsidRPr="004C4B32" w:rsidRDefault="00ED59E6" w:rsidP="00564E1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4C4B32">
              <w:rPr>
                <w:b/>
                <w:bCs/>
                <w:color w:val="000000"/>
                <w:sz w:val="22"/>
                <w:szCs w:val="22"/>
              </w:rPr>
              <w:t xml:space="preserve"> Разработка концепции работы склада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9E6" w:rsidRPr="004C4B32" w:rsidRDefault="00ED59E6" w:rsidP="00ED5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4B32">
              <w:rPr>
                <w:b/>
                <w:bCs/>
                <w:color w:val="000000"/>
                <w:sz w:val="22"/>
                <w:szCs w:val="22"/>
              </w:rPr>
              <w:t>Исполнитель совместно с Заказчиком</w:t>
            </w:r>
          </w:p>
        </w:tc>
      </w:tr>
      <w:tr w:rsidR="00ED59E6" w:rsidRPr="004C4B32" w:rsidTr="00564E1F">
        <w:trPr>
          <w:trHeight w:val="170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9E6" w:rsidRPr="00ED59E6" w:rsidRDefault="00ED59E6" w:rsidP="00ED59E6">
            <w:pPr>
              <w:pStyle w:val="ae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Анализ текущей номенклатуры и единиц хранения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Анализ правил хранения товаров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Анализ документооборота и правил учета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Анализ кванта отгрузки и поставки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Анализ правил работы со сроками годности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 xml:space="preserve">Анализ правил обработки </w:t>
            </w:r>
            <w:proofErr w:type="spellStart"/>
            <w:r w:rsidRPr="00ED59E6">
              <w:rPr>
                <w:sz w:val="22"/>
                <w:szCs w:val="22"/>
              </w:rPr>
              <w:t>товаропотоков</w:t>
            </w:r>
            <w:proofErr w:type="spellEnd"/>
          </w:p>
          <w:p w:rsidR="00ED59E6" w:rsidRPr="00ED59E6" w:rsidRDefault="00ED59E6" w:rsidP="00564E1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9E6" w:rsidRPr="00ED59E6" w:rsidRDefault="00ED59E6" w:rsidP="00ED59E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59E6">
              <w:rPr>
                <w:bCs/>
                <w:color w:val="000000"/>
                <w:sz w:val="22"/>
                <w:szCs w:val="22"/>
              </w:rPr>
              <w:t>Исполнитель совместно с Заказчиком</w:t>
            </w:r>
          </w:p>
        </w:tc>
      </w:tr>
      <w:tr w:rsidR="00ED59E6" w:rsidRPr="004C4B32" w:rsidTr="00564E1F">
        <w:trPr>
          <w:trHeight w:val="170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9E6" w:rsidRPr="00ED59E6" w:rsidRDefault="00ED59E6" w:rsidP="00ED59E6">
            <w:pPr>
              <w:pStyle w:val="ae"/>
              <w:numPr>
                <w:ilvl w:val="0"/>
                <w:numId w:val="23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товарных зон «</w:t>
            </w:r>
            <w:proofErr w:type="spellStart"/>
            <w:r w:rsidRPr="00ED59E6">
              <w:rPr>
                <w:sz w:val="22"/>
                <w:szCs w:val="22"/>
              </w:rPr>
              <w:t>to</w:t>
            </w:r>
            <w:proofErr w:type="spellEnd"/>
            <w:r w:rsidRPr="00ED59E6">
              <w:rPr>
                <w:sz w:val="22"/>
                <w:szCs w:val="22"/>
              </w:rPr>
              <w:t xml:space="preserve"> </w:t>
            </w:r>
            <w:proofErr w:type="spellStart"/>
            <w:r w:rsidRPr="00ED59E6">
              <w:rPr>
                <w:sz w:val="22"/>
                <w:szCs w:val="22"/>
              </w:rPr>
              <w:t>be</w:t>
            </w:r>
            <w:proofErr w:type="spellEnd"/>
            <w:r w:rsidRPr="00ED59E6">
              <w:rPr>
                <w:sz w:val="22"/>
                <w:szCs w:val="22"/>
              </w:rPr>
              <w:t>»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3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топологии «</w:t>
            </w:r>
            <w:proofErr w:type="spellStart"/>
            <w:r w:rsidRPr="00ED59E6">
              <w:rPr>
                <w:sz w:val="22"/>
                <w:szCs w:val="22"/>
              </w:rPr>
              <w:t>to</w:t>
            </w:r>
            <w:proofErr w:type="spellEnd"/>
            <w:r w:rsidRPr="00ED59E6">
              <w:rPr>
                <w:sz w:val="22"/>
                <w:szCs w:val="22"/>
              </w:rPr>
              <w:t xml:space="preserve"> </w:t>
            </w:r>
            <w:proofErr w:type="spellStart"/>
            <w:r w:rsidRPr="00ED59E6">
              <w:rPr>
                <w:sz w:val="22"/>
                <w:szCs w:val="22"/>
              </w:rPr>
              <w:t>be</w:t>
            </w:r>
            <w:proofErr w:type="spellEnd"/>
            <w:r w:rsidRPr="00ED59E6">
              <w:rPr>
                <w:sz w:val="22"/>
                <w:szCs w:val="22"/>
              </w:rPr>
              <w:t>»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3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маршрута обхода «</w:t>
            </w:r>
            <w:proofErr w:type="spellStart"/>
            <w:r w:rsidRPr="00ED59E6">
              <w:rPr>
                <w:sz w:val="22"/>
                <w:szCs w:val="22"/>
              </w:rPr>
              <w:t>to</w:t>
            </w:r>
            <w:proofErr w:type="spellEnd"/>
            <w:r w:rsidRPr="00ED59E6">
              <w:rPr>
                <w:sz w:val="22"/>
                <w:szCs w:val="22"/>
              </w:rPr>
              <w:t xml:space="preserve"> </w:t>
            </w:r>
            <w:proofErr w:type="spellStart"/>
            <w:r w:rsidRPr="00ED59E6">
              <w:rPr>
                <w:sz w:val="22"/>
                <w:szCs w:val="22"/>
              </w:rPr>
              <w:t>be</w:t>
            </w:r>
            <w:proofErr w:type="spellEnd"/>
            <w:r w:rsidRPr="00ED59E6">
              <w:rPr>
                <w:sz w:val="22"/>
                <w:szCs w:val="22"/>
              </w:rPr>
              <w:t>»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3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 xml:space="preserve">Составление алгоритмов обработки </w:t>
            </w:r>
            <w:proofErr w:type="spellStart"/>
            <w:r w:rsidRPr="00ED59E6">
              <w:rPr>
                <w:sz w:val="22"/>
                <w:szCs w:val="22"/>
              </w:rPr>
              <w:t>товаропотоков</w:t>
            </w:r>
            <w:proofErr w:type="spellEnd"/>
            <w:r w:rsidRPr="00ED59E6">
              <w:rPr>
                <w:sz w:val="22"/>
                <w:szCs w:val="22"/>
              </w:rPr>
              <w:t>: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1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функциональной схемы документооборота (процесса)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1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алгоритмов приемки и размещения товаров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1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алгоритмов отбора, упаковки и отгрузки товаров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1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алгоритма подпитки активных зон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1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алгоритмов пересчета товаров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1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Составление алгоритмов перемещения товаров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4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>Подготовка рекомендаций по выбору электронного торгового оборудования</w:t>
            </w:r>
          </w:p>
          <w:p w:rsidR="00ED59E6" w:rsidRPr="00ED59E6" w:rsidRDefault="00ED59E6" w:rsidP="00ED59E6">
            <w:pPr>
              <w:pStyle w:val="ae"/>
              <w:numPr>
                <w:ilvl w:val="0"/>
                <w:numId w:val="24"/>
              </w:numPr>
              <w:spacing w:after="200" w:line="276" w:lineRule="auto"/>
              <w:rPr>
                <w:sz w:val="22"/>
                <w:szCs w:val="22"/>
              </w:rPr>
            </w:pPr>
            <w:r w:rsidRPr="00ED59E6">
              <w:rPr>
                <w:sz w:val="22"/>
                <w:szCs w:val="22"/>
              </w:rPr>
              <w:t xml:space="preserve">Подготовка календарно-ресурсного плана проекта внедрения </w:t>
            </w:r>
            <w:r w:rsidRPr="00ED59E6">
              <w:rPr>
                <w:sz w:val="22"/>
                <w:szCs w:val="22"/>
                <w:lang w:val="en-US"/>
              </w:rPr>
              <w:t>WMS</w:t>
            </w:r>
          </w:p>
          <w:p w:rsidR="00ED59E6" w:rsidRPr="00ED59E6" w:rsidRDefault="00ED59E6" w:rsidP="00564E1F">
            <w:pPr>
              <w:pStyle w:val="ae"/>
              <w:ind w:hanging="360"/>
              <w:rPr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9E6" w:rsidRPr="00ED59E6" w:rsidRDefault="00ED59E6" w:rsidP="00ED5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9E6">
              <w:rPr>
                <w:bCs/>
                <w:color w:val="000000"/>
                <w:sz w:val="22"/>
                <w:szCs w:val="22"/>
              </w:rPr>
              <w:t>Исполнитель совместно с Заказчиком</w:t>
            </w:r>
          </w:p>
        </w:tc>
      </w:tr>
    </w:tbl>
    <w:p w:rsidR="00ED59E6" w:rsidRDefault="00ED59E6" w:rsidP="00ED59E6">
      <w:pPr>
        <w:pStyle w:val="1"/>
        <w:spacing w:before="0" w:after="0"/>
        <w:jc w:val="center"/>
        <w:rPr>
          <w:rFonts w:ascii="Times New Roman" w:hAnsi="Times New Roman"/>
          <w:sz w:val="20"/>
        </w:rPr>
      </w:pPr>
    </w:p>
    <w:p w:rsidR="00ED59E6" w:rsidRDefault="00ED59E6" w:rsidP="00ED59E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9E6" w:rsidRDefault="00ED59E6" w:rsidP="00ED59E6"/>
    <w:p w:rsidR="00D97D8B" w:rsidRDefault="00D97D8B" w:rsidP="00ED59E6"/>
    <w:p w:rsidR="00D97D8B" w:rsidRDefault="00D97D8B">
      <w:pPr>
        <w:spacing w:after="200" w:line="276" w:lineRule="auto"/>
      </w:pPr>
      <w:r>
        <w:br w:type="page"/>
      </w:r>
    </w:p>
    <w:p w:rsidR="00D97D8B" w:rsidRDefault="00D97D8B" w:rsidP="00D97D8B">
      <w:bookmarkStart w:id="0" w:name="_GoBack"/>
      <w:bookmarkEnd w:id="0"/>
    </w:p>
    <w:p w:rsidR="00D97D8B" w:rsidRPr="00D97D8B" w:rsidRDefault="00D97D8B" w:rsidP="00D97D8B">
      <w:pPr>
        <w:spacing w:before="240" w:after="240"/>
        <w:jc w:val="center"/>
        <w:rPr>
          <w:b/>
        </w:rPr>
      </w:pPr>
      <w:r w:rsidRPr="00D97D8B">
        <w:rPr>
          <w:b/>
        </w:rPr>
        <w:t>Структура Документа «Концепция работы склада»</w:t>
      </w:r>
    </w:p>
    <w:p w:rsidR="00D97D8B" w:rsidRDefault="00D97D8B" w:rsidP="00D97D8B">
      <w:pPr>
        <w:rPr>
          <w:sz w:val="22"/>
        </w:rPr>
      </w:pPr>
    </w:p>
    <w:p w:rsidR="00D97D8B" w:rsidRPr="00D97D8B" w:rsidRDefault="00D97D8B" w:rsidP="00D97D8B">
      <w:pPr>
        <w:rPr>
          <w:sz w:val="22"/>
        </w:rPr>
      </w:pPr>
    </w:p>
    <w:p w:rsidR="00D97D8B" w:rsidRPr="00D97D8B" w:rsidRDefault="00D97D8B" w:rsidP="00D97D8B">
      <w:pPr>
        <w:rPr>
          <w:sz w:val="22"/>
        </w:rPr>
      </w:pPr>
      <w:r w:rsidRPr="00D97D8B">
        <w:rPr>
          <w:sz w:val="22"/>
        </w:rPr>
        <w:t>ОГЛАВЛЕНИЕ</w:t>
      </w:r>
    </w:p>
    <w:p w:rsidR="00D97D8B" w:rsidRPr="00D97D8B" w:rsidRDefault="00D97D8B" w:rsidP="00D97D8B">
      <w:pPr>
        <w:rPr>
          <w:sz w:val="22"/>
        </w:rPr>
      </w:pPr>
      <w:r w:rsidRPr="00D97D8B">
        <w:rPr>
          <w:sz w:val="22"/>
        </w:rPr>
        <w:t>Термины и сокращения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0"/>
          <w:numId w:val="25"/>
        </w:numPr>
        <w:ind w:left="0"/>
        <w:rPr>
          <w:sz w:val="22"/>
        </w:rPr>
      </w:pPr>
      <w:r w:rsidRPr="00D97D8B">
        <w:rPr>
          <w:sz w:val="22"/>
        </w:rPr>
        <w:t>Анализ текущих алгоритмов работы склада (AS-IS)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Анализ текущей номенклатуры и единиц хранения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Анализ данных из КИС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ABC анализ номенклатуры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DEF анализ номенклатуры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Интервьюирование сотрудников</w:t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Анализ правил хранения товаров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Анализ документооборота и правил учета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Поступление товаров на склад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Отгрузка товаров со склада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Прочие операции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Анализ кванта отгрузки и поставки</w:t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Анализ правил работы со сроками годности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 xml:space="preserve">Анализ правил обработки </w:t>
      </w:r>
      <w:proofErr w:type="spellStart"/>
      <w:r w:rsidRPr="00D97D8B">
        <w:rPr>
          <w:sz w:val="22"/>
        </w:rPr>
        <w:t>товаропотоков</w:t>
      </w:r>
      <w:proofErr w:type="spellEnd"/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Приемка товаров на склад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Отгрузка товаров со склада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Дополнительная информация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Количество работающего на складе персонала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Количество работающей на складе техники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Схемы Склада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Узкие места и заключение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НСИ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Приемка товаров на складе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Размещение товаров на складе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Процесс отгрузки товаров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Отбор товаров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Отбор товаров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Отгрузка товаров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Заключение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0"/>
          <w:numId w:val="25"/>
        </w:numPr>
        <w:ind w:left="0"/>
        <w:rPr>
          <w:sz w:val="22"/>
        </w:rPr>
      </w:pPr>
      <w:r w:rsidRPr="00D97D8B">
        <w:rPr>
          <w:sz w:val="22"/>
        </w:rPr>
        <w:t>Описание складских процессов (TO-BE)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Топология Склада</w:t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Дополнительные рекомендации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Маршрут обхода склада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>Карта товарных зон склада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Зонирование склада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Зонирование склада по рабочим зонам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1"/>
          <w:numId w:val="25"/>
        </w:numPr>
        <w:ind w:left="426"/>
        <w:rPr>
          <w:sz w:val="22"/>
        </w:rPr>
      </w:pPr>
      <w:r w:rsidRPr="00D97D8B">
        <w:rPr>
          <w:sz w:val="22"/>
        </w:rPr>
        <w:t xml:space="preserve">Алгоритмы обработки </w:t>
      </w:r>
      <w:proofErr w:type="spellStart"/>
      <w:r w:rsidRPr="00D97D8B">
        <w:rPr>
          <w:sz w:val="22"/>
        </w:rPr>
        <w:t>товаропотоков</w:t>
      </w:r>
      <w:proofErr w:type="spellEnd"/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Функциональная схема документооборота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Описание алгоритмов приемки и размещения товаров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Описание процесса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Описание алгоритмов отбора и отгрузки товаров</w:t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Описание алгоритма подпитки активных зон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Описание алгоритмов перемещения товаров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2"/>
          <w:numId w:val="25"/>
        </w:numPr>
        <w:rPr>
          <w:sz w:val="22"/>
        </w:rPr>
      </w:pPr>
      <w:r w:rsidRPr="00D97D8B">
        <w:rPr>
          <w:sz w:val="22"/>
        </w:rPr>
        <w:t>Описание алгоритмов пересчета товаров</w:t>
      </w:r>
      <w:r w:rsidRPr="00D97D8B">
        <w:rPr>
          <w:sz w:val="22"/>
        </w:rPr>
        <w:tab/>
      </w:r>
    </w:p>
    <w:p w:rsidR="00D97D8B" w:rsidRPr="00D97D8B" w:rsidRDefault="00D97D8B" w:rsidP="00D97D8B">
      <w:pPr>
        <w:pStyle w:val="ae"/>
        <w:numPr>
          <w:ilvl w:val="0"/>
          <w:numId w:val="25"/>
        </w:numPr>
        <w:ind w:left="0"/>
        <w:rPr>
          <w:sz w:val="22"/>
        </w:rPr>
      </w:pPr>
      <w:r w:rsidRPr="00D97D8B">
        <w:rPr>
          <w:sz w:val="22"/>
        </w:rPr>
        <w:t>Рекомендации по выбору электронного торгового оборудования</w:t>
      </w:r>
      <w:r w:rsidRPr="00D97D8B">
        <w:rPr>
          <w:sz w:val="22"/>
        </w:rPr>
        <w:tab/>
      </w:r>
    </w:p>
    <w:p w:rsidR="00D97D8B" w:rsidRPr="00D97D8B" w:rsidRDefault="00D97D8B" w:rsidP="00ED59E6">
      <w:pPr>
        <w:pStyle w:val="ae"/>
        <w:numPr>
          <w:ilvl w:val="0"/>
          <w:numId w:val="25"/>
        </w:numPr>
        <w:ind w:left="0"/>
        <w:rPr>
          <w:sz w:val="22"/>
        </w:rPr>
      </w:pPr>
      <w:r w:rsidRPr="00D97D8B">
        <w:rPr>
          <w:sz w:val="22"/>
        </w:rPr>
        <w:t>Требования по программному обеспечению</w:t>
      </w:r>
      <w:r w:rsidRPr="00D97D8B">
        <w:rPr>
          <w:sz w:val="22"/>
        </w:rPr>
        <w:tab/>
      </w:r>
    </w:p>
    <w:sectPr w:rsidR="00D97D8B" w:rsidRPr="00D97D8B" w:rsidSect="00BC0DD1">
      <w:headerReference w:type="default" r:id="rId9"/>
      <w:pgSz w:w="11906" w:h="16838"/>
      <w:pgMar w:top="-4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8C" w:rsidRDefault="00F74E8C" w:rsidP="00BC0DD1">
      <w:r>
        <w:separator/>
      </w:r>
    </w:p>
  </w:endnote>
  <w:endnote w:type="continuationSeparator" w:id="0">
    <w:p w:rsidR="00F74E8C" w:rsidRDefault="00F74E8C" w:rsidP="00BC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8C" w:rsidRDefault="00F74E8C" w:rsidP="00BC0DD1">
      <w:r>
        <w:separator/>
      </w:r>
    </w:p>
  </w:footnote>
  <w:footnote w:type="continuationSeparator" w:id="0">
    <w:p w:rsidR="00F74E8C" w:rsidRDefault="00F74E8C" w:rsidP="00BC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D1" w:rsidRDefault="00BC0DD1">
    <w:pPr>
      <w:pStyle w:val="af4"/>
      <w:rPr>
        <w:noProof/>
      </w:rPr>
    </w:pPr>
  </w:p>
  <w:p w:rsidR="00BC0DD1" w:rsidRDefault="00BC0DD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D37"/>
    <w:multiLevelType w:val="multilevel"/>
    <w:tmpl w:val="946C6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32D0FEB"/>
    <w:multiLevelType w:val="multilevel"/>
    <w:tmpl w:val="6FAE0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980026"/>
    <w:multiLevelType w:val="hybridMultilevel"/>
    <w:tmpl w:val="D060A984"/>
    <w:lvl w:ilvl="0" w:tplc="784A2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80372"/>
    <w:multiLevelType w:val="multilevel"/>
    <w:tmpl w:val="AB00C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F606F81"/>
    <w:multiLevelType w:val="multilevel"/>
    <w:tmpl w:val="5BEA7568"/>
    <w:name w:val="ИерархияДоговора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26E039F"/>
    <w:multiLevelType w:val="hybridMultilevel"/>
    <w:tmpl w:val="18304AC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5B37076"/>
    <w:multiLevelType w:val="multilevel"/>
    <w:tmpl w:val="A6082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33D70C7C"/>
    <w:multiLevelType w:val="hybridMultilevel"/>
    <w:tmpl w:val="32AAF9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5F40FE"/>
    <w:multiLevelType w:val="hybridMultilevel"/>
    <w:tmpl w:val="370E684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B865D6"/>
    <w:multiLevelType w:val="hybridMultilevel"/>
    <w:tmpl w:val="A830E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3A5FF9"/>
    <w:multiLevelType w:val="hybridMultilevel"/>
    <w:tmpl w:val="5224C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512970"/>
    <w:multiLevelType w:val="hybridMultilevel"/>
    <w:tmpl w:val="D5129E48"/>
    <w:lvl w:ilvl="0" w:tplc="784A2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094CEB"/>
    <w:multiLevelType w:val="hybridMultilevel"/>
    <w:tmpl w:val="2ACA1516"/>
    <w:lvl w:ilvl="0" w:tplc="784A2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3B6CD0"/>
    <w:multiLevelType w:val="multilevel"/>
    <w:tmpl w:val="61265174"/>
    <w:lvl w:ilvl="0">
      <w:start w:val="1"/>
      <w:numFmt w:val="decimal"/>
      <w:pStyle w:val="a2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9"/>
        </w:tabs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14">
    <w:nsid w:val="48EE0DF7"/>
    <w:multiLevelType w:val="hybridMultilevel"/>
    <w:tmpl w:val="D35E789A"/>
    <w:lvl w:ilvl="0" w:tplc="784A2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8602D9"/>
    <w:multiLevelType w:val="hybridMultilevel"/>
    <w:tmpl w:val="D8606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871B44"/>
    <w:multiLevelType w:val="multilevel"/>
    <w:tmpl w:val="856049C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9"/>
        </w:tabs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17">
    <w:nsid w:val="65117F6C"/>
    <w:multiLevelType w:val="hybridMultilevel"/>
    <w:tmpl w:val="5E8A4450"/>
    <w:lvl w:ilvl="0" w:tplc="784A2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E71C0C"/>
    <w:multiLevelType w:val="multilevel"/>
    <w:tmpl w:val="431636B8"/>
    <w:lvl w:ilvl="0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7266F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80D1AE0"/>
    <w:multiLevelType w:val="hybridMultilevel"/>
    <w:tmpl w:val="5D6679E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BA85FCD"/>
    <w:multiLevelType w:val="hybridMultilevel"/>
    <w:tmpl w:val="2020D7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6B6891"/>
    <w:multiLevelType w:val="multilevel"/>
    <w:tmpl w:val="7C648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3">
    <w:nsid w:val="7120285F"/>
    <w:multiLevelType w:val="multilevel"/>
    <w:tmpl w:val="0E80C28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none"/>
      <w:lvlText w:val="6.1"/>
      <w:lvlJc w:val="left"/>
      <w:pPr>
        <w:tabs>
          <w:tab w:val="num" w:pos="1260"/>
        </w:tabs>
        <w:ind w:left="1260" w:hanging="720"/>
      </w:pPr>
      <w:rPr>
        <w:rFonts w:hint="default"/>
        <w:sz w:val="28"/>
      </w:rPr>
    </w:lvl>
    <w:lvl w:ilvl="4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sz w:val="28"/>
      </w:rPr>
    </w:lvl>
  </w:abstractNum>
  <w:abstractNum w:abstractNumId="24">
    <w:nsid w:val="7A6011BF"/>
    <w:multiLevelType w:val="multilevel"/>
    <w:tmpl w:val="1C96308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9"/>
        </w:tabs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25">
    <w:nsid w:val="7FF53128"/>
    <w:multiLevelType w:val="hybridMultilevel"/>
    <w:tmpl w:val="1794D3FA"/>
    <w:lvl w:ilvl="0" w:tplc="784A2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23"/>
  </w:num>
  <w:num w:numId="5">
    <w:abstractNumId w:val="18"/>
  </w:num>
  <w:num w:numId="6">
    <w:abstractNumId w:val="5"/>
  </w:num>
  <w:num w:numId="7">
    <w:abstractNumId w:val="13"/>
  </w:num>
  <w:num w:numId="8">
    <w:abstractNumId w:val="16"/>
  </w:num>
  <w:num w:numId="9">
    <w:abstractNumId w:val="24"/>
  </w:num>
  <w:num w:numId="10">
    <w:abstractNumId w:val="1"/>
  </w:num>
  <w:num w:numId="11">
    <w:abstractNumId w:val="0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3"/>
  </w:num>
  <w:num w:numId="17">
    <w:abstractNumId w:val="12"/>
  </w:num>
  <w:num w:numId="18">
    <w:abstractNumId w:val="25"/>
  </w:num>
  <w:num w:numId="19">
    <w:abstractNumId w:val="11"/>
  </w:num>
  <w:num w:numId="20">
    <w:abstractNumId w:val="21"/>
  </w:num>
  <w:num w:numId="21">
    <w:abstractNumId w:val="8"/>
  </w:num>
  <w:num w:numId="22">
    <w:abstractNumId w:val="7"/>
  </w:num>
  <w:num w:numId="23">
    <w:abstractNumId w:val="10"/>
  </w:num>
  <w:num w:numId="24">
    <w:abstractNumId w:val="15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66"/>
    <w:rsid w:val="00001F19"/>
    <w:rsid w:val="00002E38"/>
    <w:rsid w:val="00092332"/>
    <w:rsid w:val="000B2001"/>
    <w:rsid w:val="000E49E2"/>
    <w:rsid w:val="000E4DF3"/>
    <w:rsid w:val="001C0505"/>
    <w:rsid w:val="001F02C2"/>
    <w:rsid w:val="001F1540"/>
    <w:rsid w:val="002520E7"/>
    <w:rsid w:val="002A3A50"/>
    <w:rsid w:val="002B141C"/>
    <w:rsid w:val="002B2CA3"/>
    <w:rsid w:val="002E04A5"/>
    <w:rsid w:val="002E7D3A"/>
    <w:rsid w:val="00304426"/>
    <w:rsid w:val="00324223"/>
    <w:rsid w:val="00341727"/>
    <w:rsid w:val="00395162"/>
    <w:rsid w:val="003B1407"/>
    <w:rsid w:val="003D5733"/>
    <w:rsid w:val="003F35D3"/>
    <w:rsid w:val="00406361"/>
    <w:rsid w:val="00416943"/>
    <w:rsid w:val="004218BF"/>
    <w:rsid w:val="00444151"/>
    <w:rsid w:val="00444481"/>
    <w:rsid w:val="00462EB0"/>
    <w:rsid w:val="00480A8B"/>
    <w:rsid w:val="004853C4"/>
    <w:rsid w:val="00497F6C"/>
    <w:rsid w:val="004B5D66"/>
    <w:rsid w:val="004C50CB"/>
    <w:rsid w:val="004E34A8"/>
    <w:rsid w:val="005402C0"/>
    <w:rsid w:val="005513FE"/>
    <w:rsid w:val="00563EFC"/>
    <w:rsid w:val="005716D1"/>
    <w:rsid w:val="00583871"/>
    <w:rsid w:val="005B75DA"/>
    <w:rsid w:val="005E1D4A"/>
    <w:rsid w:val="005F300C"/>
    <w:rsid w:val="006238A9"/>
    <w:rsid w:val="0063589F"/>
    <w:rsid w:val="00641FAD"/>
    <w:rsid w:val="007B1A76"/>
    <w:rsid w:val="007E17E1"/>
    <w:rsid w:val="007F4AD5"/>
    <w:rsid w:val="00875404"/>
    <w:rsid w:val="00900469"/>
    <w:rsid w:val="0093227F"/>
    <w:rsid w:val="00961220"/>
    <w:rsid w:val="00962E79"/>
    <w:rsid w:val="009A5A0B"/>
    <w:rsid w:val="009D4C1E"/>
    <w:rsid w:val="00A1024B"/>
    <w:rsid w:val="00A26950"/>
    <w:rsid w:val="00A76882"/>
    <w:rsid w:val="00A810D1"/>
    <w:rsid w:val="00A81695"/>
    <w:rsid w:val="00AF3F79"/>
    <w:rsid w:val="00B20926"/>
    <w:rsid w:val="00B91D3F"/>
    <w:rsid w:val="00BA60FD"/>
    <w:rsid w:val="00BC0DD1"/>
    <w:rsid w:val="00C36B19"/>
    <w:rsid w:val="00CC05D9"/>
    <w:rsid w:val="00D07F8F"/>
    <w:rsid w:val="00D3652C"/>
    <w:rsid w:val="00D97D8B"/>
    <w:rsid w:val="00DB10A6"/>
    <w:rsid w:val="00DB29B5"/>
    <w:rsid w:val="00DD78AA"/>
    <w:rsid w:val="00E02FF6"/>
    <w:rsid w:val="00ED59E6"/>
    <w:rsid w:val="00F31851"/>
    <w:rsid w:val="00F74E8C"/>
    <w:rsid w:val="00FD3964"/>
    <w:rsid w:val="00FD441A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B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4B5D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3"/>
    <w:next w:val="a3"/>
    <w:link w:val="21"/>
    <w:uiPriority w:val="99"/>
    <w:unhideWhenUsed/>
    <w:qFormat/>
    <w:rsid w:val="005B75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B75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4B5D6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2">
    <w:name w:val="Body Text Indent 2"/>
    <w:basedOn w:val="a3"/>
    <w:link w:val="23"/>
    <w:rsid w:val="004B5D66"/>
    <w:pPr>
      <w:ind w:firstLine="425"/>
      <w:jc w:val="both"/>
    </w:pPr>
    <w:rPr>
      <w:szCs w:val="20"/>
    </w:rPr>
  </w:style>
  <w:style w:type="character" w:customStyle="1" w:styleId="23">
    <w:name w:val="Основной текст с отступом 2 Знак"/>
    <w:basedOn w:val="a4"/>
    <w:link w:val="22"/>
    <w:rsid w:val="004B5D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3"/>
    <w:link w:val="a8"/>
    <w:uiPriority w:val="99"/>
    <w:semiHidden/>
    <w:unhideWhenUsed/>
    <w:rsid w:val="004B5D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4B5D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4"/>
    <w:link w:val="20"/>
    <w:uiPriority w:val="99"/>
    <w:semiHidden/>
    <w:rsid w:val="005B7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B75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">
    <w:name w:val="Раздел Договора"/>
    <w:basedOn w:val="a3"/>
    <w:link w:val="a9"/>
    <w:qFormat/>
    <w:rsid w:val="005B75DA"/>
    <w:pPr>
      <w:numPr>
        <w:numId w:val="2"/>
      </w:numPr>
      <w:spacing w:before="240" w:after="240"/>
      <w:jc w:val="center"/>
      <w:outlineLvl w:val="0"/>
    </w:pPr>
    <w:rPr>
      <w:rFonts w:ascii="Cambria" w:hAnsi="Cambria"/>
      <w:b/>
      <w:sz w:val="28"/>
    </w:rPr>
  </w:style>
  <w:style w:type="paragraph" w:customStyle="1" w:styleId="a0">
    <w:name w:val="Пункт договора"/>
    <w:basedOn w:val="a3"/>
    <w:qFormat/>
    <w:rsid w:val="005B75DA"/>
    <w:pPr>
      <w:numPr>
        <w:ilvl w:val="1"/>
        <w:numId w:val="2"/>
      </w:numPr>
      <w:spacing w:before="120" w:after="120"/>
      <w:jc w:val="both"/>
    </w:pPr>
  </w:style>
  <w:style w:type="character" w:customStyle="1" w:styleId="a9">
    <w:name w:val="Раздел Договора Знак"/>
    <w:link w:val="a"/>
    <w:rsid w:val="005B75DA"/>
    <w:rPr>
      <w:rFonts w:ascii="Cambria" w:eastAsia="Times New Roman" w:hAnsi="Cambria" w:cs="Times New Roman"/>
      <w:b/>
      <w:sz w:val="28"/>
      <w:szCs w:val="24"/>
      <w:lang w:eastAsia="ru-RU"/>
    </w:rPr>
  </w:style>
  <w:style w:type="paragraph" w:customStyle="1" w:styleId="a1">
    <w:name w:val="Подпункт договора"/>
    <w:basedOn w:val="a3"/>
    <w:qFormat/>
    <w:rsid w:val="005B75DA"/>
    <w:pPr>
      <w:numPr>
        <w:ilvl w:val="2"/>
        <w:numId w:val="2"/>
      </w:numPr>
      <w:spacing w:before="120" w:after="120"/>
      <w:jc w:val="both"/>
    </w:pPr>
  </w:style>
  <w:style w:type="paragraph" w:customStyle="1" w:styleId="2">
    <w:name w:val="Подпункт договора2"/>
    <w:basedOn w:val="a3"/>
    <w:qFormat/>
    <w:rsid w:val="005B75DA"/>
    <w:pPr>
      <w:numPr>
        <w:ilvl w:val="3"/>
        <w:numId w:val="2"/>
      </w:numPr>
      <w:jc w:val="both"/>
    </w:pPr>
    <w:rPr>
      <w:b/>
    </w:rPr>
  </w:style>
  <w:style w:type="paragraph" w:styleId="aa">
    <w:name w:val="No Spacing"/>
    <w:uiPriority w:val="1"/>
    <w:qFormat/>
    <w:rsid w:val="003B1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rsid w:val="00641FAD"/>
    <w:rPr>
      <w:sz w:val="16"/>
      <w:szCs w:val="16"/>
    </w:rPr>
  </w:style>
  <w:style w:type="paragraph" w:styleId="ac">
    <w:name w:val="annotation text"/>
    <w:basedOn w:val="a3"/>
    <w:link w:val="ad"/>
    <w:rsid w:val="00641FAD"/>
    <w:rPr>
      <w:sz w:val="20"/>
      <w:szCs w:val="20"/>
    </w:rPr>
  </w:style>
  <w:style w:type="character" w:customStyle="1" w:styleId="ad">
    <w:name w:val="Текст примечания Знак"/>
    <w:basedOn w:val="a4"/>
    <w:link w:val="ac"/>
    <w:rsid w:val="00641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641FAD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List Paragraph"/>
    <w:basedOn w:val="a3"/>
    <w:link w:val="af"/>
    <w:uiPriority w:val="34"/>
    <w:qFormat/>
    <w:rsid w:val="00641FAD"/>
    <w:pPr>
      <w:ind w:left="720"/>
      <w:contextualSpacing/>
    </w:pPr>
  </w:style>
  <w:style w:type="paragraph" w:customStyle="1" w:styleId="a2">
    <w:name w:val="Нумерованный многоуровневый список"/>
    <w:basedOn w:val="a3"/>
    <w:rsid w:val="00641FAD"/>
    <w:pPr>
      <w:numPr>
        <w:numId w:val="7"/>
      </w:numPr>
    </w:pPr>
    <w:rPr>
      <w:sz w:val="20"/>
      <w:szCs w:val="20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641FAD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641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ody Text"/>
    <w:basedOn w:val="a3"/>
    <w:link w:val="af3"/>
    <w:rsid w:val="00DB10A6"/>
    <w:pPr>
      <w:spacing w:after="120"/>
    </w:pPr>
  </w:style>
  <w:style w:type="character" w:customStyle="1" w:styleId="af3">
    <w:name w:val="Основной текст Знак"/>
    <w:basedOn w:val="a4"/>
    <w:link w:val="af2"/>
    <w:rsid w:val="00DB1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3"/>
    <w:qFormat/>
    <w:rsid w:val="00A81695"/>
    <w:pPr>
      <w:jc w:val="center"/>
    </w:pPr>
    <w:rPr>
      <w:b/>
      <w:szCs w:val="20"/>
    </w:rPr>
  </w:style>
  <w:style w:type="paragraph" w:styleId="af4">
    <w:name w:val="header"/>
    <w:basedOn w:val="a3"/>
    <w:link w:val="af5"/>
    <w:uiPriority w:val="99"/>
    <w:unhideWhenUsed/>
    <w:rsid w:val="00BC0D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uiPriority w:val="99"/>
    <w:rsid w:val="00BC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BC0D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uiPriority w:val="99"/>
    <w:rsid w:val="00BC0D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locked/>
    <w:rsid w:val="00ED59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B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4B5D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3"/>
    <w:next w:val="a3"/>
    <w:link w:val="21"/>
    <w:uiPriority w:val="99"/>
    <w:unhideWhenUsed/>
    <w:qFormat/>
    <w:rsid w:val="005B75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B75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4B5D6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2">
    <w:name w:val="Body Text Indent 2"/>
    <w:basedOn w:val="a3"/>
    <w:link w:val="23"/>
    <w:rsid w:val="004B5D66"/>
    <w:pPr>
      <w:ind w:firstLine="425"/>
      <w:jc w:val="both"/>
    </w:pPr>
    <w:rPr>
      <w:szCs w:val="20"/>
    </w:rPr>
  </w:style>
  <w:style w:type="character" w:customStyle="1" w:styleId="23">
    <w:name w:val="Основной текст с отступом 2 Знак"/>
    <w:basedOn w:val="a4"/>
    <w:link w:val="22"/>
    <w:rsid w:val="004B5D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3"/>
    <w:link w:val="a8"/>
    <w:uiPriority w:val="99"/>
    <w:semiHidden/>
    <w:unhideWhenUsed/>
    <w:rsid w:val="004B5D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4B5D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4"/>
    <w:link w:val="20"/>
    <w:uiPriority w:val="99"/>
    <w:semiHidden/>
    <w:rsid w:val="005B7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B75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">
    <w:name w:val="Раздел Договора"/>
    <w:basedOn w:val="a3"/>
    <w:link w:val="a9"/>
    <w:qFormat/>
    <w:rsid w:val="005B75DA"/>
    <w:pPr>
      <w:numPr>
        <w:numId w:val="2"/>
      </w:numPr>
      <w:spacing w:before="240" w:after="240"/>
      <w:jc w:val="center"/>
      <w:outlineLvl w:val="0"/>
    </w:pPr>
    <w:rPr>
      <w:rFonts w:ascii="Cambria" w:hAnsi="Cambria"/>
      <w:b/>
      <w:sz w:val="28"/>
    </w:rPr>
  </w:style>
  <w:style w:type="paragraph" w:customStyle="1" w:styleId="a0">
    <w:name w:val="Пункт договора"/>
    <w:basedOn w:val="a3"/>
    <w:qFormat/>
    <w:rsid w:val="005B75DA"/>
    <w:pPr>
      <w:numPr>
        <w:ilvl w:val="1"/>
        <w:numId w:val="2"/>
      </w:numPr>
      <w:spacing w:before="120" w:after="120"/>
      <w:jc w:val="both"/>
    </w:pPr>
  </w:style>
  <w:style w:type="character" w:customStyle="1" w:styleId="a9">
    <w:name w:val="Раздел Договора Знак"/>
    <w:link w:val="a"/>
    <w:rsid w:val="005B75DA"/>
    <w:rPr>
      <w:rFonts w:ascii="Cambria" w:eastAsia="Times New Roman" w:hAnsi="Cambria" w:cs="Times New Roman"/>
      <w:b/>
      <w:sz w:val="28"/>
      <w:szCs w:val="24"/>
      <w:lang w:eastAsia="ru-RU"/>
    </w:rPr>
  </w:style>
  <w:style w:type="paragraph" w:customStyle="1" w:styleId="a1">
    <w:name w:val="Подпункт договора"/>
    <w:basedOn w:val="a3"/>
    <w:qFormat/>
    <w:rsid w:val="005B75DA"/>
    <w:pPr>
      <w:numPr>
        <w:ilvl w:val="2"/>
        <w:numId w:val="2"/>
      </w:numPr>
      <w:spacing w:before="120" w:after="120"/>
      <w:jc w:val="both"/>
    </w:pPr>
  </w:style>
  <w:style w:type="paragraph" w:customStyle="1" w:styleId="2">
    <w:name w:val="Подпункт договора2"/>
    <w:basedOn w:val="a3"/>
    <w:qFormat/>
    <w:rsid w:val="005B75DA"/>
    <w:pPr>
      <w:numPr>
        <w:ilvl w:val="3"/>
        <w:numId w:val="2"/>
      </w:numPr>
      <w:jc w:val="both"/>
    </w:pPr>
    <w:rPr>
      <w:b/>
    </w:rPr>
  </w:style>
  <w:style w:type="paragraph" w:styleId="aa">
    <w:name w:val="No Spacing"/>
    <w:uiPriority w:val="1"/>
    <w:qFormat/>
    <w:rsid w:val="003B1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rsid w:val="00641FAD"/>
    <w:rPr>
      <w:sz w:val="16"/>
      <w:szCs w:val="16"/>
    </w:rPr>
  </w:style>
  <w:style w:type="paragraph" w:styleId="ac">
    <w:name w:val="annotation text"/>
    <w:basedOn w:val="a3"/>
    <w:link w:val="ad"/>
    <w:rsid w:val="00641FAD"/>
    <w:rPr>
      <w:sz w:val="20"/>
      <w:szCs w:val="20"/>
    </w:rPr>
  </w:style>
  <w:style w:type="character" w:customStyle="1" w:styleId="ad">
    <w:name w:val="Текст примечания Знак"/>
    <w:basedOn w:val="a4"/>
    <w:link w:val="ac"/>
    <w:rsid w:val="00641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641FAD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List Paragraph"/>
    <w:basedOn w:val="a3"/>
    <w:link w:val="af"/>
    <w:uiPriority w:val="34"/>
    <w:qFormat/>
    <w:rsid w:val="00641FAD"/>
    <w:pPr>
      <w:ind w:left="720"/>
      <w:contextualSpacing/>
    </w:pPr>
  </w:style>
  <w:style w:type="paragraph" w:customStyle="1" w:styleId="a2">
    <w:name w:val="Нумерованный многоуровневый список"/>
    <w:basedOn w:val="a3"/>
    <w:rsid w:val="00641FAD"/>
    <w:pPr>
      <w:numPr>
        <w:numId w:val="7"/>
      </w:numPr>
    </w:pPr>
    <w:rPr>
      <w:sz w:val="20"/>
      <w:szCs w:val="20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641FAD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641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ody Text"/>
    <w:basedOn w:val="a3"/>
    <w:link w:val="af3"/>
    <w:rsid w:val="00DB10A6"/>
    <w:pPr>
      <w:spacing w:after="120"/>
    </w:pPr>
  </w:style>
  <w:style w:type="character" w:customStyle="1" w:styleId="af3">
    <w:name w:val="Основной текст Знак"/>
    <w:basedOn w:val="a4"/>
    <w:link w:val="af2"/>
    <w:rsid w:val="00DB1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3"/>
    <w:qFormat/>
    <w:rsid w:val="00A81695"/>
    <w:pPr>
      <w:jc w:val="center"/>
    </w:pPr>
    <w:rPr>
      <w:b/>
      <w:szCs w:val="20"/>
    </w:rPr>
  </w:style>
  <w:style w:type="paragraph" w:styleId="af4">
    <w:name w:val="header"/>
    <w:basedOn w:val="a3"/>
    <w:link w:val="af5"/>
    <w:uiPriority w:val="99"/>
    <w:unhideWhenUsed/>
    <w:rsid w:val="00BC0D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uiPriority w:val="99"/>
    <w:rsid w:val="00BC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BC0D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uiPriority w:val="99"/>
    <w:rsid w:val="00BC0D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locked/>
    <w:rsid w:val="00ED59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C407-2CB5-4678-B7BC-FD9BCD26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Ярочкин Дмитрий</dc:creator>
  <cp:lastModifiedBy>Пользователь Windows</cp:lastModifiedBy>
  <cp:revision>9</cp:revision>
  <cp:lastPrinted>2015-02-19T08:57:00Z</cp:lastPrinted>
  <dcterms:created xsi:type="dcterms:W3CDTF">2017-10-16T11:07:00Z</dcterms:created>
  <dcterms:modified xsi:type="dcterms:W3CDTF">2017-11-03T08:11:00Z</dcterms:modified>
</cp:coreProperties>
</file>