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AE" w:rsidRDefault="005404AE" w:rsidP="005404AE">
      <w:pPr>
        <w:pStyle w:val="a4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Необходима доработка даты и номера в счетах-фактурах, создаваемых на основании документов. </w:t>
      </w:r>
    </w:p>
    <w:p w:rsidR="005404AE" w:rsidRDefault="005404AE" w:rsidP="005404AE">
      <w:pPr>
        <w:pStyle w:val="a4"/>
        <w:rPr>
          <w:rFonts w:ascii="Times New Roman" w:hAnsi="Times New Roman"/>
          <w:sz w:val="20"/>
        </w:rPr>
      </w:pPr>
    </w:p>
    <w:p w:rsidR="005404AE" w:rsidRPr="00231520" w:rsidRDefault="005404AE" w:rsidP="005404AE">
      <w:pPr>
        <w:pStyle w:val="a4"/>
        <w:rPr>
          <w:rFonts w:ascii="Times New Roman" w:hAnsi="Times New Roman"/>
          <w:sz w:val="20"/>
        </w:rPr>
      </w:pPr>
      <w:r w:rsidRPr="00E238DF">
        <w:rPr>
          <w:rFonts w:ascii="Times New Roman" w:hAnsi="Times New Roman"/>
          <w:b/>
          <w:i/>
          <w:sz w:val="20"/>
        </w:rPr>
        <w:t>Решение: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>При создании документа «Счет-фактура» дата документа будет браться не как текущая дата, а ссылаться на дату документа основания. Перечень документов оснований к счетам-фактурам приведен в таблице.</w:t>
      </w:r>
    </w:p>
    <w:p w:rsidR="005404AE" w:rsidRDefault="005404AE" w:rsidP="005404AE">
      <w:pPr>
        <w:pStyle w:val="a4"/>
        <w:rPr>
          <w:rFonts w:ascii="Times New Roman" w:hAnsi="Times New Roman"/>
          <w:sz w:val="20"/>
        </w:rPr>
      </w:pPr>
    </w:p>
    <w:p w:rsidR="005404AE" w:rsidRDefault="005404AE" w:rsidP="005404AE">
      <w:pPr>
        <w:pStyle w:val="a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Перечень счетов-фактур и документов-оснований: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41"/>
        <w:gridCol w:w="4284"/>
      </w:tblGrid>
      <w:tr w:rsidR="005404AE" w:rsidTr="00963C50">
        <w:trPr>
          <w:trHeight w:val="107"/>
        </w:trPr>
        <w:tc>
          <w:tcPr>
            <w:tcW w:w="4447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Счет-фактура</w:t>
            </w:r>
          </w:p>
        </w:tc>
        <w:tc>
          <w:tcPr>
            <w:tcW w:w="4404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Документ-основание</w:t>
            </w:r>
          </w:p>
        </w:tc>
      </w:tr>
      <w:tr w:rsidR="005404AE" w:rsidTr="00963C50">
        <w:trPr>
          <w:trHeight w:val="107"/>
        </w:trPr>
        <w:tc>
          <w:tcPr>
            <w:tcW w:w="4447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E238DF">
              <w:rPr>
                <w:rFonts w:ascii="Times New Roman" w:hAnsi="Times New Roman"/>
                <w:sz w:val="20"/>
              </w:rPr>
              <w:t>Счет-фактура выданный</w:t>
            </w:r>
          </w:p>
        </w:tc>
        <w:tc>
          <w:tcPr>
            <w:tcW w:w="4404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Отч</w:t>
            </w:r>
            <w:r>
              <w:rPr>
                <w:rFonts w:ascii="Times New Roman" w:hAnsi="Times New Roman"/>
                <w:sz w:val="20"/>
              </w:rPr>
              <w:t>ет давальцу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Возврат</w:t>
            </w:r>
            <w:r>
              <w:rPr>
                <w:rFonts w:ascii="Times New Roman" w:hAnsi="Times New Roman"/>
                <w:sz w:val="20"/>
              </w:rPr>
              <w:t xml:space="preserve"> т</w:t>
            </w:r>
            <w:r w:rsidRPr="001948B9">
              <w:rPr>
                <w:rFonts w:ascii="Times New Roman" w:hAnsi="Times New Roman"/>
                <w:sz w:val="20"/>
              </w:rPr>
              <w:t>оваров</w:t>
            </w:r>
            <w:r>
              <w:rPr>
                <w:rFonts w:ascii="Times New Roman" w:hAnsi="Times New Roman"/>
                <w:sz w:val="20"/>
              </w:rPr>
              <w:t xml:space="preserve"> поставщику</w:t>
            </w:r>
            <w:r w:rsidRPr="001948B9">
              <w:rPr>
                <w:rFonts w:ascii="Times New Roman" w:hAnsi="Times New Roman"/>
                <w:sz w:val="20"/>
              </w:rPr>
              <w:t xml:space="preserve"> 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1948B9">
              <w:rPr>
                <w:rFonts w:ascii="Times New Roman" w:hAnsi="Times New Roman"/>
                <w:sz w:val="20"/>
              </w:rPr>
              <w:t>еализация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прочих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акт</w:t>
            </w:r>
            <w:r>
              <w:rPr>
                <w:rFonts w:ascii="Times New Roman" w:hAnsi="Times New Roman"/>
                <w:sz w:val="20"/>
              </w:rPr>
              <w:t>ивов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1948B9">
              <w:rPr>
                <w:rFonts w:ascii="Times New Roman" w:hAnsi="Times New Roman"/>
                <w:sz w:val="20"/>
              </w:rPr>
              <w:t>оррект</w:t>
            </w:r>
            <w:r>
              <w:rPr>
                <w:rFonts w:ascii="Times New Roman" w:hAnsi="Times New Roman"/>
                <w:sz w:val="20"/>
              </w:rPr>
              <w:t>ировка реализации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Реализа</w:t>
            </w:r>
            <w:r>
              <w:rPr>
                <w:rFonts w:ascii="Times New Roman" w:hAnsi="Times New Roman"/>
                <w:sz w:val="20"/>
              </w:rPr>
              <w:t>ция товаров услуг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Акт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выполненных</w:t>
            </w:r>
            <w:r>
              <w:rPr>
                <w:rFonts w:ascii="Times New Roman" w:hAnsi="Times New Roman"/>
                <w:sz w:val="20"/>
              </w:rPr>
              <w:t xml:space="preserve"> работ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Запись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книги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продаж</w:t>
            </w:r>
          </w:p>
        </w:tc>
      </w:tr>
      <w:tr w:rsidR="005404AE" w:rsidTr="00963C50">
        <w:trPr>
          <w:trHeight w:val="107"/>
        </w:trPr>
        <w:tc>
          <w:tcPr>
            <w:tcW w:w="4447" w:type="dxa"/>
          </w:tcPr>
          <w:p w:rsidR="005404AE" w:rsidRPr="00E238DF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E238DF">
              <w:rPr>
                <w:rFonts w:ascii="Times New Roman" w:hAnsi="Times New Roman"/>
                <w:sz w:val="20"/>
              </w:rPr>
              <w:t>Счет-фактура выданный (аванс)</w:t>
            </w:r>
          </w:p>
        </w:tc>
        <w:tc>
          <w:tcPr>
            <w:tcW w:w="4404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Расходный кассовый ордер</w:t>
            </w:r>
            <w:r w:rsidRPr="001948B9">
              <w:rPr>
                <w:rFonts w:ascii="Times New Roman" w:hAnsi="Times New Roman"/>
                <w:sz w:val="20"/>
              </w:rPr>
              <w:t xml:space="preserve">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Приходный кассовый ордер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Возврат товаров от клиента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Списание</w:t>
            </w:r>
            <w:r>
              <w:rPr>
                <w:rFonts w:ascii="Times New Roman" w:hAnsi="Times New Roman"/>
                <w:sz w:val="20"/>
              </w:rPr>
              <w:t xml:space="preserve"> безналичных денежных средств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Корректировка реализации</w:t>
            </w:r>
            <w:r w:rsidRPr="001948B9">
              <w:rPr>
                <w:rFonts w:ascii="Times New Roman" w:hAnsi="Times New Roman"/>
                <w:sz w:val="20"/>
              </w:rPr>
              <w:t xml:space="preserve">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Списание задолженности</w:t>
            </w:r>
            <w:r w:rsidRPr="001948B9">
              <w:rPr>
                <w:rFonts w:ascii="Times New Roman" w:hAnsi="Times New Roman"/>
                <w:sz w:val="20"/>
              </w:rPr>
              <w:t xml:space="preserve">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Взаимозачет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задолжен</w:t>
            </w:r>
            <w:r>
              <w:rPr>
                <w:rFonts w:ascii="Times New Roman" w:hAnsi="Times New Roman"/>
                <w:sz w:val="20"/>
              </w:rPr>
              <w:t>ности</w:t>
            </w:r>
            <w:r w:rsidRPr="001948B9">
              <w:rPr>
                <w:rFonts w:ascii="Times New Roman" w:hAnsi="Times New Roman"/>
                <w:sz w:val="20"/>
              </w:rPr>
              <w:t xml:space="preserve">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Поступление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безналичных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денежных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средств</w:t>
            </w:r>
          </w:p>
        </w:tc>
      </w:tr>
      <w:tr w:rsidR="005404AE" w:rsidTr="00963C50">
        <w:trPr>
          <w:trHeight w:val="107"/>
        </w:trPr>
        <w:tc>
          <w:tcPr>
            <w:tcW w:w="4447" w:type="dxa"/>
          </w:tcPr>
          <w:p w:rsidR="005404AE" w:rsidRPr="00E238DF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E238DF">
              <w:rPr>
                <w:rFonts w:ascii="Times New Roman" w:hAnsi="Times New Roman"/>
                <w:sz w:val="20"/>
              </w:rPr>
              <w:t>Счет-фактура на неподтвержденную реализацию по ставке 0%</w:t>
            </w:r>
          </w:p>
        </w:tc>
        <w:tc>
          <w:tcPr>
            <w:tcW w:w="4404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Реализа</w:t>
            </w:r>
            <w:r>
              <w:rPr>
                <w:rFonts w:ascii="Times New Roman" w:hAnsi="Times New Roman"/>
                <w:sz w:val="20"/>
              </w:rPr>
              <w:t xml:space="preserve">ция товаров услуг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Акт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выполненных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работ</w:t>
            </w:r>
          </w:p>
        </w:tc>
      </w:tr>
      <w:tr w:rsidR="005404AE" w:rsidTr="00963C50">
        <w:trPr>
          <w:trHeight w:val="107"/>
        </w:trPr>
        <w:tc>
          <w:tcPr>
            <w:tcW w:w="4447" w:type="dxa"/>
          </w:tcPr>
          <w:p w:rsidR="005404AE" w:rsidRPr="00E238DF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E238DF">
              <w:rPr>
                <w:rFonts w:ascii="Times New Roman" w:hAnsi="Times New Roman"/>
                <w:sz w:val="20"/>
              </w:rPr>
              <w:t>Счет-фактура налогового агента</w:t>
            </w:r>
          </w:p>
        </w:tc>
        <w:tc>
          <w:tcPr>
            <w:tcW w:w="4404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Расходный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кассовый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 xml:space="preserve">ордер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Списание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безналичных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денежных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Авансовый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отчет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Взаимозачет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задолженности</w:t>
            </w:r>
          </w:p>
        </w:tc>
      </w:tr>
      <w:tr w:rsidR="005404AE" w:rsidTr="00963C50">
        <w:trPr>
          <w:trHeight w:val="107"/>
        </w:trPr>
        <w:tc>
          <w:tcPr>
            <w:tcW w:w="4447" w:type="dxa"/>
          </w:tcPr>
          <w:p w:rsidR="005404AE" w:rsidRPr="00E238DF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E238DF">
              <w:rPr>
                <w:rFonts w:ascii="Times New Roman" w:hAnsi="Times New Roman"/>
                <w:sz w:val="20"/>
              </w:rPr>
              <w:t>Счет-фактура полученный</w:t>
            </w:r>
          </w:p>
        </w:tc>
        <w:tc>
          <w:tcPr>
            <w:tcW w:w="4404" w:type="dxa"/>
          </w:tcPr>
          <w:p w:rsidR="005404AE" w:rsidRPr="00231520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>Возврат товаров от клиента</w:t>
            </w:r>
          </w:p>
          <w:p w:rsidR="005404AE" w:rsidRPr="00231520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>Приобретение товаров услуг</w:t>
            </w:r>
          </w:p>
          <w:p w:rsidR="005404AE" w:rsidRPr="00231520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 xml:space="preserve">Выкуп принятых на хранение товаров, </w:t>
            </w:r>
          </w:p>
          <w:p w:rsidR="005404AE" w:rsidRPr="00231520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 xml:space="preserve">Корректировка приобретения </w:t>
            </w:r>
          </w:p>
          <w:p w:rsidR="005404AE" w:rsidRPr="00231520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 xml:space="preserve">Отчет переработчика </w:t>
            </w:r>
          </w:p>
          <w:p w:rsidR="005404AE" w:rsidRPr="00231520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 xml:space="preserve">Приобретение услуг прочих активов 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231520">
              <w:rPr>
                <w:rFonts w:ascii="Times New Roman" w:hAnsi="Times New Roman"/>
                <w:sz w:val="20"/>
              </w:rPr>
              <w:t>Выкуп возвратной тары у поставщика</w:t>
            </w:r>
          </w:p>
        </w:tc>
      </w:tr>
      <w:tr w:rsidR="005404AE" w:rsidTr="00963C50">
        <w:trPr>
          <w:trHeight w:val="107"/>
        </w:trPr>
        <w:tc>
          <w:tcPr>
            <w:tcW w:w="4447" w:type="dxa"/>
          </w:tcPr>
          <w:p w:rsidR="005404AE" w:rsidRPr="00E238DF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E238DF">
              <w:rPr>
                <w:rFonts w:ascii="Times New Roman" w:hAnsi="Times New Roman"/>
                <w:sz w:val="20"/>
              </w:rPr>
              <w:t>Счет-фактура полученный (аванс)</w:t>
            </w:r>
          </w:p>
        </w:tc>
        <w:tc>
          <w:tcPr>
            <w:tcW w:w="4404" w:type="dxa"/>
          </w:tcPr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Расходный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кассовый</w:t>
            </w:r>
            <w:r>
              <w:rPr>
                <w:rFonts w:ascii="Times New Roman" w:hAnsi="Times New Roman"/>
                <w:sz w:val="20"/>
              </w:rPr>
              <w:t xml:space="preserve"> ордер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Возврат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товаров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оставщику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Списание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безналичных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денежных</w:t>
            </w:r>
            <w:r>
              <w:rPr>
                <w:rFonts w:ascii="Times New Roman" w:hAnsi="Times New Roman"/>
                <w:sz w:val="20"/>
              </w:rPr>
              <w:t xml:space="preserve"> средств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Авансовый</w:t>
            </w:r>
            <w:r>
              <w:rPr>
                <w:rFonts w:ascii="Times New Roman" w:hAnsi="Times New Roman"/>
                <w:sz w:val="20"/>
              </w:rPr>
              <w:t xml:space="preserve"> отчет</w:t>
            </w:r>
          </w:p>
          <w:p w:rsidR="005404AE" w:rsidRDefault="005404AE" w:rsidP="00963C50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948B9">
              <w:rPr>
                <w:rFonts w:ascii="Times New Roman" w:hAnsi="Times New Roman"/>
                <w:sz w:val="20"/>
              </w:rPr>
              <w:t>Взаимозачет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948B9">
              <w:rPr>
                <w:rFonts w:ascii="Times New Roman" w:hAnsi="Times New Roman"/>
                <w:sz w:val="20"/>
              </w:rPr>
              <w:t>задолженности</w:t>
            </w:r>
          </w:p>
        </w:tc>
      </w:tr>
    </w:tbl>
    <w:p w:rsidR="005404AE" w:rsidRPr="00E238DF" w:rsidRDefault="005404AE" w:rsidP="005404AE">
      <w:pPr>
        <w:pStyle w:val="a4"/>
        <w:rPr>
          <w:rFonts w:ascii="Times New Roman" w:hAnsi="Times New Roman"/>
          <w:sz w:val="20"/>
        </w:rPr>
      </w:pPr>
    </w:p>
    <w:p w:rsidR="005404AE" w:rsidRDefault="005404AE" w:rsidP="005404AE">
      <w:pPr>
        <w:pStyle w:val="a4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Необходимо доработать механизм отражения счетов-фактур полученных и выданных в бухгалтерском учете (счета-фактуры отражаются в БУ при отражении накладных).</w:t>
      </w:r>
    </w:p>
    <w:p w:rsidR="005404AE" w:rsidRDefault="005404AE" w:rsidP="005404AE">
      <w:pPr>
        <w:pStyle w:val="a4"/>
        <w:rPr>
          <w:rFonts w:ascii="Times New Roman" w:hAnsi="Times New Roman"/>
          <w:sz w:val="20"/>
        </w:rPr>
      </w:pPr>
      <w:bookmarkStart w:id="0" w:name="_GoBack"/>
      <w:bookmarkEnd w:id="0"/>
    </w:p>
    <w:p w:rsidR="005404AE" w:rsidRPr="00B015B3" w:rsidRDefault="005404AE" w:rsidP="005404AE">
      <w:pPr>
        <w:pStyle w:val="a4"/>
        <w:rPr>
          <w:rFonts w:ascii="Times New Roman" w:hAnsi="Times New Roman"/>
          <w:sz w:val="20"/>
        </w:rPr>
      </w:pPr>
      <w:r w:rsidRPr="00231520">
        <w:rPr>
          <w:rFonts w:ascii="Times New Roman" w:hAnsi="Times New Roman"/>
          <w:b/>
          <w:i/>
          <w:sz w:val="20"/>
        </w:rPr>
        <w:t>Решение: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При </w:t>
      </w:r>
      <w:r>
        <w:rPr>
          <w:rFonts w:ascii="Times New Roman" w:hAnsi="Times New Roman"/>
          <w:sz w:val="20"/>
        </w:rPr>
        <w:t>отражени</w:t>
      </w:r>
      <w:r>
        <w:rPr>
          <w:rFonts w:ascii="Times New Roman" w:hAnsi="Times New Roman"/>
          <w:sz w:val="20"/>
        </w:rPr>
        <w:t>и в бух учете документа основания формирование</w:t>
      </w:r>
      <w:r>
        <w:rPr>
          <w:rFonts w:ascii="Times New Roman" w:hAnsi="Times New Roman"/>
          <w:sz w:val="20"/>
        </w:rPr>
        <w:t xml:space="preserve"> проводок в бухгалтерском учете будет происходить не только для самого документа, но и для счета-фактуры, зарегистрированного на основании (если счет-фактура</w:t>
      </w:r>
      <w:r>
        <w:rPr>
          <w:rFonts w:ascii="Times New Roman" w:hAnsi="Times New Roman"/>
          <w:sz w:val="20"/>
        </w:rPr>
        <w:t xml:space="preserve"> не</w:t>
      </w:r>
      <w:r>
        <w:rPr>
          <w:rFonts w:ascii="Times New Roman" w:hAnsi="Times New Roman"/>
          <w:sz w:val="20"/>
        </w:rPr>
        <w:t xml:space="preserve"> проведен в управленческом учете</w:t>
      </w:r>
      <w:r>
        <w:rPr>
          <w:rFonts w:ascii="Times New Roman" w:hAnsi="Times New Roman"/>
          <w:sz w:val="20"/>
        </w:rPr>
        <w:t>, то необходимо провести и отразить проводки</w:t>
      </w:r>
      <w:r>
        <w:rPr>
          <w:rFonts w:ascii="Times New Roman" w:hAnsi="Times New Roman"/>
          <w:sz w:val="20"/>
        </w:rPr>
        <w:t>)</w:t>
      </w:r>
    </w:p>
    <w:p w:rsidR="00712F1F" w:rsidRDefault="005404AE"/>
    <w:sectPr w:rsidR="0071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68F5"/>
    <w:multiLevelType w:val="hybridMultilevel"/>
    <w:tmpl w:val="AF3C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AE"/>
    <w:rsid w:val="005404AE"/>
    <w:rsid w:val="00C44620"/>
    <w:rsid w:val="00D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6C7D-83DE-4622-A452-F56D15E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4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Валерия Игоревна</dc:creator>
  <cp:keywords/>
  <dc:description/>
  <cp:lastModifiedBy>Черных Валерия Игоревна</cp:lastModifiedBy>
  <cp:revision>1</cp:revision>
  <dcterms:created xsi:type="dcterms:W3CDTF">2018-04-05T11:24:00Z</dcterms:created>
  <dcterms:modified xsi:type="dcterms:W3CDTF">2018-04-05T11:27:00Z</dcterms:modified>
</cp:coreProperties>
</file>