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C" w:rsidRDefault="00C20B0C" w:rsidP="00FF7611">
      <w:pPr>
        <w:pStyle w:val="1"/>
      </w:pPr>
      <w:bookmarkStart w:id="0" w:name="_GoBack"/>
      <w:bookmarkEnd w:id="0"/>
      <w:r>
        <w:t>Общие требования</w:t>
      </w:r>
    </w:p>
    <w:p w:rsidR="00536C75" w:rsidRDefault="00536C75" w:rsidP="00536C75">
      <w:pPr>
        <w:pStyle w:val="2"/>
      </w:pPr>
      <w:r>
        <w:t>Назначение</w:t>
      </w:r>
      <w:r w:rsidR="00BE5A08">
        <w:t xml:space="preserve"> и предметная область</w:t>
      </w:r>
    </w:p>
    <w:p w:rsidR="00536C75" w:rsidRDefault="00536C75" w:rsidP="00536C75">
      <w:pPr>
        <w:jc w:val="both"/>
      </w:pPr>
      <w:r>
        <w:t>И</w:t>
      </w:r>
      <w:r w:rsidR="00C20B0C">
        <w:t>нформационная система</w:t>
      </w:r>
      <w:r>
        <w:t xml:space="preserve"> предназначена для управления оперативной деятельностью</w:t>
      </w:r>
      <w:r w:rsidR="00BE5A08">
        <w:t xml:space="preserve"> и ведения управленческого учета</w:t>
      </w:r>
      <w:r>
        <w:t xml:space="preserve"> компании</w:t>
      </w:r>
      <w:r w:rsidR="00BE5A08">
        <w:t>,</w:t>
      </w:r>
      <w:r>
        <w:t xml:space="preserve"> занимающейся разработкой и производством уникальных и мелкосерийных изделий, содержащих в себе механические, электронные и программные компоненты, как приобретаемые, так и разрабатываемые, и производимые собственными силами</w:t>
      </w:r>
      <w:r w:rsidR="00BE5A08">
        <w:t xml:space="preserve"> компании</w:t>
      </w:r>
      <w:r>
        <w:t>.</w:t>
      </w:r>
    </w:p>
    <w:p w:rsidR="007F4D1C" w:rsidRDefault="007F4D1C" w:rsidP="00FC2A21">
      <w:pPr>
        <w:pStyle w:val="2"/>
      </w:pPr>
      <w:r>
        <w:t>Термины и определения</w:t>
      </w:r>
    </w:p>
    <w:p w:rsidR="004D107E" w:rsidRDefault="007F4D1C" w:rsidP="007F4D1C">
      <w:pPr>
        <w:jc w:val="both"/>
      </w:pPr>
      <w:r w:rsidRPr="00E147C7">
        <w:rPr>
          <w:b/>
        </w:rPr>
        <w:t>Проект</w:t>
      </w:r>
      <w:r w:rsidRPr="00E147C7">
        <w:t xml:space="preserve"> – проект, совокупность регламентированной координированной последовательности действий и мероприятий (управленческих, организационных, производственных), целью выполнения которой является создание или оказание уникальной услуги, создание продукта, определёнными в </w:t>
      </w:r>
      <w:r>
        <w:t>з</w:t>
      </w:r>
      <w:r w:rsidRPr="00E147C7">
        <w:t>адании проекта качествами, в условиях временных и ресурсных ограничений, имеющая четко определённую длительность и момент времени начала.</w:t>
      </w:r>
    </w:p>
    <w:p w:rsidR="007F4D1C" w:rsidRDefault="007F4D1C" w:rsidP="007F4D1C">
      <w:pPr>
        <w:jc w:val="both"/>
      </w:pPr>
      <w:r>
        <w:rPr>
          <w:b/>
        </w:rPr>
        <w:t>Спецификация проекта</w:t>
      </w:r>
      <w:r>
        <w:t xml:space="preserve"> – Перечень описаний частей, составляющих услугу или продукт являющихся результатом выполнения проекта. Спецификации проектов являются ключевым элементом проектов</w:t>
      </w:r>
      <w:r w:rsidR="00AD4476">
        <w:t xml:space="preserve"> на этапе выполнения</w:t>
      </w:r>
      <w:r>
        <w:t xml:space="preserve"> в которых фиксируются потребности проектов и их реализация.</w:t>
      </w:r>
      <w:r w:rsidR="00AD4476">
        <w:t xml:space="preserve"> По завершению проектов </w:t>
      </w:r>
      <w:r w:rsidR="0032395D">
        <w:t xml:space="preserve">позиции их </w:t>
      </w:r>
      <w:r w:rsidR="00AD4476">
        <w:t>спецификаци</w:t>
      </w:r>
      <w:r w:rsidR="0032395D">
        <w:t>й</w:t>
      </w:r>
      <w:r w:rsidR="00AD4476">
        <w:t xml:space="preserve"> </w:t>
      </w:r>
      <w:r w:rsidR="0032395D">
        <w:t xml:space="preserve">становится </w:t>
      </w:r>
      <w:r w:rsidR="00AD4476">
        <w:t xml:space="preserve">целиком или частично </w:t>
      </w:r>
      <w:r w:rsidR="0032395D">
        <w:t xml:space="preserve">номенклатурой и </w:t>
      </w:r>
      <w:r w:rsidR="00AD4476">
        <w:t>могут использоваться как основа или как руководство для повторного создания продуктов или оказания услуг.</w:t>
      </w:r>
    </w:p>
    <w:p w:rsidR="00AD4476" w:rsidRPr="00656CD6" w:rsidRDefault="00AD4476" w:rsidP="007F4D1C">
      <w:pPr>
        <w:jc w:val="both"/>
      </w:pPr>
      <w:r w:rsidRPr="00AD4476">
        <w:rPr>
          <w:b/>
        </w:rPr>
        <w:t>Позиция спецификации проекта</w:t>
      </w:r>
      <w:r>
        <w:t xml:space="preserve"> –</w:t>
      </w:r>
      <w:r w:rsidR="00FF7611">
        <w:t xml:space="preserve"> О</w:t>
      </w:r>
      <w:r>
        <w:t>писание сущности, составляющей часть результата проекта и создаваемой в процессе выполнения проекта</w:t>
      </w:r>
      <w:r w:rsidR="00FF7611">
        <w:t>. Н</w:t>
      </w:r>
      <w:r>
        <w:t xml:space="preserve">а этапе создания </w:t>
      </w:r>
      <w:r w:rsidR="00FF7611">
        <w:t xml:space="preserve">позиция </w:t>
      </w:r>
      <w:r>
        <w:t>содерж</w:t>
      </w:r>
      <w:r w:rsidR="00FF7611">
        <w:t>ит</w:t>
      </w:r>
      <w:r>
        <w:t xml:space="preserve"> в себе описание потребности</w:t>
      </w:r>
      <w:r w:rsidR="00FF7611">
        <w:t>,</w:t>
      </w:r>
      <w:r>
        <w:t xml:space="preserve"> после исполнения </w:t>
      </w:r>
      <w:r w:rsidR="00FF7611">
        <w:t>добавляется</w:t>
      </w:r>
      <w:r>
        <w:t xml:space="preserve"> указание на запись номенклатурного справочника</w:t>
      </w:r>
      <w:r w:rsidR="00FF7611">
        <w:t xml:space="preserve"> как на исполнение данной потребности</w:t>
      </w:r>
      <w:r>
        <w:t>.</w:t>
      </w:r>
    </w:p>
    <w:p w:rsidR="007F4D1C" w:rsidRPr="007F4D1C" w:rsidRDefault="007F4D1C" w:rsidP="007F4D1C">
      <w:pPr>
        <w:jc w:val="both"/>
      </w:pPr>
      <w:r>
        <w:rPr>
          <w:b/>
        </w:rPr>
        <w:t>Внутренний заказ</w:t>
      </w:r>
      <w:r>
        <w:t xml:space="preserve"> –</w:t>
      </w:r>
      <w:r w:rsidR="004D107E">
        <w:t xml:space="preserve"> Описание потребности приобретения или изготовления сущностей </w:t>
      </w:r>
      <w:r w:rsidR="00FF7611">
        <w:t xml:space="preserve">создаваемый </w:t>
      </w:r>
      <w:r w:rsidR="004D107E">
        <w:t>на основании отдельной позиции конкретной спецификации. Каждый внутренний заказ содержит в себе описание только одной сущности.</w:t>
      </w:r>
    </w:p>
    <w:p w:rsidR="007F4D1C" w:rsidRDefault="007F4D1C" w:rsidP="007F4D1C">
      <w:pPr>
        <w:jc w:val="both"/>
      </w:pPr>
      <w:r w:rsidRPr="00656CD6">
        <w:rPr>
          <w:b/>
        </w:rPr>
        <w:t>Задач</w:t>
      </w:r>
      <w:r w:rsidR="00FF7611">
        <w:rPr>
          <w:b/>
        </w:rPr>
        <w:t>а</w:t>
      </w:r>
      <w:r w:rsidRPr="00656CD6">
        <w:rPr>
          <w:b/>
        </w:rPr>
        <w:t xml:space="preserve"> в составе проекта</w:t>
      </w:r>
      <w:r w:rsidRPr="00656CD6">
        <w:t xml:space="preserve"> – (далее </w:t>
      </w:r>
      <w:r>
        <w:t>З</w:t>
      </w:r>
      <w:r w:rsidRPr="00656CD6">
        <w:t>адача проекта) часть составляющей проект совокупности действий и мероприятий</w:t>
      </w:r>
      <w:r w:rsidR="00FF7611">
        <w:t>, представленных Заданиями исполнителям</w:t>
      </w:r>
      <w:r w:rsidRPr="00656CD6">
        <w:t>, сгруппированных по определённым критериям целью которых является выполнение определённой части проекта с количественно определимыми гран</w:t>
      </w:r>
      <w:r w:rsidR="00FF7611">
        <w:t>ицами (контрольными событиями).</w:t>
      </w:r>
    </w:p>
    <w:p w:rsidR="00FF7611" w:rsidRDefault="00FF7611" w:rsidP="00FF7611">
      <w:pPr>
        <w:jc w:val="both"/>
      </w:pPr>
      <w:r w:rsidRPr="00FF7611">
        <w:rPr>
          <w:b/>
        </w:rPr>
        <w:t>Задани</w:t>
      </w:r>
      <w:r>
        <w:rPr>
          <w:b/>
        </w:rPr>
        <w:t>е</w:t>
      </w:r>
      <w:r>
        <w:t xml:space="preserve"> – являются минимальной единицей назначения действий в составе проектов. Содержание и условия заданий предполагают только непрерывное выполнение действий их составляющих</w:t>
      </w:r>
      <w:r w:rsidRPr="00656CD6">
        <w:t>.</w:t>
      </w:r>
    </w:p>
    <w:p w:rsidR="004D107E" w:rsidRPr="00FF7611" w:rsidRDefault="004D107E" w:rsidP="00FF7611">
      <w:pPr>
        <w:pStyle w:val="1"/>
      </w:pPr>
      <w:r w:rsidRPr="00FF7611">
        <w:t xml:space="preserve">Задачи </w:t>
      </w:r>
      <w:r w:rsidR="005613D6" w:rsidRPr="00FF7611">
        <w:t>начального этапа</w:t>
      </w:r>
    </w:p>
    <w:p w:rsidR="005613D6" w:rsidRDefault="005613D6" w:rsidP="005613D6">
      <w:pPr>
        <w:pStyle w:val="a3"/>
        <w:numPr>
          <w:ilvl w:val="0"/>
          <w:numId w:val="13"/>
        </w:numPr>
      </w:pPr>
      <w:r>
        <w:t xml:space="preserve">Формирование справочников и </w:t>
      </w:r>
      <w:r w:rsidR="00EA1AF4">
        <w:t xml:space="preserve">основных </w:t>
      </w:r>
      <w:r>
        <w:t>инструментов работы с ними</w:t>
      </w:r>
    </w:p>
    <w:p w:rsidR="005613D6" w:rsidRDefault="005613D6" w:rsidP="005613D6">
      <w:pPr>
        <w:pStyle w:val="a3"/>
        <w:numPr>
          <w:ilvl w:val="0"/>
          <w:numId w:val="14"/>
        </w:numPr>
      </w:pPr>
      <w:r>
        <w:t>справочник проектов</w:t>
      </w:r>
    </w:p>
    <w:p w:rsidR="00AD4476" w:rsidRDefault="00AD4476" w:rsidP="005613D6">
      <w:pPr>
        <w:pStyle w:val="a3"/>
        <w:numPr>
          <w:ilvl w:val="0"/>
          <w:numId w:val="14"/>
        </w:numPr>
      </w:pPr>
      <w:r>
        <w:t>справочник договоров</w:t>
      </w:r>
    </w:p>
    <w:p w:rsidR="00126870" w:rsidRDefault="00126870" w:rsidP="005613D6">
      <w:pPr>
        <w:pStyle w:val="a3"/>
        <w:numPr>
          <w:ilvl w:val="0"/>
          <w:numId w:val="14"/>
        </w:numPr>
      </w:pPr>
      <w:r>
        <w:t>справочник заказчиков</w:t>
      </w:r>
    </w:p>
    <w:p w:rsidR="005613D6" w:rsidRDefault="005613D6" w:rsidP="005613D6">
      <w:pPr>
        <w:pStyle w:val="a3"/>
        <w:numPr>
          <w:ilvl w:val="0"/>
          <w:numId w:val="14"/>
        </w:numPr>
      </w:pPr>
      <w:r>
        <w:t>справочник спецификаций проектов</w:t>
      </w:r>
    </w:p>
    <w:p w:rsidR="0045232F" w:rsidRDefault="0045232F" w:rsidP="0045232F">
      <w:pPr>
        <w:pStyle w:val="a3"/>
        <w:numPr>
          <w:ilvl w:val="0"/>
          <w:numId w:val="14"/>
        </w:numPr>
      </w:pPr>
      <w:r w:rsidRPr="0045232F">
        <w:t xml:space="preserve">справочник </w:t>
      </w:r>
      <w:r>
        <w:t xml:space="preserve">спецификаций </w:t>
      </w:r>
      <w:r w:rsidRPr="0045232F">
        <w:t>договоров</w:t>
      </w:r>
    </w:p>
    <w:p w:rsidR="00AC568D" w:rsidRDefault="00AC568D" w:rsidP="0045232F">
      <w:pPr>
        <w:pStyle w:val="a3"/>
        <w:numPr>
          <w:ilvl w:val="0"/>
          <w:numId w:val="14"/>
        </w:numPr>
      </w:pPr>
      <w:r>
        <w:t>справочник кодов типов состава</w:t>
      </w:r>
    </w:p>
    <w:p w:rsidR="00EA1AF4" w:rsidRDefault="00EA1AF4" w:rsidP="005613D6">
      <w:pPr>
        <w:pStyle w:val="a3"/>
        <w:numPr>
          <w:ilvl w:val="0"/>
          <w:numId w:val="14"/>
        </w:numPr>
      </w:pPr>
      <w:r>
        <w:t>справочник складского пространства</w:t>
      </w:r>
    </w:p>
    <w:p w:rsidR="0004074B" w:rsidRDefault="0004074B" w:rsidP="005613D6">
      <w:pPr>
        <w:pStyle w:val="a3"/>
        <w:numPr>
          <w:ilvl w:val="0"/>
          <w:numId w:val="14"/>
        </w:numPr>
      </w:pPr>
      <w:r>
        <w:t>справочник доверенностей и прав на их основании</w:t>
      </w:r>
    </w:p>
    <w:p w:rsidR="00957066" w:rsidRDefault="00957066" w:rsidP="005A4CBF">
      <w:pPr>
        <w:pStyle w:val="1"/>
      </w:pPr>
    </w:p>
    <w:p w:rsidR="00957066" w:rsidRDefault="00957066" w:rsidP="005A4CBF">
      <w:pPr>
        <w:pStyle w:val="1"/>
      </w:pPr>
    </w:p>
    <w:p w:rsidR="005A4CBF" w:rsidRDefault="005A4CBF" w:rsidP="005A4CBF">
      <w:pPr>
        <w:pStyle w:val="1"/>
      </w:pPr>
      <w:r>
        <w:t>Справочник проектов</w:t>
      </w:r>
    </w:p>
    <w:p w:rsidR="005A4CBF" w:rsidRPr="0045232F" w:rsidRDefault="00773BC3" w:rsidP="005A4CBF">
      <w:pPr>
        <w:pStyle w:val="2"/>
      </w:pPr>
      <w:r>
        <w:t>Р</w:t>
      </w:r>
      <w:r w:rsidR="0045232F">
        <w:t>еквизиты</w:t>
      </w:r>
    </w:p>
    <w:p w:rsidR="005A4CBF" w:rsidRDefault="005A4CBF" w:rsidP="005A4CBF">
      <w:pPr>
        <w:pStyle w:val="a3"/>
        <w:numPr>
          <w:ilvl w:val="0"/>
          <w:numId w:val="15"/>
        </w:numPr>
      </w:pPr>
      <w:r w:rsidRPr="005A4CBF">
        <w:t>Код проекта</w:t>
      </w:r>
    </w:p>
    <w:p w:rsidR="005A4CBF" w:rsidRDefault="005A4CBF" w:rsidP="005A4CBF">
      <w:pPr>
        <w:pStyle w:val="a3"/>
        <w:numPr>
          <w:ilvl w:val="0"/>
          <w:numId w:val="15"/>
        </w:numPr>
      </w:pPr>
      <w:r>
        <w:t>Инициатор</w:t>
      </w:r>
    </w:p>
    <w:p w:rsidR="005A4CBF" w:rsidRDefault="005A4CBF" w:rsidP="005A4CBF">
      <w:pPr>
        <w:pStyle w:val="a3"/>
        <w:numPr>
          <w:ilvl w:val="0"/>
          <w:numId w:val="15"/>
        </w:numPr>
      </w:pPr>
      <w:r>
        <w:t xml:space="preserve">Руководитель </w:t>
      </w:r>
      <w:r w:rsidR="00773BC3">
        <w:t>этапа</w:t>
      </w:r>
    </w:p>
    <w:p w:rsidR="005A4CBF" w:rsidRDefault="005A4CBF" w:rsidP="005A4CBF">
      <w:pPr>
        <w:pStyle w:val="a3"/>
        <w:numPr>
          <w:ilvl w:val="0"/>
          <w:numId w:val="15"/>
        </w:numPr>
      </w:pPr>
      <w:r>
        <w:t>Ответственный проверяющий</w:t>
      </w:r>
    </w:p>
    <w:p w:rsidR="00D730F5" w:rsidRDefault="00D730F5" w:rsidP="00D730F5">
      <w:pPr>
        <w:pStyle w:val="a3"/>
        <w:numPr>
          <w:ilvl w:val="0"/>
          <w:numId w:val="15"/>
        </w:numPr>
      </w:pPr>
      <w:r>
        <w:t>Получатель</w:t>
      </w:r>
    </w:p>
    <w:p w:rsidR="00D730F5" w:rsidRDefault="00D730F5" w:rsidP="005A4CBF">
      <w:pPr>
        <w:pStyle w:val="a3"/>
        <w:numPr>
          <w:ilvl w:val="0"/>
          <w:numId w:val="15"/>
        </w:numPr>
      </w:pPr>
      <w:r>
        <w:t>Конечный получатель комментарий</w:t>
      </w:r>
    </w:p>
    <w:p w:rsidR="005A4CBF" w:rsidRDefault="005A4CBF" w:rsidP="005A4CBF">
      <w:pPr>
        <w:pStyle w:val="a3"/>
        <w:numPr>
          <w:ilvl w:val="0"/>
          <w:numId w:val="15"/>
        </w:numPr>
      </w:pPr>
      <w:r>
        <w:t>Заказчик</w:t>
      </w:r>
    </w:p>
    <w:p w:rsidR="00D730F5" w:rsidRDefault="00D730F5" w:rsidP="005A4CBF">
      <w:pPr>
        <w:pStyle w:val="a3"/>
        <w:numPr>
          <w:ilvl w:val="0"/>
          <w:numId w:val="15"/>
        </w:numPr>
      </w:pPr>
      <w:r>
        <w:t>Заказчик комментарий</w:t>
      </w:r>
    </w:p>
    <w:p w:rsidR="0045232F" w:rsidRDefault="0045232F" w:rsidP="005A4CBF">
      <w:pPr>
        <w:pStyle w:val="a3"/>
        <w:numPr>
          <w:ilvl w:val="0"/>
          <w:numId w:val="15"/>
        </w:numPr>
      </w:pPr>
      <w:r>
        <w:t>Договор</w:t>
      </w:r>
    </w:p>
    <w:p w:rsidR="00CE3C2B" w:rsidRDefault="00CE3C2B" w:rsidP="005A4CBF">
      <w:pPr>
        <w:pStyle w:val="a3"/>
        <w:numPr>
          <w:ilvl w:val="0"/>
          <w:numId w:val="15"/>
        </w:numPr>
      </w:pPr>
      <w:r>
        <w:t xml:space="preserve">Статус </w:t>
      </w:r>
      <w:r w:rsidR="00914E1B">
        <w:t>вы</w:t>
      </w:r>
      <w:r>
        <w:t>полнения</w:t>
      </w:r>
    </w:p>
    <w:p w:rsidR="00B032F3" w:rsidRDefault="00B032F3" w:rsidP="005A4CBF">
      <w:pPr>
        <w:pStyle w:val="a3"/>
        <w:numPr>
          <w:ilvl w:val="0"/>
          <w:numId w:val="15"/>
        </w:numPr>
      </w:pPr>
      <w:r>
        <w:t>Дата изменения статуса</w:t>
      </w:r>
    </w:p>
    <w:p w:rsidR="00CE3C2B" w:rsidRDefault="00CE3C2B" w:rsidP="005A4CBF">
      <w:pPr>
        <w:pStyle w:val="a3"/>
        <w:numPr>
          <w:ilvl w:val="0"/>
          <w:numId w:val="15"/>
        </w:numPr>
      </w:pPr>
      <w:r>
        <w:t>Статус согласования</w:t>
      </w:r>
    </w:p>
    <w:p w:rsidR="00A771ED" w:rsidRDefault="00A771ED" w:rsidP="0044287D">
      <w:pPr>
        <w:pStyle w:val="a3"/>
      </w:pPr>
    </w:p>
    <w:p w:rsidR="0025320A" w:rsidRDefault="0025320A" w:rsidP="0025320A">
      <w:pPr>
        <w:pStyle w:val="a5"/>
        <w:keepNext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1</w:t>
      </w:r>
      <w:r w:rsidR="000E0086">
        <w:rPr>
          <w:noProof/>
        </w:rPr>
        <w:fldChar w:fldCharType="end"/>
      </w:r>
      <w:r>
        <w:t xml:space="preserve"> Справочник проектов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999"/>
        <w:gridCol w:w="1553"/>
        <w:gridCol w:w="2693"/>
        <w:gridCol w:w="3402"/>
      </w:tblGrid>
      <w:tr w:rsidR="0089584F" w:rsidRPr="0045232F" w:rsidTr="009D5FEF">
        <w:trPr>
          <w:cantSplit/>
          <w:tblHeader/>
        </w:trPr>
        <w:tc>
          <w:tcPr>
            <w:tcW w:w="1276" w:type="dxa"/>
            <w:noWrap/>
            <w:vAlign w:val="center"/>
          </w:tcPr>
          <w:p w:rsidR="0045232F" w:rsidRPr="009B6D52" w:rsidRDefault="0045232F" w:rsidP="0045232F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9B6D52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45232F" w:rsidRPr="009B6D52" w:rsidRDefault="0045232F" w:rsidP="00452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5232F" w:rsidRPr="009B6D52" w:rsidRDefault="0045232F" w:rsidP="00452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Описание и назначение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5232F" w:rsidRPr="009B6D52" w:rsidRDefault="0045232F" w:rsidP="00452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Значения и ограничения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5232F" w:rsidRPr="009B6D52" w:rsidRDefault="0045232F" w:rsidP="00452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Условия внесения и изменения</w:t>
            </w:r>
          </w:p>
        </w:tc>
      </w:tr>
      <w:tr w:rsidR="0089584F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45232F" w:rsidRPr="009B6D52" w:rsidRDefault="0045232F" w:rsidP="0045232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 w:rsidRPr="009B6D52">
              <w:rPr>
                <w:b/>
                <w:sz w:val="16"/>
                <w:szCs w:val="16"/>
              </w:rPr>
              <w:t>Код проекта</w:t>
            </w:r>
          </w:p>
        </w:tc>
        <w:tc>
          <w:tcPr>
            <w:tcW w:w="999" w:type="dxa"/>
            <w:noWrap/>
            <w:vAlign w:val="center"/>
          </w:tcPr>
          <w:p w:rsidR="0045232F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Текстовый</w:t>
            </w:r>
          </w:p>
        </w:tc>
        <w:tc>
          <w:tcPr>
            <w:tcW w:w="1553" w:type="dxa"/>
            <w:noWrap/>
            <w:vAlign w:val="center"/>
          </w:tcPr>
          <w:p w:rsidR="0044287D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Уникальный идентификатор проектов для ручного поиска для маркировки документов и создания внешних разделов хранения.</w:t>
            </w:r>
          </w:p>
          <w:p w:rsidR="0044287D" w:rsidRPr="00957066" w:rsidRDefault="0044287D" w:rsidP="0044287D">
            <w:pPr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</w:pPr>
            <w:r w:rsidRPr="0044287D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Комментарий</w:t>
            </w:r>
          </w:p>
          <w:p w:rsidR="0044287D" w:rsidRPr="0044287D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Для внутренней идентификации проектов средствами ИС предполагается использование иного стандартного счетчика, так как часть проектов до их перевода из статуса предварительная заявка не получают данного реквизита.</w:t>
            </w:r>
          </w:p>
        </w:tc>
        <w:tc>
          <w:tcPr>
            <w:tcW w:w="2693" w:type="dxa"/>
            <w:noWrap/>
            <w:vAlign w:val="center"/>
          </w:tcPr>
          <w:p w:rsidR="0044287D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ВМ.ЦЦЦЦ-ГГ</w:t>
            </w:r>
          </w:p>
          <w:p w:rsidR="0044287D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5232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"В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М."- постоянная часть и</w:t>
            </w:r>
            <w:r w:rsidRPr="0045232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дентификатор компании</w:t>
            </w:r>
          </w:p>
          <w:p w:rsidR="0044287D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5232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"ЦЦЦЦ"- четыре цифры порядковый номер. Счетчик проектов значения приращиваются при переводе проектов из статуса "предварительная заявка"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.</w:t>
            </w:r>
          </w:p>
          <w:p w:rsidR="0044287D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5232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"-" -разделитель</w:t>
            </w:r>
          </w:p>
          <w:p w:rsidR="0045232F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5232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"ГГ" - две цифры год начала проекта. Год присвоения номера</w:t>
            </w:r>
          </w:p>
        </w:tc>
        <w:tc>
          <w:tcPr>
            <w:tcW w:w="3402" w:type="dxa"/>
            <w:noWrap/>
            <w:vAlign w:val="center"/>
          </w:tcPr>
          <w:p w:rsidR="0044287D" w:rsidRPr="0045232F" w:rsidRDefault="0044287D" w:rsidP="0044287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4287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единожды </w:t>
            </w:r>
            <w:r w:rsidRPr="0044287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 переводе из статуса "предварительная заявка"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45232F" w:rsidRPr="009B6D52" w:rsidRDefault="009B6D52" w:rsidP="0045232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Инициатор</w:t>
            </w:r>
          </w:p>
        </w:tc>
        <w:tc>
          <w:tcPr>
            <w:tcW w:w="999" w:type="dxa"/>
            <w:noWrap/>
            <w:vAlign w:val="center"/>
          </w:tcPr>
          <w:p w:rsidR="0045232F" w:rsidRPr="0045232F" w:rsidRDefault="0089584F" w:rsidP="0089584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</w:t>
            </w:r>
            <w:r w:rsidR="009B6D52">
              <w:rPr>
                <w:sz w:val="16"/>
                <w:szCs w:val="16"/>
              </w:rPr>
              <w:t>сылка</w:t>
            </w:r>
          </w:p>
        </w:tc>
        <w:tc>
          <w:tcPr>
            <w:tcW w:w="1553" w:type="dxa"/>
            <w:noWrap/>
            <w:vAlign w:val="center"/>
          </w:tcPr>
          <w:p w:rsidR="0045232F" w:rsidRPr="0045232F" w:rsidRDefault="00B032F3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автора начала проекта</w:t>
            </w:r>
          </w:p>
        </w:tc>
        <w:tc>
          <w:tcPr>
            <w:tcW w:w="2693" w:type="dxa"/>
            <w:noWrap/>
            <w:vAlign w:val="center"/>
          </w:tcPr>
          <w:p w:rsidR="0045232F" w:rsidRPr="0045232F" w:rsidRDefault="00B032F3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032F3">
              <w:rPr>
                <w:sz w:val="16"/>
                <w:szCs w:val="16"/>
              </w:rPr>
              <w:t>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45232F" w:rsidRPr="0045232F" w:rsidRDefault="00B032F3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032F3">
              <w:rPr>
                <w:sz w:val="16"/>
                <w:szCs w:val="16"/>
              </w:rPr>
              <w:t>Присваивается автоматически единожды при переводе из статуса "предварительная заявка"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45232F" w:rsidRPr="009B6D52" w:rsidRDefault="00773BC3" w:rsidP="00773BC3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 w:rsidRPr="00773BC3">
              <w:rPr>
                <w:b/>
                <w:sz w:val="16"/>
                <w:szCs w:val="16"/>
              </w:rPr>
              <w:t xml:space="preserve">Руководитель </w:t>
            </w:r>
            <w:r>
              <w:rPr>
                <w:b/>
                <w:sz w:val="16"/>
                <w:szCs w:val="16"/>
              </w:rPr>
              <w:t>этапа</w:t>
            </w:r>
          </w:p>
        </w:tc>
        <w:tc>
          <w:tcPr>
            <w:tcW w:w="999" w:type="dxa"/>
            <w:noWrap/>
            <w:vAlign w:val="center"/>
          </w:tcPr>
          <w:p w:rsidR="0045232F" w:rsidRPr="0045232F" w:rsidRDefault="0089584F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45232F" w:rsidRPr="0045232F" w:rsidRDefault="00773BC3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ответственного за текущий этап (статус)</w:t>
            </w:r>
          </w:p>
        </w:tc>
        <w:tc>
          <w:tcPr>
            <w:tcW w:w="2693" w:type="dxa"/>
            <w:noWrap/>
            <w:vAlign w:val="center"/>
          </w:tcPr>
          <w:p w:rsidR="0045232F" w:rsidRPr="0045232F" w:rsidRDefault="00773BC3" w:rsidP="0045232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73BC3">
              <w:rPr>
                <w:sz w:val="16"/>
                <w:szCs w:val="16"/>
              </w:rPr>
              <w:t>Из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45232F" w:rsidRDefault="00773BC3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Обязательно указание вручную при любой смене статуса</w:t>
            </w:r>
          </w:p>
          <w:p w:rsidR="00773BC3" w:rsidRPr="0045232F" w:rsidRDefault="00773BC3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Доступ к ручному изменению до закрытия проекта некоторым сотрудникам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773BC3" w:rsidRPr="009B6D52" w:rsidRDefault="00773BC3" w:rsidP="00773BC3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 w:rsidRPr="00773BC3">
              <w:rPr>
                <w:b/>
                <w:sz w:val="16"/>
                <w:szCs w:val="16"/>
              </w:rPr>
              <w:t>Ответственный проверяющий</w:t>
            </w:r>
          </w:p>
        </w:tc>
        <w:tc>
          <w:tcPr>
            <w:tcW w:w="999" w:type="dxa"/>
            <w:noWrap/>
            <w:vAlign w:val="center"/>
          </w:tcPr>
          <w:p w:rsidR="00773BC3" w:rsidRPr="0045232F" w:rsidRDefault="0089584F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773BC3" w:rsidRPr="0045232F" w:rsidRDefault="00773BC3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ответственного в текущем этапе (статус)</w:t>
            </w:r>
          </w:p>
        </w:tc>
        <w:tc>
          <w:tcPr>
            <w:tcW w:w="2693" w:type="dxa"/>
            <w:noWrap/>
            <w:vAlign w:val="center"/>
          </w:tcPr>
          <w:p w:rsidR="00773BC3" w:rsidRPr="00957066" w:rsidRDefault="00773BC3" w:rsidP="00DF164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73BC3">
              <w:rPr>
                <w:sz w:val="16"/>
                <w:szCs w:val="16"/>
              </w:rPr>
              <w:t>Из списк</w:t>
            </w:r>
            <w:r w:rsidR="00DF1640">
              <w:rPr>
                <w:sz w:val="16"/>
                <w:szCs w:val="16"/>
              </w:rPr>
              <w:t>а сотрудников допущенных к данным действиям</w:t>
            </w:r>
          </w:p>
        </w:tc>
        <w:tc>
          <w:tcPr>
            <w:tcW w:w="3402" w:type="dxa"/>
            <w:noWrap/>
            <w:vAlign w:val="center"/>
          </w:tcPr>
          <w:p w:rsidR="00773BC3" w:rsidRDefault="00773BC3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Обязательно указание вручную при</w:t>
            </w:r>
            <w:r w:rsidRPr="00773BC3">
              <w:rPr>
                <w:sz w:val="16"/>
                <w:szCs w:val="16"/>
              </w:rPr>
              <w:t xml:space="preserve"> переводе из статуса "предварительная заявка"</w:t>
            </w:r>
          </w:p>
          <w:p w:rsidR="00773BC3" w:rsidRPr="0045232F" w:rsidRDefault="00773BC3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73BC3">
              <w:rPr>
                <w:sz w:val="16"/>
                <w:szCs w:val="16"/>
              </w:rPr>
              <w:t>Доступ к ручному изменению до закрытия проекта некоторым сотрудникам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773BC3" w:rsidRPr="00773BC3" w:rsidRDefault="003A1697" w:rsidP="003A1697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Конечный п</w:t>
            </w:r>
            <w:r w:rsidR="00CD604B" w:rsidRPr="00CD604B">
              <w:rPr>
                <w:b/>
                <w:sz w:val="16"/>
                <w:szCs w:val="16"/>
              </w:rPr>
              <w:t>олучатель</w:t>
            </w:r>
          </w:p>
        </w:tc>
        <w:tc>
          <w:tcPr>
            <w:tcW w:w="999" w:type="dxa"/>
            <w:noWrap/>
            <w:vAlign w:val="center"/>
          </w:tcPr>
          <w:p w:rsidR="00773BC3" w:rsidRPr="00773BC3" w:rsidRDefault="0089584F" w:rsidP="0089584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773BC3" w:rsidRPr="0089584F" w:rsidRDefault="005237CE" w:rsidP="005237CE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контрагента получателя</w:t>
            </w:r>
          </w:p>
        </w:tc>
        <w:tc>
          <w:tcPr>
            <w:tcW w:w="2693" w:type="dxa"/>
            <w:noWrap/>
            <w:vAlign w:val="center"/>
          </w:tcPr>
          <w:p w:rsidR="0089584F" w:rsidRPr="00773BC3" w:rsidRDefault="0089584F" w:rsidP="0027318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Ссылка на </w:t>
            </w:r>
            <w:r w:rsidR="005237CE">
              <w:rPr>
                <w:sz w:val="16"/>
                <w:szCs w:val="16"/>
              </w:rPr>
              <w:t xml:space="preserve">запись </w:t>
            </w:r>
            <w:r>
              <w:rPr>
                <w:sz w:val="16"/>
                <w:szCs w:val="16"/>
              </w:rPr>
              <w:t>контрагента</w:t>
            </w:r>
            <w:r w:rsidR="00273181">
              <w:rPr>
                <w:sz w:val="16"/>
                <w:szCs w:val="16"/>
              </w:rPr>
              <w:t xml:space="preserve"> конечного получателя при наличии такового в договоре</w:t>
            </w:r>
            <w:r w:rsidR="0074628B" w:rsidRPr="0074628B">
              <w:rPr>
                <w:sz w:val="16"/>
                <w:szCs w:val="16"/>
              </w:rPr>
              <w:t xml:space="preserve"> </w:t>
            </w:r>
            <w:r w:rsidR="0074628B">
              <w:rPr>
                <w:sz w:val="16"/>
                <w:szCs w:val="16"/>
              </w:rPr>
              <w:t>из договора</w:t>
            </w:r>
            <w:r w:rsidR="00273181">
              <w:rPr>
                <w:sz w:val="16"/>
                <w:szCs w:val="16"/>
              </w:rPr>
              <w:t>,</w:t>
            </w:r>
            <w:r w:rsidR="007462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  <w:r w:rsidR="0074628B">
              <w:rPr>
                <w:sz w:val="16"/>
                <w:szCs w:val="16"/>
              </w:rPr>
              <w:t xml:space="preserve"> указание контрагента </w:t>
            </w:r>
            <w:r w:rsidR="003A1697">
              <w:rPr>
                <w:sz w:val="16"/>
                <w:szCs w:val="16"/>
              </w:rPr>
              <w:t>или</w:t>
            </w:r>
            <w:r w:rsidR="0074628B">
              <w:rPr>
                <w:sz w:val="16"/>
                <w:szCs w:val="16"/>
              </w:rPr>
              <w:t xml:space="preserve"> </w:t>
            </w:r>
            <w:r w:rsidR="00273181">
              <w:rPr>
                <w:sz w:val="16"/>
                <w:szCs w:val="16"/>
              </w:rPr>
              <w:t xml:space="preserve">возможность </w:t>
            </w:r>
            <w:r>
              <w:rPr>
                <w:sz w:val="16"/>
                <w:szCs w:val="16"/>
              </w:rPr>
              <w:t>указани</w:t>
            </w:r>
            <w:r w:rsidR="00273181">
              <w:rPr>
                <w:sz w:val="16"/>
                <w:szCs w:val="16"/>
              </w:rPr>
              <w:t xml:space="preserve">я значения </w:t>
            </w:r>
            <w:r>
              <w:rPr>
                <w:sz w:val="16"/>
                <w:szCs w:val="16"/>
              </w:rPr>
              <w:t>«внутренний»</w:t>
            </w:r>
            <w:r w:rsidR="003A1697">
              <w:rPr>
                <w:sz w:val="16"/>
                <w:szCs w:val="16"/>
              </w:rPr>
              <w:t xml:space="preserve"> при отсутствии договора.</w:t>
            </w:r>
          </w:p>
        </w:tc>
        <w:tc>
          <w:tcPr>
            <w:tcW w:w="3402" w:type="dxa"/>
            <w:noWrap/>
            <w:vAlign w:val="center"/>
          </w:tcPr>
          <w:p w:rsidR="00773BC3" w:rsidRDefault="0089584F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89584F">
              <w:rPr>
                <w:sz w:val="16"/>
                <w:szCs w:val="16"/>
              </w:rPr>
              <w:t>Обязательно указание вручную при переводе из статуса "предварительная заявка"</w:t>
            </w:r>
          </w:p>
          <w:p w:rsidR="00273181" w:rsidRDefault="00273181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Автоматическое указание при заполнении в договоре поля конечный получатель, в этом случае дальнейшие изменения невозможны.</w:t>
            </w:r>
          </w:p>
          <w:p w:rsidR="00273181" w:rsidRDefault="00273181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273181">
              <w:rPr>
                <w:sz w:val="16"/>
                <w:szCs w:val="16"/>
              </w:rPr>
              <w:t>Доступ к ручному изменению до закрытия проекта некоторым сотрудникам</w:t>
            </w:r>
            <w:r>
              <w:rPr>
                <w:sz w:val="16"/>
                <w:szCs w:val="16"/>
              </w:rPr>
              <w:t>.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773BC3" w:rsidRPr="00773BC3" w:rsidRDefault="003A1697" w:rsidP="003A1697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Конечный п</w:t>
            </w:r>
            <w:r w:rsidR="00CD604B">
              <w:rPr>
                <w:b/>
                <w:sz w:val="16"/>
                <w:szCs w:val="16"/>
              </w:rPr>
              <w:t>олучатель комментарий</w:t>
            </w:r>
          </w:p>
        </w:tc>
        <w:tc>
          <w:tcPr>
            <w:tcW w:w="999" w:type="dxa"/>
            <w:noWrap/>
            <w:vAlign w:val="center"/>
          </w:tcPr>
          <w:p w:rsidR="00773BC3" w:rsidRPr="00773BC3" w:rsidRDefault="00CD604B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Текстовый</w:t>
            </w:r>
          </w:p>
        </w:tc>
        <w:tc>
          <w:tcPr>
            <w:tcW w:w="1553" w:type="dxa"/>
            <w:noWrap/>
            <w:vAlign w:val="center"/>
          </w:tcPr>
          <w:p w:rsidR="00773BC3" w:rsidRPr="0089584F" w:rsidRDefault="0089584F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особенностей получателя</w:t>
            </w:r>
          </w:p>
        </w:tc>
        <w:tc>
          <w:tcPr>
            <w:tcW w:w="2693" w:type="dxa"/>
            <w:noWrap/>
            <w:vAlign w:val="center"/>
          </w:tcPr>
          <w:p w:rsidR="00773BC3" w:rsidRPr="00773BC3" w:rsidRDefault="0089584F" w:rsidP="00773BC3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 до </w:t>
            </w:r>
            <w:r w:rsidR="00036913">
              <w:rPr>
                <w:sz w:val="16"/>
                <w:szCs w:val="16"/>
              </w:rPr>
              <w:t>1000 знаков</w:t>
            </w:r>
          </w:p>
        </w:tc>
        <w:tc>
          <w:tcPr>
            <w:tcW w:w="3402" w:type="dxa"/>
            <w:noWrap/>
            <w:vAlign w:val="center"/>
          </w:tcPr>
          <w:p w:rsidR="007B612D" w:rsidRDefault="00036913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Доступ к ручному </w:t>
            </w:r>
            <w:r>
              <w:rPr>
                <w:sz w:val="16"/>
                <w:szCs w:val="16"/>
              </w:rPr>
              <w:t>добавлению записи</w:t>
            </w:r>
            <w:r w:rsidRPr="00036913">
              <w:rPr>
                <w:sz w:val="16"/>
                <w:szCs w:val="16"/>
              </w:rPr>
              <w:t xml:space="preserve"> до закрытия проекта некоторым сотрудникам</w:t>
            </w:r>
            <w:r>
              <w:rPr>
                <w:sz w:val="16"/>
                <w:szCs w:val="16"/>
              </w:rPr>
              <w:t xml:space="preserve"> с обязательным добавлением при записи автора и времени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126870" w:rsidRPr="00773BC3" w:rsidRDefault="00126870" w:rsidP="0012687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</w:p>
        </w:tc>
        <w:tc>
          <w:tcPr>
            <w:tcW w:w="999" w:type="dxa"/>
            <w:noWrap/>
            <w:vAlign w:val="center"/>
          </w:tcPr>
          <w:p w:rsidR="00126870" w:rsidRPr="00773BC3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126870" w:rsidRPr="0089584F" w:rsidRDefault="00126870" w:rsidP="00E0305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</w:t>
            </w:r>
            <w:r w:rsidR="00E03059">
              <w:rPr>
                <w:sz w:val="16"/>
                <w:szCs w:val="16"/>
              </w:rPr>
              <w:t>заказчика</w:t>
            </w:r>
            <w:r>
              <w:rPr>
                <w:sz w:val="16"/>
                <w:szCs w:val="16"/>
              </w:rPr>
              <w:t xml:space="preserve"> для возможности поддержания контактов</w:t>
            </w:r>
          </w:p>
        </w:tc>
        <w:tc>
          <w:tcPr>
            <w:tcW w:w="2693" w:type="dxa"/>
            <w:noWrap/>
            <w:vAlign w:val="center"/>
          </w:tcPr>
          <w:p w:rsidR="00126870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Ссылка на </w:t>
            </w:r>
            <w:r w:rsidR="005237CE">
              <w:rPr>
                <w:sz w:val="16"/>
                <w:szCs w:val="16"/>
              </w:rPr>
              <w:t xml:space="preserve">запись в справочнике </w:t>
            </w:r>
            <w:r w:rsidR="007B612D">
              <w:rPr>
                <w:sz w:val="16"/>
                <w:szCs w:val="16"/>
              </w:rPr>
              <w:t>договоров</w:t>
            </w:r>
          </w:p>
          <w:p w:rsidR="00126870" w:rsidRPr="00773BC3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указание «внутренний»</w:t>
            </w:r>
          </w:p>
        </w:tc>
        <w:tc>
          <w:tcPr>
            <w:tcW w:w="3402" w:type="dxa"/>
            <w:noWrap/>
            <w:vAlign w:val="center"/>
          </w:tcPr>
          <w:p w:rsidR="00126870" w:rsidRDefault="00273181" w:rsidP="0027318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273181">
              <w:rPr>
                <w:sz w:val="16"/>
                <w:szCs w:val="16"/>
              </w:rPr>
              <w:t>Автоматическое</w:t>
            </w:r>
            <w:r w:rsidR="00206E81">
              <w:rPr>
                <w:sz w:val="16"/>
                <w:szCs w:val="16"/>
              </w:rPr>
              <w:t xml:space="preserve"> определение заказчика и</w:t>
            </w:r>
            <w:r w:rsidRPr="00273181">
              <w:rPr>
                <w:sz w:val="16"/>
                <w:szCs w:val="16"/>
              </w:rPr>
              <w:t xml:space="preserve"> указание </w:t>
            </w:r>
            <w:r>
              <w:rPr>
                <w:sz w:val="16"/>
                <w:szCs w:val="16"/>
              </w:rPr>
              <w:t>на основании</w:t>
            </w:r>
            <w:r w:rsidRPr="00273181">
              <w:rPr>
                <w:sz w:val="16"/>
                <w:szCs w:val="16"/>
              </w:rPr>
              <w:t xml:space="preserve"> </w:t>
            </w:r>
            <w:r w:rsidR="00607BE5">
              <w:rPr>
                <w:sz w:val="16"/>
                <w:szCs w:val="16"/>
              </w:rPr>
              <w:t>данных</w:t>
            </w:r>
            <w:r w:rsidRPr="00273181">
              <w:rPr>
                <w:sz w:val="16"/>
                <w:szCs w:val="16"/>
              </w:rPr>
              <w:t xml:space="preserve"> </w:t>
            </w:r>
            <w:r w:rsidR="00607BE5">
              <w:rPr>
                <w:sz w:val="16"/>
                <w:szCs w:val="16"/>
              </w:rPr>
              <w:t>контрагент</w:t>
            </w:r>
            <w:r w:rsidR="007B612D">
              <w:rPr>
                <w:sz w:val="16"/>
                <w:szCs w:val="16"/>
              </w:rPr>
              <w:t>а</w:t>
            </w:r>
            <w:r w:rsidR="00607BE5">
              <w:rPr>
                <w:sz w:val="16"/>
                <w:szCs w:val="16"/>
              </w:rPr>
              <w:t xml:space="preserve"> </w:t>
            </w:r>
            <w:r w:rsidRPr="00273181">
              <w:rPr>
                <w:sz w:val="16"/>
                <w:szCs w:val="16"/>
              </w:rPr>
              <w:t>договор</w:t>
            </w:r>
            <w:r w:rsidR="00607BE5">
              <w:rPr>
                <w:sz w:val="16"/>
                <w:szCs w:val="16"/>
              </w:rPr>
              <w:t>а</w:t>
            </w:r>
            <w:r w:rsidRPr="00273181">
              <w:rPr>
                <w:sz w:val="16"/>
                <w:szCs w:val="16"/>
              </w:rPr>
              <w:t>, в этом случае дальнейшие изменения невозможны.</w:t>
            </w:r>
          </w:p>
          <w:p w:rsidR="007B612D" w:rsidRPr="00957066" w:rsidRDefault="00206E81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Если </w:t>
            </w:r>
            <w:r w:rsidR="00607BE5">
              <w:rPr>
                <w:sz w:val="16"/>
                <w:szCs w:val="16"/>
              </w:rPr>
              <w:t xml:space="preserve">у </w:t>
            </w:r>
            <w:r>
              <w:rPr>
                <w:sz w:val="16"/>
                <w:szCs w:val="16"/>
              </w:rPr>
              <w:t>контрагент</w:t>
            </w:r>
            <w:r w:rsidR="00607BE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договора </w:t>
            </w:r>
            <w:r w:rsidR="00607BE5">
              <w:rPr>
                <w:sz w:val="16"/>
                <w:szCs w:val="16"/>
              </w:rPr>
              <w:t>заполнено поле «Группа компаний»</w:t>
            </w:r>
            <w:r>
              <w:rPr>
                <w:sz w:val="16"/>
                <w:szCs w:val="16"/>
              </w:rPr>
              <w:t xml:space="preserve"> указывается </w:t>
            </w:r>
            <w:r w:rsidR="00607BE5">
              <w:rPr>
                <w:sz w:val="16"/>
                <w:szCs w:val="16"/>
              </w:rPr>
              <w:t>значение этого поля</w:t>
            </w:r>
          </w:p>
        </w:tc>
      </w:tr>
      <w:tr w:rsidR="003A1697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126870" w:rsidRPr="00773BC3" w:rsidRDefault="00126870" w:rsidP="0012687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 комментарий</w:t>
            </w:r>
          </w:p>
        </w:tc>
        <w:tc>
          <w:tcPr>
            <w:tcW w:w="999" w:type="dxa"/>
            <w:noWrap/>
            <w:vAlign w:val="center"/>
          </w:tcPr>
          <w:p w:rsidR="00126870" w:rsidRPr="00773BC3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Текстовый</w:t>
            </w:r>
          </w:p>
        </w:tc>
        <w:tc>
          <w:tcPr>
            <w:tcW w:w="1553" w:type="dxa"/>
            <w:noWrap/>
            <w:vAlign w:val="center"/>
          </w:tcPr>
          <w:p w:rsidR="00126870" w:rsidRPr="0089584F" w:rsidRDefault="00126870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Описание особенностей </w:t>
            </w:r>
            <w:r w:rsidR="007B612D">
              <w:rPr>
                <w:sz w:val="16"/>
                <w:szCs w:val="16"/>
              </w:rPr>
              <w:t>заказчика</w:t>
            </w:r>
          </w:p>
        </w:tc>
        <w:tc>
          <w:tcPr>
            <w:tcW w:w="2693" w:type="dxa"/>
            <w:noWrap/>
            <w:vAlign w:val="center"/>
          </w:tcPr>
          <w:p w:rsidR="00126870" w:rsidRPr="00773BC3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до 1000 знаков</w:t>
            </w:r>
          </w:p>
        </w:tc>
        <w:tc>
          <w:tcPr>
            <w:tcW w:w="3402" w:type="dxa"/>
            <w:noWrap/>
            <w:vAlign w:val="center"/>
          </w:tcPr>
          <w:p w:rsidR="00126870" w:rsidRDefault="00126870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Доступ к ручному </w:t>
            </w:r>
            <w:r>
              <w:rPr>
                <w:sz w:val="16"/>
                <w:szCs w:val="16"/>
              </w:rPr>
              <w:t>добавлению записи</w:t>
            </w:r>
            <w:r w:rsidRPr="00036913">
              <w:rPr>
                <w:sz w:val="16"/>
                <w:szCs w:val="16"/>
              </w:rPr>
              <w:t xml:space="preserve"> до закрытия проекта некоторым сотрудникам</w:t>
            </w:r>
            <w:r>
              <w:rPr>
                <w:sz w:val="16"/>
                <w:szCs w:val="16"/>
              </w:rPr>
              <w:t xml:space="preserve"> с обязательным добавлением при записи автора и времени</w:t>
            </w:r>
          </w:p>
        </w:tc>
      </w:tr>
      <w:tr w:rsidR="00126870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126870" w:rsidRDefault="007B612D" w:rsidP="0012687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</w:t>
            </w:r>
          </w:p>
        </w:tc>
        <w:tc>
          <w:tcPr>
            <w:tcW w:w="999" w:type="dxa"/>
            <w:noWrap/>
            <w:vAlign w:val="center"/>
          </w:tcPr>
          <w:p w:rsidR="00126870" w:rsidRDefault="007B612D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B612D"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126870" w:rsidRDefault="007B612D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договора для установления всех последующих связей</w:t>
            </w:r>
          </w:p>
        </w:tc>
        <w:tc>
          <w:tcPr>
            <w:tcW w:w="2693" w:type="dxa"/>
            <w:noWrap/>
            <w:vAlign w:val="center"/>
          </w:tcPr>
          <w:p w:rsidR="007B612D" w:rsidRPr="00A771ED" w:rsidRDefault="007B612D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B612D">
              <w:rPr>
                <w:sz w:val="16"/>
                <w:szCs w:val="16"/>
              </w:rPr>
              <w:t xml:space="preserve">Ссылка на запись в справочнике </w:t>
            </w:r>
            <w:r>
              <w:rPr>
                <w:sz w:val="16"/>
                <w:szCs w:val="16"/>
              </w:rPr>
              <w:t>договоров</w:t>
            </w:r>
          </w:p>
          <w:p w:rsidR="00126870" w:rsidRDefault="007B612D" w:rsidP="007B612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B612D">
              <w:rPr>
                <w:sz w:val="16"/>
                <w:szCs w:val="16"/>
              </w:rPr>
              <w:t>или указание «внутренний»</w:t>
            </w:r>
          </w:p>
        </w:tc>
        <w:tc>
          <w:tcPr>
            <w:tcW w:w="3402" w:type="dxa"/>
            <w:noWrap/>
            <w:vAlign w:val="center"/>
          </w:tcPr>
          <w:p w:rsidR="00126870" w:rsidRDefault="007B612D" w:rsidP="00A771E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7B612D">
              <w:rPr>
                <w:sz w:val="16"/>
                <w:szCs w:val="16"/>
              </w:rPr>
              <w:t xml:space="preserve">Доступ к ручному </w:t>
            </w:r>
            <w:r w:rsidR="00A771ED">
              <w:rPr>
                <w:sz w:val="16"/>
                <w:szCs w:val="16"/>
              </w:rPr>
              <w:t>внесению</w:t>
            </w:r>
            <w:r w:rsidRPr="007B612D">
              <w:rPr>
                <w:sz w:val="16"/>
                <w:szCs w:val="16"/>
              </w:rPr>
              <w:t xml:space="preserve"> записи до закрытия проекта некоторым сотрудникам с обязательным добавлением при записи автора и времени</w:t>
            </w:r>
            <w:r w:rsidR="00A771ED">
              <w:rPr>
                <w:sz w:val="16"/>
                <w:szCs w:val="16"/>
              </w:rPr>
              <w:t xml:space="preserve"> записи</w:t>
            </w:r>
          </w:p>
          <w:p w:rsidR="00A771ED" w:rsidRPr="00036913" w:rsidRDefault="00A771ED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Блокировка изменений в случае сопоставления</w:t>
            </w:r>
            <w:r w:rsidR="007526A0">
              <w:rPr>
                <w:sz w:val="16"/>
                <w:szCs w:val="16"/>
              </w:rPr>
              <w:t xml:space="preserve"> записей спецификации прое</w:t>
            </w:r>
            <w:r w:rsidR="009D5FEF">
              <w:rPr>
                <w:sz w:val="16"/>
                <w:szCs w:val="16"/>
              </w:rPr>
              <w:t>к</w:t>
            </w:r>
            <w:r w:rsidR="007526A0">
              <w:rPr>
                <w:sz w:val="16"/>
                <w:szCs w:val="16"/>
              </w:rPr>
              <w:t>та</w:t>
            </w:r>
          </w:p>
        </w:tc>
      </w:tr>
      <w:tr w:rsidR="00126870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126870" w:rsidRDefault="00914E1B" w:rsidP="00914E1B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Статус выполнения</w:t>
            </w:r>
          </w:p>
        </w:tc>
        <w:tc>
          <w:tcPr>
            <w:tcW w:w="999" w:type="dxa"/>
            <w:noWrap/>
            <w:vAlign w:val="center"/>
          </w:tcPr>
          <w:p w:rsidR="00126870" w:rsidRDefault="00914E1B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126870" w:rsidRDefault="00914E1B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текущего этапа </w:t>
            </w:r>
            <w:r w:rsidR="009D5FEF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>полнения для определения возможностей изменения других реквизитов</w:t>
            </w:r>
          </w:p>
        </w:tc>
        <w:tc>
          <w:tcPr>
            <w:tcW w:w="2693" w:type="dxa"/>
            <w:noWrap/>
            <w:vAlign w:val="center"/>
          </w:tcPr>
          <w:p w:rsidR="00126870" w:rsidRDefault="00914E1B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Фиксированный перечень значений см ниже</w:t>
            </w:r>
          </w:p>
        </w:tc>
        <w:tc>
          <w:tcPr>
            <w:tcW w:w="3402" w:type="dxa"/>
            <w:noWrap/>
            <w:vAlign w:val="center"/>
          </w:tcPr>
          <w:p w:rsidR="00126870" w:rsidRDefault="00914E1B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создании всем проектам применяется статус «предварительная заявка» автоматически</w:t>
            </w:r>
          </w:p>
          <w:p w:rsidR="00914E1B" w:rsidRDefault="00914E1B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все переводы выполняются вручную.</w:t>
            </w:r>
          </w:p>
          <w:p w:rsidR="00914E1B" w:rsidRDefault="00914E1B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 из статуса «Выполнение» перевод в статусы «Гарантийный период» или «Закрыт» возможны только при полностью составленной спецификации (описание далее) иначе только перевод в статус «Остановлен»</w:t>
            </w:r>
          </w:p>
          <w:p w:rsidR="00914E1B" w:rsidRPr="00036913" w:rsidRDefault="00914E1B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280F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83280F" w:rsidRDefault="0083280F" w:rsidP="00914E1B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изменения статуса выполнения</w:t>
            </w:r>
          </w:p>
        </w:tc>
        <w:tc>
          <w:tcPr>
            <w:tcW w:w="999" w:type="dxa"/>
            <w:noWrap/>
            <w:vAlign w:val="center"/>
          </w:tcPr>
          <w:p w:rsidR="0083280F" w:rsidRDefault="0083280F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время</w:t>
            </w:r>
          </w:p>
        </w:tc>
        <w:tc>
          <w:tcPr>
            <w:tcW w:w="1553" w:type="dxa"/>
            <w:noWrap/>
            <w:vAlign w:val="center"/>
          </w:tcPr>
          <w:p w:rsidR="0083280F" w:rsidRDefault="0083280F" w:rsidP="00914E1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даты и времени последнего изменения статуса выполнения</w:t>
            </w:r>
          </w:p>
        </w:tc>
        <w:tc>
          <w:tcPr>
            <w:tcW w:w="2693" w:type="dxa"/>
            <w:noWrap/>
            <w:vAlign w:val="center"/>
          </w:tcPr>
          <w:p w:rsidR="0083280F" w:rsidRDefault="0083280F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время в момент изменения статуса выполнения</w:t>
            </w:r>
          </w:p>
        </w:tc>
        <w:tc>
          <w:tcPr>
            <w:tcW w:w="3402" w:type="dxa"/>
            <w:noWrap/>
            <w:vAlign w:val="center"/>
          </w:tcPr>
          <w:p w:rsidR="0083280F" w:rsidRDefault="0083280F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Устанавливается автоматически при смене статуса</w:t>
            </w:r>
          </w:p>
        </w:tc>
      </w:tr>
      <w:tr w:rsidR="00126870" w:rsidRPr="0045232F" w:rsidTr="00DF1640">
        <w:trPr>
          <w:cantSplit/>
        </w:trPr>
        <w:tc>
          <w:tcPr>
            <w:tcW w:w="1276" w:type="dxa"/>
            <w:noWrap/>
            <w:vAlign w:val="center"/>
          </w:tcPr>
          <w:p w:rsidR="00126870" w:rsidRDefault="00914E1B" w:rsidP="0012687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Статус согласования</w:t>
            </w:r>
          </w:p>
        </w:tc>
        <w:tc>
          <w:tcPr>
            <w:tcW w:w="999" w:type="dxa"/>
            <w:noWrap/>
            <w:vAlign w:val="center"/>
          </w:tcPr>
          <w:p w:rsidR="00126870" w:rsidRDefault="0083280F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Флаг</w:t>
            </w:r>
          </w:p>
        </w:tc>
        <w:tc>
          <w:tcPr>
            <w:tcW w:w="1553" w:type="dxa"/>
            <w:noWrap/>
            <w:vAlign w:val="center"/>
          </w:tcPr>
          <w:p w:rsidR="00126870" w:rsidRDefault="00914E1B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наличия данных </w:t>
            </w:r>
            <w:r w:rsidR="0083280F">
              <w:rPr>
                <w:sz w:val="16"/>
                <w:szCs w:val="16"/>
              </w:rPr>
              <w:t>в спецификации проекта требующих согласования</w:t>
            </w:r>
          </w:p>
        </w:tc>
        <w:tc>
          <w:tcPr>
            <w:tcW w:w="2693" w:type="dxa"/>
            <w:noWrap/>
            <w:vAlign w:val="center"/>
          </w:tcPr>
          <w:p w:rsidR="00126870" w:rsidRDefault="0083280F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 (Требуются согласования)</w:t>
            </w:r>
          </w:p>
        </w:tc>
        <w:tc>
          <w:tcPr>
            <w:tcW w:w="3402" w:type="dxa"/>
            <w:noWrap/>
            <w:vAlign w:val="center"/>
          </w:tcPr>
          <w:p w:rsidR="00126870" w:rsidRPr="00036913" w:rsidRDefault="0083280F" w:rsidP="001268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Устанавливается автоматически на основании данных спецификации проекта в случаях наличия записей в спецификации требующих согласования</w:t>
            </w:r>
          </w:p>
        </w:tc>
      </w:tr>
    </w:tbl>
    <w:p w:rsidR="0045232F" w:rsidRDefault="0045232F" w:rsidP="0045232F">
      <w:pPr>
        <w:pStyle w:val="a3"/>
      </w:pPr>
    </w:p>
    <w:p w:rsidR="00EA1AF4" w:rsidRDefault="00CE3C2B" w:rsidP="005A4CBF">
      <w:pPr>
        <w:pStyle w:val="2"/>
      </w:pPr>
      <w:r>
        <w:t xml:space="preserve">Статусы </w:t>
      </w:r>
      <w:r w:rsidR="007F2E3F">
        <w:t>вы</w:t>
      </w:r>
      <w:r>
        <w:t>полнения</w:t>
      </w:r>
    </w:p>
    <w:p w:rsidR="007F2E3F" w:rsidRPr="006254FE" w:rsidRDefault="007F2E3F" w:rsidP="007F2E3F">
      <w:r>
        <w:t>Статусы определяют возможность внесения изменений в составляющие проект сущности</w:t>
      </w:r>
    </w:p>
    <w:p w:rsidR="0025320A" w:rsidRDefault="0025320A" w:rsidP="0025320A">
      <w:pPr>
        <w:pStyle w:val="a5"/>
        <w:keepNext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2</w:t>
      </w:r>
      <w:r w:rsidR="000E0086">
        <w:rPr>
          <w:noProof/>
        </w:rPr>
        <w:fldChar w:fldCharType="end"/>
      </w:r>
      <w:r>
        <w:t xml:space="preserve"> Статусы выполнения проектов</w:t>
      </w:r>
    </w:p>
    <w:tbl>
      <w:tblPr>
        <w:tblW w:w="6658" w:type="dxa"/>
        <w:tblInd w:w="-5" w:type="dxa"/>
        <w:tblLook w:val="04A0" w:firstRow="1" w:lastRow="0" w:firstColumn="1" w:lastColumn="0" w:noHBand="0" w:noVBand="1"/>
      </w:tblPr>
      <w:tblGrid>
        <w:gridCol w:w="2440"/>
        <w:gridCol w:w="380"/>
        <w:gridCol w:w="1433"/>
        <w:gridCol w:w="480"/>
        <w:gridCol w:w="480"/>
        <w:gridCol w:w="480"/>
        <w:gridCol w:w="480"/>
        <w:gridCol w:w="485"/>
      </w:tblGrid>
      <w:tr w:rsidR="00CE3C2B" w:rsidRPr="00CE3C2B" w:rsidTr="00753A78">
        <w:trPr>
          <w:gridAfter w:val="6"/>
          <w:wAfter w:w="3838" w:type="dxa"/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2B" w:rsidRPr="00CE3C2B" w:rsidRDefault="00CE3C2B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Исходный статус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3C2B" w:rsidRPr="00CE3C2B" w:rsidRDefault="00CE3C2B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C2B" w:rsidRPr="00CE3C2B" w:rsidTr="00753A78">
        <w:trPr>
          <w:gridAfter w:val="6"/>
          <w:wAfter w:w="3838" w:type="dxa"/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2B" w:rsidRPr="00CE3C2B" w:rsidRDefault="00CE3C2B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Полученный статус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E3C2B" w:rsidRPr="00CE3C2B" w:rsidRDefault="00CE3C2B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C2B" w:rsidRPr="00CE3C2B" w:rsidTr="00753A78">
        <w:trPr>
          <w:trHeight w:val="459"/>
        </w:trPr>
        <w:tc>
          <w:tcPr>
            <w:tcW w:w="66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C2B" w:rsidRPr="00CE3C2B" w:rsidRDefault="00CE3C2B" w:rsidP="007F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Статусы</w:t>
            </w:r>
            <w:r w:rsidR="007F2E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выполнения</w:t>
            </w:r>
            <w:r w:rsidRPr="00CE3C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Пред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</w:t>
            </w:r>
            <w:r w:rsidRPr="00CE3C2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арительная заявка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Остановлен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период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Закрыт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3A78" w:rsidRPr="00CE3C2B" w:rsidRDefault="00753A78" w:rsidP="00CE3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D5FEF" w:rsidRDefault="009D5FEF"/>
    <w:p w:rsidR="007F2E3F" w:rsidRDefault="007F2E3F" w:rsidP="007F2E3F">
      <w:pPr>
        <w:pStyle w:val="2"/>
      </w:pPr>
      <w:r>
        <w:t>Статусы согласования</w:t>
      </w:r>
    </w:p>
    <w:tbl>
      <w:tblPr>
        <w:tblW w:w="5213" w:type="dxa"/>
        <w:tblInd w:w="-10" w:type="dxa"/>
        <w:tblLook w:val="04A0" w:firstRow="1" w:lastRow="0" w:firstColumn="1" w:lastColumn="0" w:noHBand="0" w:noVBand="1"/>
      </w:tblPr>
      <w:tblGrid>
        <w:gridCol w:w="4253"/>
        <w:gridCol w:w="480"/>
        <w:gridCol w:w="480"/>
      </w:tblGrid>
      <w:tr w:rsidR="007F2E3F" w:rsidRPr="00D646FD" w:rsidTr="00753A78">
        <w:trPr>
          <w:trHeight w:val="459"/>
        </w:trPr>
        <w:tc>
          <w:tcPr>
            <w:tcW w:w="52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E3F" w:rsidRPr="00CE3C2B" w:rsidRDefault="007F2E3F" w:rsidP="007F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Статусы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согласования</w:t>
            </w: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3A78" w:rsidRPr="00CE3C2B" w:rsidTr="00753A7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Требуется согласование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53A78" w:rsidRPr="00CE3C2B" w:rsidRDefault="00753A78" w:rsidP="009D5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77AE" w:rsidRDefault="008577AE" w:rsidP="008577AE">
      <w:pPr>
        <w:pStyle w:val="1"/>
      </w:pPr>
      <w:r>
        <w:lastRenderedPageBreak/>
        <w:t>Справочник договоров</w:t>
      </w:r>
    </w:p>
    <w:p w:rsidR="008577AE" w:rsidRPr="008577AE" w:rsidRDefault="008577AE" w:rsidP="008577AE">
      <w:pPr>
        <w:pStyle w:val="2"/>
      </w:pPr>
      <w:r w:rsidRPr="008577AE">
        <w:t>Реквизиты</w:t>
      </w:r>
    </w:p>
    <w:p w:rsidR="008577AE" w:rsidRDefault="008577AE" w:rsidP="008577AE">
      <w:pPr>
        <w:numPr>
          <w:ilvl w:val="0"/>
          <w:numId w:val="17"/>
        </w:numPr>
        <w:contextualSpacing/>
      </w:pPr>
      <w:r w:rsidRPr="008577AE">
        <w:t xml:space="preserve">Код </w:t>
      </w:r>
      <w:r>
        <w:t>договора</w:t>
      </w:r>
    </w:p>
    <w:p w:rsidR="008577AE" w:rsidRPr="008577AE" w:rsidRDefault="008577AE" w:rsidP="008577AE">
      <w:pPr>
        <w:numPr>
          <w:ilvl w:val="0"/>
          <w:numId w:val="17"/>
        </w:numPr>
        <w:contextualSpacing/>
      </w:pPr>
      <w:r>
        <w:t xml:space="preserve">Код договора </w:t>
      </w:r>
      <w:r w:rsidR="004802E2">
        <w:t>контрагента</w:t>
      </w:r>
    </w:p>
    <w:p w:rsidR="008577AE" w:rsidRPr="008577AE" w:rsidRDefault="008577AE" w:rsidP="008577AE">
      <w:pPr>
        <w:numPr>
          <w:ilvl w:val="0"/>
          <w:numId w:val="17"/>
        </w:numPr>
        <w:contextualSpacing/>
      </w:pPr>
      <w:r w:rsidRPr="008577AE">
        <w:t>Инициатор</w:t>
      </w:r>
    </w:p>
    <w:p w:rsidR="008577AE" w:rsidRPr="008577AE" w:rsidRDefault="008577AE" w:rsidP="008577AE">
      <w:pPr>
        <w:numPr>
          <w:ilvl w:val="0"/>
          <w:numId w:val="17"/>
        </w:numPr>
        <w:contextualSpacing/>
      </w:pPr>
      <w:r w:rsidRPr="008577AE">
        <w:t>Ответственны</w:t>
      </w:r>
      <w:r>
        <w:t>й</w:t>
      </w:r>
    </w:p>
    <w:p w:rsidR="008577AE" w:rsidRDefault="008577AE" w:rsidP="008577AE">
      <w:pPr>
        <w:numPr>
          <w:ilvl w:val="0"/>
          <w:numId w:val="17"/>
        </w:numPr>
        <w:contextualSpacing/>
      </w:pPr>
      <w:r w:rsidRPr="008577AE">
        <w:t>Заказчик</w:t>
      </w:r>
    </w:p>
    <w:p w:rsidR="00B8371C" w:rsidRPr="008577AE" w:rsidRDefault="00B8371C" w:rsidP="008577AE">
      <w:pPr>
        <w:numPr>
          <w:ilvl w:val="0"/>
          <w:numId w:val="17"/>
        </w:numPr>
        <w:contextualSpacing/>
      </w:pPr>
      <w:r>
        <w:t>Представитель заказчика</w:t>
      </w:r>
    </w:p>
    <w:p w:rsidR="008577AE" w:rsidRPr="008577AE" w:rsidRDefault="008577AE" w:rsidP="008577AE">
      <w:pPr>
        <w:numPr>
          <w:ilvl w:val="0"/>
          <w:numId w:val="17"/>
        </w:numPr>
        <w:contextualSpacing/>
      </w:pPr>
      <w:r w:rsidRPr="008577AE">
        <w:t>Получатель</w:t>
      </w:r>
    </w:p>
    <w:p w:rsidR="008577AE" w:rsidRDefault="008577AE" w:rsidP="008577AE">
      <w:pPr>
        <w:numPr>
          <w:ilvl w:val="0"/>
          <w:numId w:val="17"/>
        </w:numPr>
        <w:contextualSpacing/>
      </w:pPr>
      <w:r w:rsidRPr="008577AE">
        <w:t>Договор</w:t>
      </w:r>
      <w:r w:rsidR="00A554B5">
        <w:t xml:space="preserve"> текст</w:t>
      </w:r>
    </w:p>
    <w:p w:rsidR="00842D1B" w:rsidRDefault="00842D1B" w:rsidP="008577AE">
      <w:pPr>
        <w:numPr>
          <w:ilvl w:val="0"/>
          <w:numId w:val="17"/>
        </w:numPr>
        <w:contextualSpacing/>
      </w:pPr>
      <w:r>
        <w:t>Цена план</w:t>
      </w:r>
    </w:p>
    <w:p w:rsidR="00842D1B" w:rsidRDefault="00842D1B" w:rsidP="008577AE">
      <w:pPr>
        <w:numPr>
          <w:ilvl w:val="0"/>
          <w:numId w:val="17"/>
        </w:numPr>
        <w:contextualSpacing/>
      </w:pPr>
      <w:r>
        <w:t>Цена</w:t>
      </w:r>
    </w:p>
    <w:p w:rsidR="00842D1B" w:rsidRDefault="00842D1B" w:rsidP="008577AE">
      <w:pPr>
        <w:numPr>
          <w:ilvl w:val="0"/>
          <w:numId w:val="17"/>
        </w:numPr>
        <w:contextualSpacing/>
      </w:pPr>
      <w:r>
        <w:t>Себестоимость</w:t>
      </w:r>
    </w:p>
    <w:p w:rsidR="008545AB" w:rsidRDefault="008545AB" w:rsidP="008577AE">
      <w:pPr>
        <w:numPr>
          <w:ilvl w:val="0"/>
          <w:numId w:val="17"/>
        </w:numPr>
        <w:contextualSpacing/>
      </w:pPr>
      <w:r>
        <w:t>Спецификации</w:t>
      </w:r>
    </w:p>
    <w:p w:rsidR="00A554B5" w:rsidRDefault="00A554B5" w:rsidP="008577AE">
      <w:pPr>
        <w:numPr>
          <w:ilvl w:val="0"/>
          <w:numId w:val="17"/>
        </w:numPr>
        <w:contextualSpacing/>
      </w:pPr>
      <w:r>
        <w:t>Дата заключения</w:t>
      </w:r>
    </w:p>
    <w:p w:rsidR="00A554B5" w:rsidRDefault="00A554B5" w:rsidP="008577AE">
      <w:pPr>
        <w:numPr>
          <w:ilvl w:val="0"/>
          <w:numId w:val="17"/>
        </w:numPr>
        <w:contextualSpacing/>
      </w:pPr>
      <w:r>
        <w:t xml:space="preserve">Дата </w:t>
      </w:r>
      <w:r w:rsidR="00095A38">
        <w:t>исполнения</w:t>
      </w:r>
      <w:r>
        <w:t xml:space="preserve"> план</w:t>
      </w:r>
    </w:p>
    <w:p w:rsidR="00095A38" w:rsidRDefault="00095A38" w:rsidP="008577AE">
      <w:pPr>
        <w:numPr>
          <w:ilvl w:val="0"/>
          <w:numId w:val="17"/>
        </w:numPr>
        <w:contextualSpacing/>
      </w:pPr>
      <w:r>
        <w:t>Дата исполнения план/факт</w:t>
      </w:r>
    </w:p>
    <w:p w:rsidR="00A554B5" w:rsidRDefault="00A554B5" w:rsidP="008577AE">
      <w:pPr>
        <w:numPr>
          <w:ilvl w:val="0"/>
          <w:numId w:val="17"/>
        </w:numPr>
        <w:contextualSpacing/>
      </w:pPr>
      <w:r>
        <w:t>Дата закрытия</w:t>
      </w:r>
    </w:p>
    <w:p w:rsidR="00A554B5" w:rsidRPr="008577AE" w:rsidRDefault="00A554B5" w:rsidP="008577AE">
      <w:pPr>
        <w:numPr>
          <w:ilvl w:val="0"/>
          <w:numId w:val="17"/>
        </w:numPr>
        <w:contextualSpacing/>
      </w:pPr>
      <w:r>
        <w:t xml:space="preserve">Дата </w:t>
      </w:r>
      <w:r w:rsidR="008545AB">
        <w:t>завершения</w:t>
      </w:r>
      <w:r>
        <w:t xml:space="preserve"> гарантийного периода</w:t>
      </w:r>
    </w:p>
    <w:p w:rsidR="008577AE" w:rsidRPr="008577AE" w:rsidRDefault="008577AE" w:rsidP="008577AE">
      <w:pPr>
        <w:numPr>
          <w:ilvl w:val="0"/>
          <w:numId w:val="17"/>
        </w:numPr>
        <w:contextualSpacing/>
      </w:pPr>
      <w:r w:rsidRPr="008577AE">
        <w:t>Статус выполнения</w:t>
      </w:r>
    </w:p>
    <w:p w:rsidR="00A554B5" w:rsidRDefault="008577AE" w:rsidP="0025320A">
      <w:pPr>
        <w:numPr>
          <w:ilvl w:val="0"/>
          <w:numId w:val="17"/>
        </w:numPr>
        <w:contextualSpacing/>
      </w:pPr>
      <w:r w:rsidRPr="008577AE">
        <w:t>Дата изменения статуса</w:t>
      </w:r>
    </w:p>
    <w:p w:rsidR="008577AE" w:rsidRDefault="008577AE" w:rsidP="0025320A">
      <w:pPr>
        <w:numPr>
          <w:ilvl w:val="0"/>
          <w:numId w:val="17"/>
        </w:numPr>
        <w:contextualSpacing/>
      </w:pPr>
      <w:r w:rsidRPr="008577AE">
        <w:t>Статус согласования</w:t>
      </w:r>
    </w:p>
    <w:p w:rsidR="00A554B5" w:rsidRPr="008577AE" w:rsidRDefault="00A554B5" w:rsidP="00A554B5">
      <w:pPr>
        <w:ind w:left="720"/>
        <w:contextualSpacing/>
      </w:pPr>
    </w:p>
    <w:p w:rsidR="00505BEE" w:rsidRDefault="00505BEE" w:rsidP="00505BEE">
      <w:pPr>
        <w:pStyle w:val="a5"/>
        <w:keepNext/>
        <w:spacing w:after="0"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3</w:t>
      </w:r>
      <w:r w:rsidR="000E0086">
        <w:rPr>
          <w:noProof/>
        </w:rPr>
        <w:fldChar w:fldCharType="end"/>
      </w:r>
      <w:r>
        <w:t xml:space="preserve"> Справочник договоров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999"/>
        <w:gridCol w:w="1553"/>
        <w:gridCol w:w="2693"/>
        <w:gridCol w:w="3402"/>
      </w:tblGrid>
      <w:tr w:rsidR="008577AE" w:rsidRPr="008577AE" w:rsidTr="0025320A">
        <w:trPr>
          <w:cantSplit/>
          <w:tblHeader/>
        </w:trPr>
        <w:tc>
          <w:tcPr>
            <w:tcW w:w="1276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Описание и назначение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Значения и ограничения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Условия внесения и изменения</w:t>
            </w:r>
          </w:p>
        </w:tc>
      </w:tr>
      <w:tr w:rsidR="008577A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77AE" w:rsidRPr="008577AE" w:rsidRDefault="008577AE" w:rsidP="00A554B5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t xml:space="preserve">Код </w:t>
            </w:r>
            <w:r w:rsidR="00A554B5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999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Текстовый</w:t>
            </w:r>
          </w:p>
        </w:tc>
        <w:tc>
          <w:tcPr>
            <w:tcW w:w="155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Уникальный идентификатор </w:t>
            </w:r>
            <w:r w:rsidR="00A554B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договоров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для ручного поиска для маркировки документов и создания внешних разделов хранения.</w:t>
            </w:r>
          </w:p>
          <w:p w:rsidR="008577AE" w:rsidRPr="008577AE" w:rsidRDefault="008577AE" w:rsidP="008577AE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Комментарий</w:t>
            </w:r>
          </w:p>
          <w:p w:rsidR="008577AE" w:rsidRPr="008577AE" w:rsidRDefault="00A554B5" w:rsidP="00A554B5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Для внутренней идентификации договоров</w:t>
            </w:r>
            <w:r w:rsidR="008577AE"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средствами ИС предполагается использование иного стандартного счетчика, так как часть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договоров</w:t>
            </w:r>
            <w:r w:rsidR="008577AE"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до их перевода из статуса предварительная заявка не получают данного реквизита.</w:t>
            </w:r>
          </w:p>
        </w:tc>
        <w:tc>
          <w:tcPr>
            <w:tcW w:w="2693" w:type="dxa"/>
            <w:noWrap/>
            <w:vAlign w:val="center"/>
          </w:tcPr>
          <w:p w:rsidR="008577AE" w:rsidRPr="008577AE" w:rsidRDefault="004802E2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ЦЦЦ</w:t>
            </w:r>
            <w:r w:rsidR="008577AE"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ВМ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  <w:r w:rsidR="008577AE"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ГГ</w:t>
            </w:r>
          </w:p>
          <w:p w:rsidR="004802E2" w:rsidRDefault="004802E2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ЦЦЦ"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три 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цифры порядковый номер. Счетчик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договоров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значения приращиваются при переводе проектов из статуса "предварительная заявка".</w:t>
            </w:r>
          </w:p>
          <w:p w:rsidR="008577AE" w:rsidRPr="008577AE" w:rsidRDefault="008577AE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"В</w:t>
            </w:r>
            <w:r w:rsidR="00CB5AC4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М-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 постоянная часть идентификатор компании</w:t>
            </w:r>
          </w:p>
          <w:p w:rsidR="008577AE" w:rsidRPr="008577AE" w:rsidRDefault="008577AE" w:rsidP="00CB5AC4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"ГГ"</w:t>
            </w:r>
            <w:r w:rsidR="00CB5AC4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две цифры год начала проекта. Год присвоения номера</w:t>
            </w:r>
          </w:p>
        </w:tc>
        <w:tc>
          <w:tcPr>
            <w:tcW w:w="3402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8577A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 единожды при переводе из статуса "предварительная заявка"</w:t>
            </w:r>
          </w:p>
        </w:tc>
      </w:tr>
      <w:tr w:rsidR="004802E2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4802E2" w:rsidRPr="008577AE" w:rsidRDefault="004802E2" w:rsidP="00A554B5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договора контрагента</w:t>
            </w:r>
          </w:p>
        </w:tc>
        <w:tc>
          <w:tcPr>
            <w:tcW w:w="999" w:type="dxa"/>
            <w:noWrap/>
            <w:vAlign w:val="center"/>
          </w:tcPr>
          <w:p w:rsidR="004802E2" w:rsidRPr="008577AE" w:rsidRDefault="004802E2" w:rsidP="008577AE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Текстовый до 50 знаков</w:t>
            </w:r>
          </w:p>
        </w:tc>
        <w:tc>
          <w:tcPr>
            <w:tcW w:w="1553" w:type="dxa"/>
            <w:noWrap/>
            <w:vAlign w:val="center"/>
          </w:tcPr>
          <w:p w:rsidR="004802E2" w:rsidRPr="008577AE" w:rsidRDefault="004802E2" w:rsidP="008577AE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Идентификатор договора контрагента для ручного поиска</w:t>
            </w:r>
          </w:p>
        </w:tc>
        <w:tc>
          <w:tcPr>
            <w:tcW w:w="2693" w:type="dxa"/>
            <w:noWrap/>
            <w:vAlign w:val="center"/>
          </w:tcPr>
          <w:p w:rsidR="004802E2" w:rsidRDefault="004802E2" w:rsidP="008577AE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:rsidR="004802E2" w:rsidRPr="008577AE" w:rsidRDefault="004802E2" w:rsidP="008637C1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802E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 единожды при переводе из статуса "предварительная заявка"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значение, совпадающее с кодом договора. Далее возмож</w:t>
            </w:r>
            <w:r w:rsidR="008637C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ны изменения вручную</w:t>
            </w:r>
            <w:r w:rsidR="008637C1" w:rsidRPr="008637C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8637C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 статусах «Предварительная заявка» и «Согласование»</w:t>
            </w:r>
          </w:p>
        </w:tc>
      </w:tr>
      <w:tr w:rsidR="008577A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t>Инициатор</w:t>
            </w:r>
          </w:p>
        </w:tc>
        <w:tc>
          <w:tcPr>
            <w:tcW w:w="999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Указание автора начала проекта</w:t>
            </w:r>
          </w:p>
        </w:tc>
        <w:tc>
          <w:tcPr>
            <w:tcW w:w="269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Из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Присваивается автомат</w:t>
            </w:r>
            <w:r w:rsidR="008637C1">
              <w:rPr>
                <w:sz w:val="16"/>
                <w:szCs w:val="16"/>
              </w:rPr>
              <w:t>ически единожды при первой записи</w:t>
            </w:r>
          </w:p>
        </w:tc>
      </w:tr>
      <w:tr w:rsidR="008577A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77AE" w:rsidRPr="008577AE" w:rsidRDefault="008637C1" w:rsidP="008577AE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Ответственный</w:t>
            </w:r>
          </w:p>
        </w:tc>
        <w:tc>
          <w:tcPr>
            <w:tcW w:w="999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Указание ответственного за текущий этап (статус)</w:t>
            </w:r>
          </w:p>
        </w:tc>
        <w:tc>
          <w:tcPr>
            <w:tcW w:w="269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Из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8637C1" w:rsidRDefault="008637C1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первой записи автоматически указывается автор.</w:t>
            </w:r>
          </w:p>
          <w:p w:rsidR="008577AE" w:rsidRPr="008577AE" w:rsidRDefault="00095A38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вручную до присвоения статуса «Закрыт»</w:t>
            </w:r>
          </w:p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Доступ к ручному изменению до закрытия проекта некоторым сотрудникам</w:t>
            </w:r>
          </w:p>
        </w:tc>
      </w:tr>
      <w:tr w:rsidR="008577A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77AE" w:rsidRPr="008577AE" w:rsidRDefault="00095A38" w:rsidP="008577AE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</w:p>
        </w:tc>
        <w:tc>
          <w:tcPr>
            <w:tcW w:w="999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8577AE" w:rsidRPr="008577AE" w:rsidRDefault="008577AE" w:rsidP="00095A38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Указание </w:t>
            </w:r>
            <w:r w:rsidR="00095A38">
              <w:rPr>
                <w:sz w:val="16"/>
                <w:szCs w:val="16"/>
              </w:rPr>
              <w:t>контрагента</w:t>
            </w:r>
          </w:p>
        </w:tc>
        <w:tc>
          <w:tcPr>
            <w:tcW w:w="2693" w:type="dxa"/>
            <w:noWrap/>
            <w:vAlign w:val="center"/>
          </w:tcPr>
          <w:p w:rsidR="008577AE" w:rsidRPr="008577AE" w:rsidRDefault="008577AE" w:rsidP="00095A38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Из списка </w:t>
            </w:r>
            <w:r w:rsidR="00095A38">
              <w:rPr>
                <w:sz w:val="16"/>
                <w:szCs w:val="16"/>
              </w:rPr>
              <w:t>контрагентов</w:t>
            </w:r>
          </w:p>
        </w:tc>
        <w:tc>
          <w:tcPr>
            <w:tcW w:w="3402" w:type="dxa"/>
            <w:noWrap/>
            <w:vAlign w:val="center"/>
          </w:tcPr>
          <w:p w:rsidR="00095A38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Обязательно указание вручную при </w:t>
            </w:r>
            <w:r w:rsidR="00095A38">
              <w:rPr>
                <w:sz w:val="16"/>
                <w:szCs w:val="16"/>
              </w:rPr>
              <w:t>первой записи.</w:t>
            </w:r>
          </w:p>
          <w:p w:rsidR="008577AE" w:rsidRPr="008577AE" w:rsidRDefault="00B8371C" w:rsidP="00B8371C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Доступ к ручному изменению в статусах «Предварительная заявка» и «Согласование»</w:t>
            </w:r>
          </w:p>
        </w:tc>
      </w:tr>
      <w:tr w:rsidR="00B8371C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B8371C" w:rsidRDefault="00B8371C" w:rsidP="008577AE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Представитель заказчика</w:t>
            </w:r>
          </w:p>
        </w:tc>
        <w:tc>
          <w:tcPr>
            <w:tcW w:w="999" w:type="dxa"/>
            <w:noWrap/>
            <w:vAlign w:val="center"/>
          </w:tcPr>
          <w:p w:rsidR="00B8371C" w:rsidRPr="008577AE" w:rsidRDefault="00B8371C" w:rsidP="008577A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B8371C" w:rsidRPr="008577AE" w:rsidRDefault="00B8371C" w:rsidP="00095A3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лица заключившего договор со стороны заказчика</w:t>
            </w:r>
          </w:p>
        </w:tc>
        <w:tc>
          <w:tcPr>
            <w:tcW w:w="2693" w:type="dxa"/>
            <w:noWrap/>
            <w:vAlign w:val="center"/>
          </w:tcPr>
          <w:p w:rsidR="00B8371C" w:rsidRPr="008577AE" w:rsidRDefault="00B8371C" w:rsidP="00095A3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</w:t>
            </w:r>
          </w:p>
        </w:tc>
        <w:tc>
          <w:tcPr>
            <w:tcW w:w="3402" w:type="dxa"/>
            <w:noWrap/>
            <w:vAlign w:val="center"/>
          </w:tcPr>
          <w:p w:rsidR="000A74E9" w:rsidRDefault="000A74E9" w:rsidP="00B8371C">
            <w:pPr>
              <w:contextualSpacing/>
              <w:jc w:val="both"/>
              <w:rPr>
                <w:sz w:val="16"/>
                <w:szCs w:val="16"/>
              </w:rPr>
            </w:pPr>
            <w:r w:rsidRPr="00B8371C">
              <w:rPr>
                <w:sz w:val="16"/>
                <w:szCs w:val="16"/>
              </w:rPr>
              <w:t>Доступ к ручному изменению в статусах «Предварительная заявка» и «Согласование»</w:t>
            </w:r>
          </w:p>
          <w:p w:rsidR="00B8371C" w:rsidRPr="008577AE" w:rsidRDefault="00B8371C" w:rsidP="000A74E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записи обязательно для перевода </w:t>
            </w:r>
            <w:r w:rsidR="000A74E9">
              <w:rPr>
                <w:sz w:val="16"/>
                <w:szCs w:val="16"/>
              </w:rPr>
              <w:t>из статуса «Согласование» в статус «Исполнение»</w:t>
            </w:r>
            <w:r w:rsidRPr="00B8371C">
              <w:rPr>
                <w:sz w:val="16"/>
                <w:szCs w:val="16"/>
              </w:rPr>
              <w:t>.</w:t>
            </w:r>
          </w:p>
        </w:tc>
      </w:tr>
      <w:tr w:rsidR="008577A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77AE" w:rsidRPr="008577AE" w:rsidRDefault="00B8371C" w:rsidP="008577AE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8577AE" w:rsidRPr="008577AE">
              <w:rPr>
                <w:b/>
                <w:sz w:val="16"/>
                <w:szCs w:val="16"/>
              </w:rPr>
              <w:t>олучатель</w:t>
            </w:r>
          </w:p>
        </w:tc>
        <w:tc>
          <w:tcPr>
            <w:tcW w:w="999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8577AE" w:rsidRPr="008577AE" w:rsidRDefault="008577AE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Указание контрагента получателя</w:t>
            </w:r>
          </w:p>
        </w:tc>
        <w:tc>
          <w:tcPr>
            <w:tcW w:w="2693" w:type="dxa"/>
            <w:noWrap/>
            <w:vAlign w:val="center"/>
          </w:tcPr>
          <w:p w:rsidR="008577AE" w:rsidRPr="008577AE" w:rsidRDefault="008577AE" w:rsidP="00B8371C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Ссылка на запись контрагента</w:t>
            </w:r>
            <w:r w:rsidR="00B8371C">
              <w:rPr>
                <w:sz w:val="16"/>
                <w:szCs w:val="16"/>
              </w:rPr>
              <w:t xml:space="preserve"> конечного получателя</w:t>
            </w:r>
            <w:r w:rsidRPr="008577AE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noWrap/>
            <w:vAlign w:val="center"/>
          </w:tcPr>
          <w:p w:rsidR="00B8371C" w:rsidRDefault="00B8371C" w:rsidP="008577AE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Автоматически указание в качестве получателя заказчика.</w:t>
            </w:r>
          </w:p>
          <w:p w:rsidR="008577AE" w:rsidRPr="008577AE" w:rsidRDefault="008577AE" w:rsidP="00B8371C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Доступ к ручному изменению</w:t>
            </w:r>
            <w:r w:rsidR="00B8371C">
              <w:rPr>
                <w:sz w:val="16"/>
                <w:szCs w:val="16"/>
              </w:rPr>
              <w:t xml:space="preserve"> или удалению</w:t>
            </w:r>
            <w:r w:rsidRPr="008577AE">
              <w:rPr>
                <w:sz w:val="16"/>
                <w:szCs w:val="16"/>
              </w:rPr>
              <w:t xml:space="preserve"> до </w:t>
            </w:r>
            <w:r w:rsidR="00B8371C">
              <w:rPr>
                <w:sz w:val="16"/>
                <w:szCs w:val="16"/>
              </w:rPr>
              <w:t>статуса «З</w:t>
            </w:r>
            <w:r w:rsidRPr="008577AE">
              <w:rPr>
                <w:sz w:val="16"/>
                <w:szCs w:val="16"/>
              </w:rPr>
              <w:t>акрыт</w:t>
            </w:r>
            <w:r w:rsidR="00B8371C">
              <w:rPr>
                <w:sz w:val="16"/>
                <w:szCs w:val="16"/>
              </w:rPr>
              <w:t>» договора</w:t>
            </w:r>
            <w:r w:rsidRPr="008577AE">
              <w:rPr>
                <w:sz w:val="16"/>
                <w:szCs w:val="16"/>
              </w:rPr>
              <w:t xml:space="preserve"> некоторым сотрудникам.</w:t>
            </w:r>
          </w:p>
        </w:tc>
      </w:tr>
      <w:tr w:rsidR="00B8371C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B8371C" w:rsidRDefault="00B8371C" w:rsidP="008577AE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Договор текст</w:t>
            </w:r>
          </w:p>
        </w:tc>
        <w:tc>
          <w:tcPr>
            <w:tcW w:w="999" w:type="dxa"/>
            <w:noWrap/>
            <w:vAlign w:val="center"/>
          </w:tcPr>
          <w:p w:rsidR="00B8371C" w:rsidRPr="008577AE" w:rsidRDefault="00B8371C" w:rsidP="008577A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B8371C" w:rsidRPr="008577AE" w:rsidRDefault="00B8371C" w:rsidP="008577A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Ссылка на файл с текстом договора</w:t>
            </w:r>
          </w:p>
        </w:tc>
        <w:tc>
          <w:tcPr>
            <w:tcW w:w="2693" w:type="dxa"/>
            <w:noWrap/>
            <w:vAlign w:val="center"/>
          </w:tcPr>
          <w:p w:rsidR="00B8371C" w:rsidRPr="008577AE" w:rsidRDefault="00B8371C" w:rsidP="00B8371C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:rsidR="000A74E9" w:rsidRPr="000A74E9" w:rsidRDefault="000A74E9" w:rsidP="000A74E9">
            <w:pPr>
              <w:contextualSpacing/>
              <w:jc w:val="both"/>
              <w:rPr>
                <w:sz w:val="16"/>
                <w:szCs w:val="16"/>
              </w:rPr>
            </w:pPr>
            <w:r w:rsidRPr="000A74E9">
              <w:rPr>
                <w:sz w:val="16"/>
                <w:szCs w:val="16"/>
              </w:rPr>
              <w:t>Доступ к ручному изменению в статусах «Предварительная заявка» и «Согласование»</w:t>
            </w:r>
          </w:p>
          <w:p w:rsidR="00B8371C" w:rsidRPr="00957066" w:rsidRDefault="000A74E9" w:rsidP="000A74E9">
            <w:pPr>
              <w:contextualSpacing/>
              <w:jc w:val="both"/>
              <w:rPr>
                <w:sz w:val="16"/>
                <w:szCs w:val="16"/>
              </w:rPr>
            </w:pPr>
            <w:r w:rsidRPr="000A74E9">
              <w:rPr>
                <w:sz w:val="16"/>
                <w:szCs w:val="16"/>
              </w:rPr>
              <w:t>Наличие записи обязательно для перевода из статуса «Согласование» в статус «Исполнение».</w:t>
            </w:r>
          </w:p>
        </w:tc>
      </w:tr>
      <w:tr w:rsidR="0074732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74732E" w:rsidRDefault="0074732E" w:rsidP="0074732E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план</w:t>
            </w:r>
          </w:p>
        </w:tc>
        <w:tc>
          <w:tcPr>
            <w:tcW w:w="999" w:type="dxa"/>
            <w:noWrap/>
            <w:vAlign w:val="center"/>
          </w:tcPr>
          <w:p w:rsidR="0074732E" w:rsidRDefault="0074732E" w:rsidP="008577A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1553" w:type="dxa"/>
            <w:noWrap/>
            <w:vAlign w:val="center"/>
          </w:tcPr>
          <w:p w:rsidR="0074732E" w:rsidRDefault="0074732E" w:rsidP="0074732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ограничения суммарной стоимости составляющих</w:t>
            </w:r>
          </w:p>
        </w:tc>
        <w:tc>
          <w:tcPr>
            <w:tcW w:w="2693" w:type="dxa"/>
            <w:noWrap/>
            <w:vAlign w:val="center"/>
          </w:tcPr>
          <w:p w:rsidR="0074732E" w:rsidRDefault="0074732E" w:rsidP="0074732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внесённое вручную</w:t>
            </w:r>
          </w:p>
        </w:tc>
        <w:tc>
          <w:tcPr>
            <w:tcW w:w="3402" w:type="dxa"/>
            <w:noWrap/>
            <w:vAlign w:val="center"/>
          </w:tcPr>
          <w:p w:rsidR="0074732E" w:rsidRDefault="00FA7A56" w:rsidP="000A74E9">
            <w:pPr>
              <w:contextualSpacing/>
              <w:jc w:val="both"/>
              <w:rPr>
                <w:sz w:val="16"/>
                <w:szCs w:val="16"/>
              </w:rPr>
            </w:pPr>
            <w:r w:rsidRPr="00FA7A56">
              <w:rPr>
                <w:sz w:val="16"/>
                <w:szCs w:val="16"/>
              </w:rPr>
              <w:t>Доступ к ручному изменению или удалению до статуса «Закрыт» договора некоторым сотрудникам.</w:t>
            </w:r>
          </w:p>
          <w:p w:rsidR="00FA7A56" w:rsidRPr="000A74E9" w:rsidRDefault="00FA7A56" w:rsidP="00FA7A5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 возможности установления числа меньшего чем текущее значение суммы</w:t>
            </w:r>
            <w:r w:rsidRPr="00FA7A56">
              <w:rPr>
                <w:sz w:val="16"/>
                <w:szCs w:val="16"/>
              </w:rPr>
              <w:t xml:space="preserve"> стоимости всех позиций всех спецификаций договора</w:t>
            </w:r>
            <w:r w:rsidR="00724BD3">
              <w:rPr>
                <w:sz w:val="16"/>
                <w:szCs w:val="16"/>
              </w:rPr>
              <w:t>.</w:t>
            </w:r>
          </w:p>
        </w:tc>
      </w:tr>
      <w:tr w:rsidR="0074732E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74732E" w:rsidRPr="0074732E" w:rsidRDefault="0074732E" w:rsidP="00842D1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999" w:type="dxa"/>
            <w:noWrap/>
            <w:vAlign w:val="center"/>
          </w:tcPr>
          <w:p w:rsidR="0074732E" w:rsidRDefault="0074732E" w:rsidP="008577A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1553" w:type="dxa"/>
            <w:noWrap/>
            <w:vAlign w:val="center"/>
          </w:tcPr>
          <w:p w:rsidR="0074732E" w:rsidRDefault="0074732E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Информирование о </w:t>
            </w:r>
            <w:r w:rsidR="00842D1B">
              <w:rPr>
                <w:sz w:val="16"/>
                <w:szCs w:val="16"/>
              </w:rPr>
              <w:t>фактической</w:t>
            </w:r>
            <w:r w:rsidR="00842D1B" w:rsidRPr="00842D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цене договора</w:t>
            </w:r>
          </w:p>
        </w:tc>
        <w:tc>
          <w:tcPr>
            <w:tcW w:w="2693" w:type="dxa"/>
            <w:noWrap/>
            <w:vAlign w:val="center"/>
          </w:tcPr>
          <w:p w:rsidR="0074732E" w:rsidRPr="008577AE" w:rsidRDefault="0074732E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стоимости всех позиций всех спецификаций договора</w:t>
            </w:r>
          </w:p>
        </w:tc>
        <w:tc>
          <w:tcPr>
            <w:tcW w:w="3402" w:type="dxa"/>
            <w:noWrap/>
            <w:vAlign w:val="center"/>
          </w:tcPr>
          <w:p w:rsidR="0074732E" w:rsidRPr="000A74E9" w:rsidRDefault="00842D1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Автоматически определяется как сумма стоимости всех позиций всех спецификаций договора</w:t>
            </w:r>
          </w:p>
        </w:tc>
      </w:tr>
      <w:tr w:rsidR="00842D1B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42D1B" w:rsidRPr="0074732E" w:rsidRDefault="00842D1B" w:rsidP="00842D1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Себестоимость</w:t>
            </w:r>
          </w:p>
        </w:tc>
        <w:tc>
          <w:tcPr>
            <w:tcW w:w="999" w:type="dxa"/>
            <w:noWrap/>
            <w:vAlign w:val="center"/>
          </w:tcPr>
          <w:p w:rsidR="00842D1B" w:rsidRDefault="00842D1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1553" w:type="dxa"/>
            <w:noWrap/>
            <w:vAlign w:val="center"/>
          </w:tcPr>
          <w:p w:rsidR="00842D1B" w:rsidRDefault="00842D1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о фактической</w:t>
            </w:r>
            <w:r w:rsidRPr="00842D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себестоимости</w:t>
            </w:r>
          </w:p>
        </w:tc>
        <w:tc>
          <w:tcPr>
            <w:tcW w:w="2693" w:type="dxa"/>
            <w:noWrap/>
            <w:vAlign w:val="center"/>
          </w:tcPr>
          <w:p w:rsidR="00842D1B" w:rsidRPr="008577AE" w:rsidRDefault="00842D1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закупок для всех позиций всех спецификаций договора</w:t>
            </w:r>
          </w:p>
        </w:tc>
        <w:tc>
          <w:tcPr>
            <w:tcW w:w="3402" w:type="dxa"/>
            <w:noWrap/>
            <w:vAlign w:val="center"/>
          </w:tcPr>
          <w:p w:rsidR="00842D1B" w:rsidRPr="000A74E9" w:rsidRDefault="00842D1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Автоматически определяется как сумма одобренных закупок для всех позиций всех спецификаций договора</w:t>
            </w:r>
          </w:p>
        </w:tc>
      </w:tr>
      <w:tr w:rsidR="008545AB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545AB" w:rsidRDefault="008545AB" w:rsidP="00842D1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Спецификации</w:t>
            </w:r>
          </w:p>
        </w:tc>
        <w:tc>
          <w:tcPr>
            <w:tcW w:w="999" w:type="dxa"/>
            <w:noWrap/>
            <w:vAlign w:val="center"/>
          </w:tcPr>
          <w:p w:rsidR="008545AB" w:rsidRDefault="008545A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 ссылки</w:t>
            </w:r>
          </w:p>
        </w:tc>
        <w:tc>
          <w:tcPr>
            <w:tcW w:w="1553" w:type="dxa"/>
            <w:noWrap/>
            <w:vAlign w:val="center"/>
          </w:tcPr>
          <w:p w:rsidR="008545AB" w:rsidRDefault="00061E8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Ссылки на спецификации данного договора</w:t>
            </w:r>
          </w:p>
        </w:tc>
        <w:tc>
          <w:tcPr>
            <w:tcW w:w="2693" w:type="dxa"/>
            <w:noWrap/>
            <w:vAlign w:val="center"/>
          </w:tcPr>
          <w:p w:rsidR="008545AB" w:rsidRDefault="00061E8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спецификаций договора</w:t>
            </w:r>
          </w:p>
        </w:tc>
        <w:tc>
          <w:tcPr>
            <w:tcW w:w="3402" w:type="dxa"/>
            <w:noWrap/>
            <w:vAlign w:val="center"/>
          </w:tcPr>
          <w:p w:rsidR="008545AB" w:rsidRDefault="00061E8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Автоматически на основании данных спецификаций</w:t>
            </w:r>
          </w:p>
        </w:tc>
      </w:tr>
      <w:tr w:rsidR="00842D1B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842D1B" w:rsidRPr="008577AE" w:rsidRDefault="00D15966" w:rsidP="00842D1B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999" w:type="dxa"/>
            <w:noWrap/>
            <w:vAlign w:val="center"/>
          </w:tcPr>
          <w:p w:rsidR="00842D1B" w:rsidRPr="008577AE" w:rsidRDefault="00D15966" w:rsidP="00842D1B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553" w:type="dxa"/>
            <w:noWrap/>
            <w:vAlign w:val="center"/>
          </w:tcPr>
          <w:p w:rsidR="00842D1B" w:rsidRPr="008577AE" w:rsidRDefault="00724BD3" w:rsidP="00724BD3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начиная с которой возможно отнесение расходов к данному договору</w:t>
            </w:r>
          </w:p>
        </w:tc>
        <w:tc>
          <w:tcPr>
            <w:tcW w:w="2693" w:type="dxa"/>
            <w:noWrap/>
            <w:vAlign w:val="center"/>
          </w:tcPr>
          <w:p w:rsidR="00842D1B" w:rsidRPr="008577AE" w:rsidRDefault="00724BD3" w:rsidP="00F63B4B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может быть изменена на более позднюю</w:t>
            </w:r>
            <w:r w:rsidR="00F63B4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F63B4B">
              <w:rPr>
                <w:sz w:val="16"/>
                <w:szCs w:val="16"/>
              </w:rPr>
              <w:t>но только до даты первых фактических затрат</w:t>
            </w:r>
          </w:p>
        </w:tc>
        <w:tc>
          <w:tcPr>
            <w:tcW w:w="3402" w:type="dxa"/>
            <w:noWrap/>
            <w:vAlign w:val="center"/>
          </w:tcPr>
          <w:p w:rsidR="00842D1B" w:rsidRPr="008577AE" w:rsidRDefault="00D15966" w:rsidP="00D15966">
            <w:pPr>
              <w:spacing w:after="160" w:line="259" w:lineRule="auto"/>
              <w:contextualSpacing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Определяется автоматически текущая дата при переводе из статуса «Согласование» в «Исполнение» или может быть исправлен в статусе «Исполнение» на более раннюю дату.</w:t>
            </w:r>
          </w:p>
        </w:tc>
      </w:tr>
      <w:tr w:rsidR="00F63B4B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F63B4B" w:rsidRPr="00F63B4B" w:rsidRDefault="00F63B4B" w:rsidP="00842D1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исполнения план</w:t>
            </w:r>
          </w:p>
        </w:tc>
        <w:tc>
          <w:tcPr>
            <w:tcW w:w="999" w:type="dxa"/>
            <w:noWrap/>
            <w:vAlign w:val="center"/>
          </w:tcPr>
          <w:p w:rsidR="00F63B4B" w:rsidRDefault="00F63B4B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553" w:type="dxa"/>
            <w:noWrap/>
            <w:vAlign w:val="center"/>
          </w:tcPr>
          <w:p w:rsidR="00F63B4B" w:rsidRDefault="00F63B4B" w:rsidP="00724BD3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Плановая дата исполнения всех пунктов всех спецификаций договора</w:t>
            </w:r>
          </w:p>
        </w:tc>
        <w:tc>
          <w:tcPr>
            <w:tcW w:w="2693" w:type="dxa"/>
            <w:noWrap/>
            <w:vAlign w:val="center"/>
          </w:tcPr>
          <w:p w:rsidR="00F63B4B" w:rsidRDefault="00580A98" w:rsidP="00580A98">
            <w:pPr>
              <w:contextualSpacing/>
              <w:jc w:val="both"/>
              <w:rPr>
                <w:sz w:val="16"/>
                <w:szCs w:val="16"/>
              </w:rPr>
            </w:pPr>
            <w:r w:rsidRPr="00580A98">
              <w:rPr>
                <w:sz w:val="16"/>
                <w:szCs w:val="16"/>
              </w:rPr>
              <w:t>Дата может быть изменена</w:t>
            </w:r>
            <w:r>
              <w:rPr>
                <w:sz w:val="16"/>
                <w:szCs w:val="16"/>
              </w:rPr>
              <w:t>,</w:t>
            </w:r>
            <w:r w:rsidRPr="00580A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 значение не ранее даты заключения</w:t>
            </w:r>
          </w:p>
        </w:tc>
        <w:tc>
          <w:tcPr>
            <w:tcW w:w="3402" w:type="dxa"/>
            <w:noWrap/>
            <w:vAlign w:val="center"/>
          </w:tcPr>
          <w:p w:rsidR="00F63B4B" w:rsidRDefault="00580A98" w:rsidP="00580A98">
            <w:pPr>
              <w:contextualSpacing/>
              <w:jc w:val="both"/>
              <w:rPr>
                <w:sz w:val="16"/>
                <w:szCs w:val="16"/>
              </w:rPr>
            </w:pPr>
            <w:r w:rsidRPr="00580A98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 xml:space="preserve">указывается вручную обязательно наличие и значение больше текущей даты в момент перевода </w:t>
            </w:r>
            <w:r w:rsidRPr="00580A98">
              <w:rPr>
                <w:sz w:val="16"/>
                <w:szCs w:val="16"/>
              </w:rPr>
              <w:t>из статуса «Согласование» в «Исполнение»</w:t>
            </w:r>
            <w:r>
              <w:rPr>
                <w:sz w:val="16"/>
                <w:szCs w:val="16"/>
              </w:rPr>
              <w:t>.</w:t>
            </w:r>
          </w:p>
        </w:tc>
      </w:tr>
      <w:tr w:rsidR="00580A98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580A98" w:rsidRPr="008577AE" w:rsidRDefault="00580A98" w:rsidP="00842D1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исполнения план/факт</w:t>
            </w:r>
          </w:p>
        </w:tc>
        <w:tc>
          <w:tcPr>
            <w:tcW w:w="999" w:type="dxa"/>
            <w:noWrap/>
            <w:vAlign w:val="center"/>
          </w:tcPr>
          <w:p w:rsidR="00580A98" w:rsidRPr="008577AE" w:rsidRDefault="00580A9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553" w:type="dxa"/>
            <w:noWrap/>
            <w:vAlign w:val="center"/>
          </w:tcPr>
          <w:p w:rsidR="00580A98" w:rsidRPr="008577AE" w:rsidRDefault="00580A9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самая поздняя, плановая или фактическая выполнения из всех записей всех спецификаций договора</w:t>
            </w:r>
          </w:p>
        </w:tc>
        <w:tc>
          <w:tcPr>
            <w:tcW w:w="2693" w:type="dxa"/>
            <w:noWrap/>
            <w:vAlign w:val="center"/>
          </w:tcPr>
          <w:p w:rsidR="00580A98" w:rsidRDefault="00580A9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Доступна только для просмотра</w:t>
            </w:r>
          </w:p>
          <w:p w:rsidR="00580A98" w:rsidRPr="008577AE" w:rsidRDefault="00580A98" w:rsidP="00580A9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Комментарий в форме представления двойной щелчок вызывает переход к списку записей спецификаций данного договора соответствующих этой дате</w:t>
            </w:r>
          </w:p>
        </w:tc>
        <w:tc>
          <w:tcPr>
            <w:tcW w:w="3402" w:type="dxa"/>
            <w:noWrap/>
            <w:vAlign w:val="center"/>
          </w:tcPr>
          <w:p w:rsidR="00580A98" w:rsidRPr="008577AE" w:rsidRDefault="00580A98" w:rsidP="00842D1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Определяется автоматически на основании плановых или фактических дат записей спецификаций данного договора выбирается самая поздняя.</w:t>
            </w:r>
          </w:p>
        </w:tc>
      </w:tr>
      <w:tr w:rsidR="00A23615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закрытия</w:t>
            </w:r>
          </w:p>
        </w:tc>
        <w:tc>
          <w:tcPr>
            <w:tcW w:w="999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55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финальная начиная с которой невозможно отнесение расходов к данному договору</w:t>
            </w:r>
          </w:p>
        </w:tc>
        <w:tc>
          <w:tcPr>
            <w:tcW w:w="269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может быть изменена на более позднюю, но только до даты первых фактических затрат</w:t>
            </w:r>
          </w:p>
        </w:tc>
        <w:tc>
          <w:tcPr>
            <w:tcW w:w="3402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Определяется автоматически текущая дата при переводе в статус «Закрыт» или может быть исправлен на более раннюю дату но не ранее даты любых расходов, отнесённых к данному договору.</w:t>
            </w:r>
          </w:p>
        </w:tc>
      </w:tr>
      <w:tr w:rsidR="00A23615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A23615" w:rsidRDefault="00A23615" w:rsidP="008545AB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  <w:r w:rsidR="008545AB">
              <w:rPr>
                <w:b/>
                <w:sz w:val="16"/>
                <w:szCs w:val="16"/>
              </w:rPr>
              <w:t>завершения</w:t>
            </w:r>
            <w:r>
              <w:rPr>
                <w:b/>
                <w:sz w:val="16"/>
                <w:szCs w:val="16"/>
              </w:rPr>
              <w:t xml:space="preserve"> гарантийного периода</w:t>
            </w:r>
          </w:p>
        </w:tc>
        <w:tc>
          <w:tcPr>
            <w:tcW w:w="999" w:type="dxa"/>
            <w:noWrap/>
            <w:vAlign w:val="center"/>
          </w:tcPr>
          <w:p w:rsidR="00A23615" w:rsidRDefault="00A23615" w:rsidP="00A23615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553" w:type="dxa"/>
            <w:noWrap/>
            <w:vAlign w:val="center"/>
          </w:tcPr>
          <w:p w:rsidR="00A23615" w:rsidRDefault="00A23615" w:rsidP="00A23615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дата </w:t>
            </w:r>
            <w:r w:rsidR="00E3637A">
              <w:rPr>
                <w:sz w:val="16"/>
                <w:szCs w:val="16"/>
              </w:rPr>
              <w:t xml:space="preserve">завершения гарантийного периода и </w:t>
            </w:r>
            <w:r>
              <w:rPr>
                <w:sz w:val="16"/>
                <w:szCs w:val="16"/>
              </w:rPr>
              <w:t>закрытия договора перевода в статус «Закрыт» прекращения каких-либо расходов данного договора</w:t>
            </w:r>
          </w:p>
        </w:tc>
        <w:tc>
          <w:tcPr>
            <w:tcW w:w="2693" w:type="dxa"/>
            <w:noWrap/>
            <w:vAlign w:val="center"/>
          </w:tcPr>
          <w:p w:rsidR="00A23615" w:rsidRDefault="00A23615" w:rsidP="00A23615">
            <w:pPr>
              <w:contextualSpacing/>
              <w:jc w:val="both"/>
              <w:rPr>
                <w:sz w:val="16"/>
                <w:szCs w:val="16"/>
              </w:rPr>
            </w:pPr>
            <w:r w:rsidRPr="00580A98">
              <w:rPr>
                <w:sz w:val="16"/>
                <w:szCs w:val="16"/>
              </w:rPr>
              <w:t>Дата может быть изменена</w:t>
            </w:r>
            <w:r>
              <w:rPr>
                <w:sz w:val="16"/>
                <w:szCs w:val="16"/>
              </w:rPr>
              <w:t>,</w:t>
            </w:r>
            <w:r w:rsidRPr="00580A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 значение не ранее даты заключения</w:t>
            </w:r>
          </w:p>
        </w:tc>
        <w:tc>
          <w:tcPr>
            <w:tcW w:w="3402" w:type="dxa"/>
            <w:noWrap/>
            <w:vAlign w:val="center"/>
          </w:tcPr>
          <w:p w:rsidR="00A23615" w:rsidRDefault="00A23615" w:rsidP="00A23615">
            <w:pPr>
              <w:contextualSpacing/>
              <w:jc w:val="both"/>
              <w:rPr>
                <w:sz w:val="16"/>
                <w:szCs w:val="16"/>
              </w:rPr>
            </w:pPr>
            <w:r w:rsidRPr="00580A98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 xml:space="preserve">указывается вручную обязательно наличие и значение больше текущей даты в момент перевода </w:t>
            </w:r>
            <w:r w:rsidRPr="00580A98">
              <w:rPr>
                <w:sz w:val="16"/>
                <w:szCs w:val="16"/>
              </w:rPr>
              <w:t>из статуса «Согласование» в «Исполнение»</w:t>
            </w:r>
            <w:r>
              <w:rPr>
                <w:sz w:val="16"/>
                <w:szCs w:val="16"/>
              </w:rPr>
              <w:t>.</w:t>
            </w:r>
          </w:p>
          <w:p w:rsidR="00A23615" w:rsidRDefault="00A23615" w:rsidP="008545AB">
            <w:pPr>
              <w:contextualSpacing/>
              <w:jc w:val="both"/>
              <w:rPr>
                <w:sz w:val="16"/>
                <w:szCs w:val="16"/>
              </w:rPr>
            </w:pPr>
            <w:r w:rsidRPr="00A23615">
              <w:rPr>
                <w:sz w:val="16"/>
                <w:szCs w:val="16"/>
              </w:rPr>
              <w:t xml:space="preserve">Ограничение возможности установления </w:t>
            </w:r>
            <w:r>
              <w:rPr>
                <w:sz w:val="16"/>
                <w:szCs w:val="16"/>
              </w:rPr>
              <w:t>даты</w:t>
            </w:r>
            <w:r w:rsidR="008545AB">
              <w:rPr>
                <w:sz w:val="16"/>
                <w:szCs w:val="16"/>
              </w:rPr>
              <w:t xml:space="preserve"> меньшего чем дата исполнения план</w:t>
            </w:r>
            <w:r w:rsidRPr="00A23615">
              <w:rPr>
                <w:sz w:val="16"/>
                <w:szCs w:val="16"/>
              </w:rPr>
              <w:t>.</w:t>
            </w:r>
          </w:p>
        </w:tc>
      </w:tr>
      <w:tr w:rsidR="00A23615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lastRenderedPageBreak/>
              <w:t>Статус выполнения</w:t>
            </w:r>
          </w:p>
        </w:tc>
        <w:tc>
          <w:tcPr>
            <w:tcW w:w="999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A23615" w:rsidRPr="008577AE" w:rsidRDefault="00A23615" w:rsidP="00E26997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Указание текущего этапа </w:t>
            </w:r>
            <w:r w:rsidR="00E26997">
              <w:rPr>
                <w:sz w:val="16"/>
                <w:szCs w:val="16"/>
              </w:rPr>
              <w:t>ис</w:t>
            </w:r>
            <w:r w:rsidRPr="008577AE">
              <w:rPr>
                <w:sz w:val="16"/>
                <w:szCs w:val="16"/>
              </w:rPr>
              <w:t>полнения для определения возможностей изменения других реквизитов</w:t>
            </w:r>
          </w:p>
        </w:tc>
        <w:tc>
          <w:tcPr>
            <w:tcW w:w="269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Фиксированный перечень значений см ниже</w:t>
            </w:r>
          </w:p>
        </w:tc>
        <w:tc>
          <w:tcPr>
            <w:tcW w:w="3402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При создании всем </w:t>
            </w:r>
            <w:r w:rsidR="00E26997">
              <w:rPr>
                <w:sz w:val="16"/>
                <w:szCs w:val="16"/>
              </w:rPr>
              <w:t>договорам</w:t>
            </w:r>
            <w:r w:rsidRPr="008577AE">
              <w:rPr>
                <w:sz w:val="16"/>
                <w:szCs w:val="16"/>
              </w:rPr>
              <w:t xml:space="preserve"> применяется статус «предварительная заявка» автоматически</w:t>
            </w:r>
            <w:r w:rsidR="00E26997">
              <w:rPr>
                <w:sz w:val="16"/>
                <w:szCs w:val="16"/>
              </w:rPr>
              <w:t>.</w:t>
            </w:r>
          </w:p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Далее все переводы выполняются вручную</w:t>
            </w:r>
            <w:r w:rsidR="00E26997">
              <w:rPr>
                <w:sz w:val="16"/>
                <w:szCs w:val="16"/>
              </w:rPr>
              <w:t xml:space="preserve"> или по фактическому выполнению позиций спецификаций</w:t>
            </w:r>
            <w:r w:rsidRPr="008577AE">
              <w:rPr>
                <w:sz w:val="16"/>
                <w:szCs w:val="16"/>
              </w:rPr>
              <w:t>.</w:t>
            </w:r>
          </w:p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Ограничение из статуса «</w:t>
            </w:r>
            <w:r w:rsidR="00E26997">
              <w:rPr>
                <w:sz w:val="16"/>
                <w:szCs w:val="16"/>
              </w:rPr>
              <w:t>Ис</w:t>
            </w:r>
            <w:r w:rsidRPr="008577AE">
              <w:rPr>
                <w:sz w:val="16"/>
                <w:szCs w:val="16"/>
              </w:rPr>
              <w:t>полнение» перевод в статусы «Гарантийный период» или «Закрыт» возможны только при полностью составленной спецификации (описание далее) иначе только перевод в статус «Остановлен»</w:t>
            </w:r>
          </w:p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23615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t>Дата изменения статуса выполнения</w:t>
            </w:r>
          </w:p>
        </w:tc>
        <w:tc>
          <w:tcPr>
            <w:tcW w:w="999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Дата время</w:t>
            </w:r>
          </w:p>
        </w:tc>
        <w:tc>
          <w:tcPr>
            <w:tcW w:w="155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Указание даты и времени последнего изменения статуса выполнения</w:t>
            </w:r>
          </w:p>
        </w:tc>
        <w:tc>
          <w:tcPr>
            <w:tcW w:w="269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Дата время в момент изменения статуса выполнения</w:t>
            </w:r>
          </w:p>
        </w:tc>
        <w:tc>
          <w:tcPr>
            <w:tcW w:w="3402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Устанавливается автоматически при смене статуса</w:t>
            </w:r>
          </w:p>
        </w:tc>
      </w:tr>
      <w:tr w:rsidR="00A23615" w:rsidRPr="008577AE" w:rsidTr="0025320A">
        <w:trPr>
          <w:cantSplit/>
        </w:trPr>
        <w:tc>
          <w:tcPr>
            <w:tcW w:w="1276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577AE">
              <w:rPr>
                <w:b/>
                <w:sz w:val="16"/>
                <w:szCs w:val="16"/>
              </w:rPr>
              <w:t>Статус согласования</w:t>
            </w:r>
          </w:p>
        </w:tc>
        <w:tc>
          <w:tcPr>
            <w:tcW w:w="999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Флаг</w:t>
            </w:r>
          </w:p>
        </w:tc>
        <w:tc>
          <w:tcPr>
            <w:tcW w:w="1553" w:type="dxa"/>
            <w:noWrap/>
            <w:vAlign w:val="center"/>
          </w:tcPr>
          <w:p w:rsidR="00A23615" w:rsidRPr="008577AE" w:rsidRDefault="00A23615" w:rsidP="0032395D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Указание наличия </w:t>
            </w:r>
            <w:r w:rsidR="0032395D">
              <w:rPr>
                <w:sz w:val="16"/>
                <w:szCs w:val="16"/>
              </w:rPr>
              <w:t>изменений</w:t>
            </w:r>
            <w:r w:rsidRPr="008577AE">
              <w:rPr>
                <w:sz w:val="16"/>
                <w:szCs w:val="16"/>
              </w:rPr>
              <w:t xml:space="preserve"> </w:t>
            </w:r>
            <w:r w:rsidR="0032395D">
              <w:rPr>
                <w:sz w:val="16"/>
                <w:szCs w:val="16"/>
              </w:rPr>
              <w:t xml:space="preserve">договора </w:t>
            </w:r>
            <w:r w:rsidRPr="008577AE">
              <w:rPr>
                <w:sz w:val="16"/>
                <w:szCs w:val="16"/>
              </w:rPr>
              <w:t>требующих согласования</w:t>
            </w:r>
            <w:r w:rsidR="0032395D">
              <w:rPr>
                <w:sz w:val="16"/>
                <w:szCs w:val="16"/>
              </w:rPr>
              <w:t xml:space="preserve"> с заказчиком или получателем</w:t>
            </w:r>
          </w:p>
        </w:tc>
        <w:tc>
          <w:tcPr>
            <w:tcW w:w="2693" w:type="dxa"/>
            <w:noWrap/>
            <w:vAlign w:val="center"/>
          </w:tcPr>
          <w:p w:rsidR="00A23615" w:rsidRPr="008577AE" w:rsidRDefault="00A23615" w:rsidP="00A23615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Да/нет (Требуются согласования)</w:t>
            </w:r>
          </w:p>
        </w:tc>
        <w:tc>
          <w:tcPr>
            <w:tcW w:w="3402" w:type="dxa"/>
            <w:noWrap/>
            <w:vAlign w:val="center"/>
          </w:tcPr>
          <w:p w:rsidR="00A23615" w:rsidRPr="008577AE" w:rsidRDefault="00A23615" w:rsidP="0032395D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 xml:space="preserve">Устанавливается </w:t>
            </w:r>
            <w:r w:rsidR="0032395D">
              <w:rPr>
                <w:sz w:val="16"/>
                <w:szCs w:val="16"/>
              </w:rPr>
              <w:t>вручную,</w:t>
            </w:r>
            <w:r w:rsidRPr="008577AE">
              <w:rPr>
                <w:sz w:val="16"/>
                <w:szCs w:val="16"/>
              </w:rPr>
              <w:t xml:space="preserve"> </w:t>
            </w:r>
            <w:r w:rsidR="0032395D">
              <w:rPr>
                <w:sz w:val="16"/>
                <w:szCs w:val="16"/>
              </w:rPr>
              <w:t>в настоящее время не определены признаки для автоматической установки</w:t>
            </w:r>
          </w:p>
        </w:tc>
      </w:tr>
    </w:tbl>
    <w:p w:rsidR="008577AE" w:rsidRPr="008577AE" w:rsidRDefault="008577AE" w:rsidP="008577AE">
      <w:pPr>
        <w:ind w:left="720"/>
        <w:contextualSpacing/>
      </w:pPr>
    </w:p>
    <w:p w:rsidR="008577AE" w:rsidRPr="008577AE" w:rsidRDefault="008577AE" w:rsidP="008577A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577A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Статусы выполнения</w:t>
      </w:r>
    </w:p>
    <w:p w:rsidR="008577AE" w:rsidRPr="008577AE" w:rsidRDefault="008577AE" w:rsidP="008577AE">
      <w:r w:rsidRPr="008577AE">
        <w:t>Статусы определяют возможность внесения изменений в составляющие проект сущности</w:t>
      </w:r>
    </w:p>
    <w:p w:rsidR="0025320A" w:rsidRDefault="0025320A" w:rsidP="0025320A">
      <w:pPr>
        <w:pStyle w:val="a5"/>
        <w:keepNext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4</w:t>
      </w:r>
      <w:r w:rsidR="000E0086">
        <w:rPr>
          <w:noProof/>
        </w:rPr>
        <w:fldChar w:fldCharType="end"/>
      </w:r>
      <w:r>
        <w:t xml:space="preserve"> Статусы договоров</w:t>
      </w:r>
    </w:p>
    <w:tbl>
      <w:tblPr>
        <w:tblW w:w="7138" w:type="dxa"/>
        <w:tblInd w:w="-5" w:type="dxa"/>
        <w:tblLook w:val="04A0" w:firstRow="1" w:lastRow="0" w:firstColumn="1" w:lastColumn="0" w:noHBand="0" w:noVBand="1"/>
      </w:tblPr>
      <w:tblGrid>
        <w:gridCol w:w="2440"/>
        <w:gridCol w:w="380"/>
        <w:gridCol w:w="480"/>
        <w:gridCol w:w="953"/>
        <w:gridCol w:w="480"/>
        <w:gridCol w:w="480"/>
        <w:gridCol w:w="480"/>
        <w:gridCol w:w="480"/>
        <w:gridCol w:w="480"/>
        <w:gridCol w:w="485"/>
      </w:tblGrid>
      <w:tr w:rsidR="00E26997" w:rsidRPr="008577AE" w:rsidTr="00E26997">
        <w:trPr>
          <w:gridAfter w:val="7"/>
          <w:wAfter w:w="3838" w:type="dxa"/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Исходный статус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6997" w:rsidRPr="008577AE" w:rsidTr="00E26997">
        <w:trPr>
          <w:gridAfter w:val="7"/>
          <w:wAfter w:w="3838" w:type="dxa"/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Полученный статус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6997" w:rsidRPr="008577AE" w:rsidTr="0025320A">
        <w:trPr>
          <w:trHeight w:val="459"/>
        </w:trPr>
        <w:tc>
          <w:tcPr>
            <w:tcW w:w="713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6997" w:rsidRPr="008577AE" w:rsidRDefault="00E26997" w:rsidP="00E2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Статусы выполнения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договоров</w:t>
            </w: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Предварительная заявка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Исполнение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Исполнен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Завершен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6997" w:rsidRPr="008577AE" w:rsidTr="00E26997">
        <w:trPr>
          <w:trHeight w:val="300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период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6997" w:rsidRPr="008577AE" w:rsidTr="00E26997">
        <w:trPr>
          <w:trHeight w:val="315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Закрыт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26997" w:rsidRPr="008577AE" w:rsidRDefault="00E26997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577AE" w:rsidRPr="008577AE" w:rsidRDefault="008577AE" w:rsidP="008577AE"/>
    <w:p w:rsidR="008577AE" w:rsidRPr="008577AE" w:rsidRDefault="008577AE" w:rsidP="008577A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577A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Статусы согласования</w:t>
      </w:r>
    </w:p>
    <w:tbl>
      <w:tblPr>
        <w:tblW w:w="5213" w:type="dxa"/>
        <w:tblInd w:w="-10" w:type="dxa"/>
        <w:tblLook w:val="04A0" w:firstRow="1" w:lastRow="0" w:firstColumn="1" w:lastColumn="0" w:noHBand="0" w:noVBand="1"/>
      </w:tblPr>
      <w:tblGrid>
        <w:gridCol w:w="4253"/>
        <w:gridCol w:w="480"/>
        <w:gridCol w:w="480"/>
      </w:tblGrid>
      <w:tr w:rsidR="008577AE" w:rsidRPr="008577AE" w:rsidTr="0025320A">
        <w:trPr>
          <w:trHeight w:val="459"/>
        </w:trPr>
        <w:tc>
          <w:tcPr>
            <w:tcW w:w="52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7AE" w:rsidRPr="008577AE" w:rsidRDefault="008577AE" w:rsidP="00857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Статусы согласования</w:t>
            </w:r>
          </w:p>
        </w:tc>
      </w:tr>
      <w:tr w:rsidR="008577AE" w:rsidRPr="008577AE" w:rsidTr="0025320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77AE" w:rsidRPr="008577AE" w:rsidTr="0025320A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AE">
              <w:rPr>
                <w:rFonts w:ascii="Calibri" w:eastAsia="Times New Roman" w:hAnsi="Calibri" w:cs="Calibri"/>
                <w:color w:val="000000"/>
                <w:lang w:eastAsia="ru-RU"/>
              </w:rPr>
              <w:t>Требуется согласование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577AE" w:rsidRPr="008577AE" w:rsidRDefault="008577AE" w:rsidP="00857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77AE" w:rsidRDefault="008577AE" w:rsidP="008577AE"/>
    <w:p w:rsidR="0083280F" w:rsidRPr="0083280F" w:rsidRDefault="0083280F" w:rsidP="008577AE">
      <w:pPr>
        <w:pStyle w:val="1"/>
      </w:pPr>
      <w:r w:rsidRPr="0083280F">
        <w:t>Сп</w:t>
      </w:r>
      <w:r>
        <w:t>ецификации проектов</w:t>
      </w:r>
    </w:p>
    <w:p w:rsidR="0083280F" w:rsidRPr="0083280F" w:rsidRDefault="0083280F" w:rsidP="008577AE">
      <w:pPr>
        <w:pStyle w:val="2"/>
      </w:pPr>
      <w:r w:rsidRPr="0083280F">
        <w:t>Реквизиты</w:t>
      </w:r>
    </w:p>
    <w:p w:rsidR="0083280F" w:rsidRDefault="0083280F" w:rsidP="00287CEF">
      <w:pPr>
        <w:numPr>
          <w:ilvl w:val="0"/>
          <w:numId w:val="16"/>
        </w:numPr>
        <w:contextualSpacing/>
      </w:pPr>
      <w:r w:rsidRPr="0083280F">
        <w:t>Код проекта</w:t>
      </w:r>
    </w:p>
    <w:p w:rsidR="0083280F" w:rsidRPr="0083280F" w:rsidRDefault="0083280F" w:rsidP="00287CEF">
      <w:pPr>
        <w:numPr>
          <w:ilvl w:val="0"/>
          <w:numId w:val="16"/>
        </w:numPr>
        <w:contextualSpacing/>
      </w:pPr>
      <w:r>
        <w:t>Код в составе проекта</w:t>
      </w:r>
    </w:p>
    <w:p w:rsidR="00CB5AC4" w:rsidRDefault="00CB5AC4" w:rsidP="00287CEF">
      <w:pPr>
        <w:numPr>
          <w:ilvl w:val="0"/>
          <w:numId w:val="16"/>
        </w:numPr>
        <w:contextualSpacing/>
      </w:pPr>
      <w:r>
        <w:t>Позиция спецификации договора</w:t>
      </w:r>
    </w:p>
    <w:p w:rsidR="00287CEF" w:rsidRDefault="00287CEF" w:rsidP="00287CEF">
      <w:pPr>
        <w:numPr>
          <w:ilvl w:val="0"/>
          <w:numId w:val="16"/>
        </w:numPr>
        <w:contextualSpacing/>
      </w:pPr>
      <w:r>
        <w:t>Сборка</w:t>
      </w:r>
    </w:p>
    <w:p w:rsidR="0083280F" w:rsidRPr="0083280F" w:rsidRDefault="0083280F" w:rsidP="00287CEF">
      <w:pPr>
        <w:numPr>
          <w:ilvl w:val="0"/>
          <w:numId w:val="16"/>
        </w:numPr>
        <w:contextualSpacing/>
      </w:pPr>
      <w:r>
        <w:t>Автор</w:t>
      </w:r>
    </w:p>
    <w:p w:rsidR="0083280F" w:rsidRDefault="007526A0" w:rsidP="00287CEF">
      <w:pPr>
        <w:numPr>
          <w:ilvl w:val="0"/>
          <w:numId w:val="16"/>
        </w:numPr>
        <w:contextualSpacing/>
      </w:pPr>
      <w:r>
        <w:t>Руководитель</w:t>
      </w:r>
    </w:p>
    <w:p w:rsidR="007526A0" w:rsidRPr="0083280F" w:rsidRDefault="007526A0" w:rsidP="00287CEF">
      <w:pPr>
        <w:numPr>
          <w:ilvl w:val="0"/>
          <w:numId w:val="16"/>
        </w:numPr>
        <w:contextualSpacing/>
      </w:pPr>
      <w:r>
        <w:t>Исполнитель</w:t>
      </w:r>
    </w:p>
    <w:p w:rsidR="0083280F" w:rsidRPr="0083280F" w:rsidRDefault="0083280F" w:rsidP="00287CEF">
      <w:pPr>
        <w:numPr>
          <w:ilvl w:val="0"/>
          <w:numId w:val="16"/>
        </w:numPr>
        <w:contextualSpacing/>
      </w:pPr>
      <w:r w:rsidRPr="0083280F">
        <w:lastRenderedPageBreak/>
        <w:t>Ответственный проверяющий</w:t>
      </w:r>
    </w:p>
    <w:p w:rsidR="0083280F" w:rsidRPr="0083280F" w:rsidRDefault="0083280F" w:rsidP="00287CEF">
      <w:pPr>
        <w:numPr>
          <w:ilvl w:val="0"/>
          <w:numId w:val="16"/>
        </w:numPr>
        <w:contextualSpacing/>
      </w:pPr>
      <w:r w:rsidRPr="0083280F">
        <w:t>Статус выполнения</w:t>
      </w:r>
    </w:p>
    <w:p w:rsidR="0083280F" w:rsidRPr="0083280F" w:rsidRDefault="0083280F" w:rsidP="00287CEF">
      <w:pPr>
        <w:numPr>
          <w:ilvl w:val="0"/>
          <w:numId w:val="16"/>
        </w:numPr>
        <w:contextualSpacing/>
      </w:pPr>
      <w:r w:rsidRPr="0083280F">
        <w:t>Дата изменения статуса</w:t>
      </w:r>
    </w:p>
    <w:p w:rsidR="0083280F" w:rsidRDefault="0083280F" w:rsidP="00287CEF">
      <w:pPr>
        <w:numPr>
          <w:ilvl w:val="0"/>
          <w:numId w:val="16"/>
        </w:numPr>
        <w:contextualSpacing/>
      </w:pPr>
      <w:r w:rsidRPr="0083280F">
        <w:t>Статус согласования</w:t>
      </w:r>
    </w:p>
    <w:p w:rsidR="009D5FEF" w:rsidRDefault="009D5FEF" w:rsidP="00287CEF">
      <w:pPr>
        <w:numPr>
          <w:ilvl w:val="0"/>
          <w:numId w:val="16"/>
        </w:numPr>
        <w:contextualSpacing/>
      </w:pPr>
      <w:r>
        <w:t>Описание</w:t>
      </w:r>
    </w:p>
    <w:p w:rsidR="009D5FEF" w:rsidRDefault="009D5FEF" w:rsidP="00287CEF">
      <w:pPr>
        <w:numPr>
          <w:ilvl w:val="0"/>
          <w:numId w:val="16"/>
        </w:numPr>
        <w:contextualSpacing/>
      </w:pPr>
      <w:r>
        <w:t>Характеристики</w:t>
      </w:r>
    </w:p>
    <w:p w:rsidR="0083280F" w:rsidRDefault="0083280F" w:rsidP="00287CEF">
      <w:pPr>
        <w:numPr>
          <w:ilvl w:val="0"/>
          <w:numId w:val="16"/>
        </w:numPr>
        <w:contextualSpacing/>
      </w:pPr>
      <w:r>
        <w:t>Состав</w:t>
      </w:r>
    </w:p>
    <w:p w:rsidR="00AC568D" w:rsidRPr="0083280F" w:rsidRDefault="00AC568D" w:rsidP="00287CEF">
      <w:pPr>
        <w:numPr>
          <w:ilvl w:val="0"/>
          <w:numId w:val="16"/>
        </w:numPr>
        <w:contextualSpacing/>
      </w:pPr>
      <w:r>
        <w:t>Тип составляющей</w:t>
      </w:r>
    </w:p>
    <w:p w:rsidR="0083280F" w:rsidRDefault="0083280F"/>
    <w:p w:rsidR="0025320A" w:rsidRDefault="0025320A" w:rsidP="0025320A">
      <w:pPr>
        <w:pStyle w:val="a5"/>
        <w:keepNext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5</w:t>
      </w:r>
      <w:r w:rsidR="000E0086">
        <w:rPr>
          <w:noProof/>
        </w:rPr>
        <w:fldChar w:fldCharType="end"/>
      </w:r>
      <w:r>
        <w:t xml:space="preserve"> Спецификации проектов</w:t>
      </w:r>
    </w:p>
    <w:tbl>
      <w:tblPr>
        <w:tblStyle w:val="a4"/>
        <w:tblW w:w="9979" w:type="dxa"/>
        <w:tblInd w:w="-5" w:type="dxa"/>
        <w:tblLook w:val="04A0" w:firstRow="1" w:lastRow="0" w:firstColumn="1" w:lastColumn="0" w:noHBand="0" w:noVBand="1"/>
      </w:tblPr>
      <w:tblGrid>
        <w:gridCol w:w="1332"/>
        <w:gridCol w:w="999"/>
        <w:gridCol w:w="1553"/>
        <w:gridCol w:w="2693"/>
        <w:gridCol w:w="3402"/>
      </w:tblGrid>
      <w:tr w:rsidR="0083280F" w:rsidRPr="0045232F" w:rsidTr="003052AF">
        <w:trPr>
          <w:cantSplit/>
          <w:tblHeader/>
        </w:trPr>
        <w:tc>
          <w:tcPr>
            <w:tcW w:w="1332" w:type="dxa"/>
            <w:noWrap/>
            <w:vAlign w:val="center"/>
          </w:tcPr>
          <w:p w:rsidR="0083280F" w:rsidRPr="009B6D52" w:rsidRDefault="0083280F" w:rsidP="009D5FEF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9B6D52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3280F" w:rsidRPr="009B6D52" w:rsidRDefault="0083280F" w:rsidP="009D5F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3280F" w:rsidRPr="009B6D52" w:rsidRDefault="0083280F" w:rsidP="009D5F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Описание и назначение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3280F" w:rsidRPr="009B6D52" w:rsidRDefault="0083280F" w:rsidP="009D5F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Значения и ограничения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3280F" w:rsidRPr="009B6D52" w:rsidRDefault="0083280F" w:rsidP="009D5F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6D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Условия внесения и изменения</w:t>
            </w:r>
          </w:p>
        </w:tc>
      </w:tr>
      <w:tr w:rsidR="0083280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83280F" w:rsidRPr="009B6D52" w:rsidRDefault="0083280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 w:rsidRPr="009B6D52">
              <w:rPr>
                <w:b/>
                <w:sz w:val="16"/>
                <w:szCs w:val="16"/>
              </w:rPr>
              <w:t>Код проекта</w:t>
            </w:r>
          </w:p>
        </w:tc>
        <w:tc>
          <w:tcPr>
            <w:tcW w:w="999" w:type="dxa"/>
            <w:noWrap/>
            <w:vAlign w:val="center"/>
          </w:tcPr>
          <w:p w:rsidR="0083280F" w:rsidRPr="0045232F" w:rsidRDefault="0083280F" w:rsidP="0083280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83280F" w:rsidRPr="0044287D" w:rsidRDefault="0083280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Номер проекта к которому относится данная позиция</w:t>
            </w:r>
          </w:p>
        </w:tc>
        <w:tc>
          <w:tcPr>
            <w:tcW w:w="2693" w:type="dxa"/>
            <w:noWrap/>
            <w:vAlign w:val="center"/>
          </w:tcPr>
          <w:p w:rsidR="0083280F" w:rsidRDefault="0083280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Перечень кодов проектов</w:t>
            </w:r>
          </w:p>
          <w:p w:rsidR="0083280F" w:rsidRPr="0045232F" w:rsidRDefault="00287CE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Доступны только проекты находящиеся в момент присвоения значения в статусах «Предварительная заявка», «Подготовка», «Выполнение», «Гарантийный период»,</w:t>
            </w:r>
          </w:p>
        </w:tc>
        <w:tc>
          <w:tcPr>
            <w:tcW w:w="3402" w:type="dxa"/>
            <w:noWrap/>
            <w:vAlign w:val="center"/>
          </w:tcPr>
          <w:p w:rsidR="00287CEF" w:rsidRPr="0045232F" w:rsidRDefault="0083280F" w:rsidP="003F6279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4287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Присваивается </w:t>
            </w:r>
            <w:r w:rsidR="00287C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автоматически при создании на основании выбора проекта</w:t>
            </w:r>
          </w:p>
        </w:tc>
      </w:tr>
      <w:tr w:rsidR="00287C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287CEF" w:rsidRPr="009B6D52" w:rsidRDefault="00287C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в составе проекта</w:t>
            </w:r>
          </w:p>
        </w:tc>
        <w:tc>
          <w:tcPr>
            <w:tcW w:w="999" w:type="dxa"/>
            <w:noWrap/>
            <w:vAlign w:val="center"/>
          </w:tcPr>
          <w:p w:rsidR="00287CEF" w:rsidRDefault="00287CEF" w:rsidP="0083280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287CEF" w:rsidRDefault="00287CE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Номер в составе спецификации проекта</w:t>
            </w:r>
          </w:p>
        </w:tc>
        <w:tc>
          <w:tcPr>
            <w:tcW w:w="2693" w:type="dxa"/>
            <w:noWrap/>
            <w:vAlign w:val="center"/>
          </w:tcPr>
          <w:p w:rsidR="00CB5AC4" w:rsidRDefault="00CB5AC4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КодПроекта.ЦЦЦ.ЦЦЦЦ.ББ</w:t>
            </w:r>
            <w:proofErr w:type="spellEnd"/>
          </w:p>
          <w:p w:rsidR="00CB5AC4" w:rsidRDefault="00A234C9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="00CB5AC4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КодПроекта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»</w:t>
            </w:r>
            <w:r w:rsidR="00CB5AC4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код проекта без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года в формате </w:t>
            </w:r>
            <w:r w:rsidRPr="00A234C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ВМ.ЦЦЦЦ</w:t>
            </w:r>
          </w:p>
          <w:p w:rsidR="00A234C9" w:rsidRDefault="00A234C9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  <w:p w:rsidR="00A234C9" w:rsidRDefault="00A234C9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ЦЦЦ три цифры счетчик для сборок, составляющих верхний уровень спецификации, повторение для записей в них входящих</w:t>
            </w:r>
          </w:p>
          <w:p w:rsidR="00A234C9" w:rsidRDefault="00A234C9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234C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  <w:p w:rsidR="00AC568D" w:rsidRPr="00AC568D" w:rsidRDefault="00AC568D" w:rsidP="00AC568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ЦЦЦЦ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четыре</w:t>
            </w: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цифры счетчик для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частей и </w:t>
            </w: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сборок,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входящих в состав частей</w:t>
            </w: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верхн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его уров</w:t>
            </w: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я</w:t>
            </w: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спецификации,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значение 0000 для составляющих верхнего уровня</w:t>
            </w:r>
          </w:p>
          <w:p w:rsidR="00A234C9" w:rsidRDefault="00AC568D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  <w:p w:rsidR="00AC568D" w:rsidRPr="00AC568D" w:rsidRDefault="00AC568D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ББ два знака код типа состава</w:t>
            </w:r>
          </w:p>
          <w:p w:rsidR="00AC568D" w:rsidRDefault="00AC568D" w:rsidP="00CB5AC4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:rsidR="00287CEF" w:rsidRPr="0044287D" w:rsidRDefault="00287CEF" w:rsidP="00AC568D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Присваивается автоматически при </w:t>
            </w:r>
            <w:r w:rsidR="00AC568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первой записи</w:t>
            </w:r>
          </w:p>
        </w:tc>
      </w:tr>
      <w:tr w:rsidR="00CB5AC4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CB5AC4" w:rsidRDefault="00CB5AC4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Позиция спецификации договора</w:t>
            </w:r>
          </w:p>
        </w:tc>
        <w:tc>
          <w:tcPr>
            <w:tcW w:w="999" w:type="dxa"/>
            <w:noWrap/>
            <w:vAlign w:val="center"/>
          </w:tcPr>
          <w:p w:rsidR="00CB5AC4" w:rsidRDefault="00CB5AC4" w:rsidP="0083280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CB5AC4" w:rsidRDefault="00CB5AC4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Указание записи спецификации договора</w:t>
            </w:r>
          </w:p>
        </w:tc>
        <w:tc>
          <w:tcPr>
            <w:tcW w:w="2693" w:type="dxa"/>
            <w:noWrap/>
            <w:vAlign w:val="center"/>
          </w:tcPr>
          <w:p w:rsidR="00CB5AC4" w:rsidRDefault="00AC568D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Перечень записей спецификации договора к которому относится проект</w:t>
            </w:r>
          </w:p>
        </w:tc>
        <w:tc>
          <w:tcPr>
            <w:tcW w:w="3402" w:type="dxa"/>
            <w:noWrap/>
            <w:vAlign w:val="center"/>
          </w:tcPr>
          <w:p w:rsidR="00CB5AC4" w:rsidRDefault="0081732E" w:rsidP="0081732E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Выбирается вручную для сборок и записей не входящих в состав сборок</w:t>
            </w:r>
          </w:p>
        </w:tc>
      </w:tr>
      <w:tr w:rsidR="00287C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287CEF" w:rsidRPr="009B6D52" w:rsidRDefault="007526A0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Сборка</w:t>
            </w:r>
          </w:p>
        </w:tc>
        <w:tc>
          <w:tcPr>
            <w:tcW w:w="999" w:type="dxa"/>
            <w:noWrap/>
            <w:vAlign w:val="center"/>
          </w:tcPr>
          <w:p w:rsidR="00287CEF" w:rsidRDefault="007526A0" w:rsidP="0083280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287CEF" w:rsidRDefault="007526A0" w:rsidP="007526A0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Номер позиции спецификации в состав которой входит данная запись</w:t>
            </w:r>
          </w:p>
        </w:tc>
        <w:tc>
          <w:tcPr>
            <w:tcW w:w="2693" w:type="dxa"/>
            <w:noWrap/>
            <w:vAlign w:val="center"/>
          </w:tcPr>
          <w:p w:rsidR="00287CEF" w:rsidRDefault="007526A0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Перечень кодов спецификации выбранного проекта</w:t>
            </w:r>
          </w:p>
        </w:tc>
        <w:tc>
          <w:tcPr>
            <w:tcW w:w="3402" w:type="dxa"/>
            <w:noWrap/>
            <w:vAlign w:val="center"/>
          </w:tcPr>
          <w:p w:rsidR="00287CEF" w:rsidRPr="00957066" w:rsidRDefault="007526A0" w:rsidP="0083280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 при создании на основании выбора позиции спецификации</w:t>
            </w:r>
          </w:p>
        </w:tc>
      </w:tr>
      <w:tr w:rsidR="007526A0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7526A0" w:rsidRPr="009B6D52" w:rsidRDefault="007526A0" w:rsidP="007526A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Автор</w:t>
            </w:r>
          </w:p>
        </w:tc>
        <w:tc>
          <w:tcPr>
            <w:tcW w:w="999" w:type="dxa"/>
            <w:noWrap/>
            <w:vAlign w:val="center"/>
          </w:tcPr>
          <w:p w:rsidR="007526A0" w:rsidRDefault="007526A0" w:rsidP="007526A0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автора создания</w:t>
            </w:r>
          </w:p>
        </w:tc>
        <w:tc>
          <w:tcPr>
            <w:tcW w:w="269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032F3">
              <w:rPr>
                <w:sz w:val="16"/>
                <w:szCs w:val="16"/>
              </w:rPr>
              <w:t>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032F3">
              <w:rPr>
                <w:sz w:val="16"/>
                <w:szCs w:val="16"/>
              </w:rPr>
              <w:t>Присваивается автоматически единожды при переводе из статуса "предварительная заявка"</w:t>
            </w:r>
          </w:p>
        </w:tc>
      </w:tr>
      <w:tr w:rsidR="007526A0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7526A0" w:rsidRDefault="007526A0" w:rsidP="007526A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Руководитель</w:t>
            </w:r>
          </w:p>
        </w:tc>
        <w:tc>
          <w:tcPr>
            <w:tcW w:w="999" w:type="dxa"/>
            <w:noWrap/>
            <w:vAlign w:val="center"/>
          </w:tcPr>
          <w:p w:rsidR="007526A0" w:rsidRDefault="007526A0" w:rsidP="007526A0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руководителя, лица согласующего изменения состава</w:t>
            </w:r>
          </w:p>
        </w:tc>
        <w:tc>
          <w:tcPr>
            <w:tcW w:w="269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032F3">
              <w:rPr>
                <w:sz w:val="16"/>
                <w:szCs w:val="16"/>
              </w:rPr>
              <w:t>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7526A0" w:rsidRDefault="007526A0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032F3">
              <w:rPr>
                <w:sz w:val="16"/>
                <w:szCs w:val="16"/>
              </w:rPr>
              <w:t xml:space="preserve">Присваивается </w:t>
            </w:r>
            <w:r w:rsidR="003F6279">
              <w:rPr>
                <w:sz w:val="16"/>
                <w:szCs w:val="16"/>
              </w:rPr>
              <w:t>автоматически при первой записи при создании указывается или руководитель этапа в этот момент если не указана сборка или руководитель сборки в состав которой добавляется данная запись.</w:t>
            </w:r>
          </w:p>
          <w:p w:rsidR="003F6279" w:rsidRPr="003F6279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имеет право изменить запись или указанный ранее сотрудник или допущенный к подобным изменениям</w:t>
            </w:r>
          </w:p>
        </w:tc>
      </w:tr>
      <w:tr w:rsidR="007526A0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7526A0" w:rsidRDefault="007526A0" w:rsidP="007526A0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999" w:type="dxa"/>
            <w:noWrap/>
            <w:vAlign w:val="center"/>
          </w:tcPr>
          <w:p w:rsidR="007526A0" w:rsidRDefault="007526A0" w:rsidP="007526A0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руководителя, лица согласующего изменения состава</w:t>
            </w:r>
          </w:p>
        </w:tc>
        <w:tc>
          <w:tcPr>
            <w:tcW w:w="2693" w:type="dxa"/>
            <w:noWrap/>
            <w:vAlign w:val="center"/>
          </w:tcPr>
          <w:p w:rsidR="007526A0" w:rsidRPr="0045232F" w:rsidRDefault="007526A0" w:rsidP="007526A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032F3">
              <w:rPr>
                <w:sz w:val="16"/>
                <w:szCs w:val="16"/>
              </w:rPr>
              <w:t>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3F6279" w:rsidRPr="003F6279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3F6279">
              <w:rPr>
                <w:sz w:val="16"/>
                <w:szCs w:val="16"/>
              </w:rPr>
              <w:t>Присваивается а</w:t>
            </w:r>
            <w:r>
              <w:rPr>
                <w:sz w:val="16"/>
                <w:szCs w:val="16"/>
              </w:rPr>
              <w:t>втоматически при первой записи указывается автор.</w:t>
            </w:r>
          </w:p>
          <w:p w:rsidR="007526A0" w:rsidRPr="0045232F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3F6279">
              <w:rPr>
                <w:sz w:val="16"/>
                <w:szCs w:val="16"/>
              </w:rPr>
              <w:t xml:space="preserve">Далее имеет право изменить запись или </w:t>
            </w:r>
            <w:r>
              <w:rPr>
                <w:sz w:val="16"/>
                <w:szCs w:val="16"/>
              </w:rPr>
              <w:t>руководитель</w:t>
            </w:r>
            <w:r w:rsidRPr="003F6279">
              <w:rPr>
                <w:sz w:val="16"/>
                <w:szCs w:val="16"/>
              </w:rPr>
              <w:t xml:space="preserve"> или допущенный к подобным изменениям</w:t>
            </w:r>
          </w:p>
        </w:tc>
      </w:tr>
      <w:tr w:rsidR="003F6279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3F6279" w:rsidRDefault="003F6279" w:rsidP="003F6279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Ответственный проверяющий</w:t>
            </w:r>
          </w:p>
        </w:tc>
        <w:tc>
          <w:tcPr>
            <w:tcW w:w="999" w:type="dxa"/>
            <w:noWrap/>
            <w:vAlign w:val="center"/>
          </w:tcPr>
          <w:p w:rsidR="003F6279" w:rsidRDefault="003F6279" w:rsidP="003F6279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3F6279" w:rsidRPr="0045232F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проверяющего подтверждающего завершение работы с записью</w:t>
            </w:r>
          </w:p>
        </w:tc>
        <w:tc>
          <w:tcPr>
            <w:tcW w:w="2693" w:type="dxa"/>
            <w:noWrap/>
            <w:vAlign w:val="center"/>
          </w:tcPr>
          <w:p w:rsidR="003F6279" w:rsidRPr="0045232F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032F3">
              <w:rPr>
                <w:sz w:val="16"/>
                <w:szCs w:val="16"/>
              </w:rPr>
              <w:t>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3F6279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032F3">
              <w:rPr>
                <w:sz w:val="16"/>
                <w:szCs w:val="16"/>
              </w:rPr>
              <w:t xml:space="preserve">Присваивается </w:t>
            </w:r>
            <w:r>
              <w:rPr>
                <w:sz w:val="16"/>
                <w:szCs w:val="16"/>
              </w:rPr>
              <w:t xml:space="preserve">автоматически при первой записи при создании указывается руководитель этапа </w:t>
            </w:r>
            <w:r w:rsidR="009D5FEF">
              <w:rPr>
                <w:sz w:val="16"/>
                <w:szCs w:val="16"/>
              </w:rPr>
              <w:t>в этот момент</w:t>
            </w:r>
            <w:r>
              <w:rPr>
                <w:sz w:val="16"/>
                <w:szCs w:val="16"/>
              </w:rPr>
              <w:t>.</w:t>
            </w:r>
          </w:p>
          <w:p w:rsidR="003F6279" w:rsidRPr="003F6279" w:rsidRDefault="003F6279" w:rsidP="003F627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имеет право изменить запись или указанный ранее сотрудник или допущенный к подобным изменениям</w:t>
            </w:r>
          </w:p>
        </w:tc>
      </w:tr>
      <w:tr w:rsidR="009D5F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Статус выполнения</w:t>
            </w:r>
          </w:p>
        </w:tc>
        <w:tc>
          <w:tcPr>
            <w:tcW w:w="999" w:type="dxa"/>
            <w:noWrap/>
            <w:vAlign w:val="center"/>
          </w:tcPr>
          <w:p w:rsidR="009D5FEF" w:rsidRDefault="009D5FE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текущего этапа выполнения для определения возможностей изменения других реквизитов</w:t>
            </w:r>
          </w:p>
        </w:tc>
        <w:tc>
          <w:tcPr>
            <w:tcW w:w="269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Фиксированный перечень значений см ниже</w:t>
            </w:r>
          </w:p>
        </w:tc>
        <w:tc>
          <w:tcPr>
            <w:tcW w:w="340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создании вс</w:t>
            </w:r>
            <w:r w:rsidR="00F235E5">
              <w:rPr>
                <w:sz w:val="16"/>
                <w:szCs w:val="16"/>
              </w:rPr>
              <w:t>ем записям применяется статус «П</w:t>
            </w:r>
            <w:r>
              <w:rPr>
                <w:sz w:val="16"/>
                <w:szCs w:val="16"/>
              </w:rPr>
              <w:t>редварительная заявка» автоматически</w:t>
            </w:r>
            <w:r w:rsidR="00F235E5">
              <w:rPr>
                <w:sz w:val="16"/>
                <w:szCs w:val="16"/>
              </w:rPr>
              <w:t>.</w:t>
            </w:r>
          </w:p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все переводы выполняются вручную или на основании событий.</w:t>
            </w:r>
          </w:p>
          <w:p w:rsidR="009D5FEF" w:rsidRPr="00036913" w:rsidRDefault="009D5FEF" w:rsidP="00F235E5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</w:t>
            </w:r>
            <w:r w:rsidR="00F235E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из статуса «Выполнение» перевод в </w:t>
            </w:r>
            <w:r w:rsidR="00F235E5">
              <w:rPr>
                <w:sz w:val="16"/>
                <w:szCs w:val="16"/>
              </w:rPr>
              <w:t xml:space="preserve">любой </w:t>
            </w:r>
            <w:r>
              <w:rPr>
                <w:sz w:val="16"/>
                <w:szCs w:val="16"/>
              </w:rPr>
              <w:t>статус</w:t>
            </w:r>
            <w:r w:rsidR="00F235E5">
              <w:rPr>
                <w:sz w:val="16"/>
                <w:szCs w:val="16"/>
              </w:rPr>
              <w:t xml:space="preserve"> для записей, имеющих состав,</w:t>
            </w:r>
            <w:r>
              <w:rPr>
                <w:sz w:val="16"/>
                <w:szCs w:val="16"/>
              </w:rPr>
              <w:t xml:space="preserve"> возмож</w:t>
            </w:r>
            <w:r w:rsidR="00F235E5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 только при полностью </w:t>
            </w:r>
            <w:r w:rsidR="00F235E5">
              <w:rPr>
                <w:sz w:val="16"/>
                <w:szCs w:val="16"/>
              </w:rPr>
              <w:t>выполненных составляющих (имеющих статусы «Отменена» или «Завершена»).</w:t>
            </w:r>
          </w:p>
        </w:tc>
      </w:tr>
      <w:tr w:rsidR="009D5F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изменения статуса выполнения</w:t>
            </w:r>
          </w:p>
        </w:tc>
        <w:tc>
          <w:tcPr>
            <w:tcW w:w="999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время</w:t>
            </w:r>
          </w:p>
        </w:tc>
        <w:tc>
          <w:tcPr>
            <w:tcW w:w="155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даты и времени последнего изменения статуса выполнения</w:t>
            </w:r>
          </w:p>
        </w:tc>
        <w:tc>
          <w:tcPr>
            <w:tcW w:w="269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время в момент изменения статуса выполнения</w:t>
            </w:r>
          </w:p>
        </w:tc>
        <w:tc>
          <w:tcPr>
            <w:tcW w:w="340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Устанавливается автоматически при смене статуса</w:t>
            </w:r>
          </w:p>
        </w:tc>
      </w:tr>
      <w:tr w:rsidR="009D5F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Статус согласования</w:t>
            </w:r>
          </w:p>
        </w:tc>
        <w:tc>
          <w:tcPr>
            <w:tcW w:w="999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Флаг</w:t>
            </w:r>
          </w:p>
        </w:tc>
        <w:tc>
          <w:tcPr>
            <w:tcW w:w="155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наличия данных в спецификации проекта требующих согласования</w:t>
            </w:r>
          </w:p>
        </w:tc>
        <w:tc>
          <w:tcPr>
            <w:tcW w:w="269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 (Требуются согласования)</w:t>
            </w:r>
          </w:p>
        </w:tc>
        <w:tc>
          <w:tcPr>
            <w:tcW w:w="3402" w:type="dxa"/>
            <w:noWrap/>
            <w:vAlign w:val="center"/>
          </w:tcPr>
          <w:p w:rsidR="009D5FEF" w:rsidRPr="00036913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Устанавливается автоматически на основании данных записи и составляющих её спецификацию (при наличии) в случаях наличия записей в спецификации требующих согласования</w:t>
            </w:r>
          </w:p>
        </w:tc>
      </w:tr>
      <w:tr w:rsidR="009D5F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</w:t>
            </w:r>
          </w:p>
        </w:tc>
        <w:tc>
          <w:tcPr>
            <w:tcW w:w="999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до 500 знаков</w:t>
            </w:r>
          </w:p>
        </w:tc>
        <w:tc>
          <w:tcPr>
            <w:tcW w:w="155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Смысловое описание</w:t>
            </w:r>
          </w:p>
        </w:tc>
        <w:tc>
          <w:tcPr>
            <w:tcW w:w="2693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произвольный</w:t>
            </w:r>
          </w:p>
        </w:tc>
        <w:tc>
          <w:tcPr>
            <w:tcW w:w="3402" w:type="dxa"/>
            <w:noWrap/>
            <w:vAlign w:val="center"/>
          </w:tcPr>
          <w:p w:rsidR="009D5FEF" w:rsidRDefault="009D5FEF" w:rsidP="003052A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9D5FEF">
              <w:rPr>
                <w:sz w:val="16"/>
                <w:szCs w:val="16"/>
              </w:rPr>
              <w:t xml:space="preserve">Доступ до </w:t>
            </w:r>
            <w:r w:rsidR="003052AF">
              <w:rPr>
                <w:sz w:val="16"/>
                <w:szCs w:val="16"/>
              </w:rPr>
              <w:t>статуса «Завершена»</w:t>
            </w:r>
            <w:r>
              <w:rPr>
                <w:sz w:val="16"/>
                <w:szCs w:val="16"/>
              </w:rPr>
              <w:t xml:space="preserve"> </w:t>
            </w:r>
            <w:r w:rsidRPr="009D5FEF">
              <w:rPr>
                <w:sz w:val="16"/>
                <w:szCs w:val="16"/>
              </w:rPr>
              <w:t>к ручному добавлению запис</w:t>
            </w:r>
            <w:r>
              <w:rPr>
                <w:sz w:val="16"/>
                <w:szCs w:val="16"/>
              </w:rPr>
              <w:t>ей руководитель, исполнитель</w:t>
            </w:r>
            <w:r w:rsidRPr="009D5FEF">
              <w:rPr>
                <w:sz w:val="16"/>
                <w:szCs w:val="16"/>
              </w:rPr>
              <w:t xml:space="preserve"> </w:t>
            </w:r>
            <w:r w:rsidR="003052AF">
              <w:rPr>
                <w:sz w:val="16"/>
                <w:szCs w:val="16"/>
              </w:rPr>
              <w:t>и</w:t>
            </w:r>
            <w:r w:rsidRPr="009D5FEF">
              <w:rPr>
                <w:sz w:val="16"/>
                <w:szCs w:val="16"/>
              </w:rPr>
              <w:t xml:space="preserve"> некотор</w:t>
            </w:r>
            <w:r w:rsidR="003052AF">
              <w:rPr>
                <w:sz w:val="16"/>
                <w:szCs w:val="16"/>
              </w:rPr>
              <w:t>ые сотрудники</w:t>
            </w:r>
            <w:r w:rsidRPr="009D5FEF">
              <w:rPr>
                <w:sz w:val="16"/>
                <w:szCs w:val="16"/>
              </w:rPr>
              <w:t xml:space="preserve"> с обязательным добавлением при записи автора и времени</w:t>
            </w:r>
          </w:p>
        </w:tc>
      </w:tr>
      <w:tr w:rsidR="003052A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3052AF" w:rsidRDefault="003052A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</w:t>
            </w:r>
          </w:p>
        </w:tc>
        <w:tc>
          <w:tcPr>
            <w:tcW w:w="999" w:type="dxa"/>
            <w:noWrap/>
            <w:vAlign w:val="center"/>
          </w:tcPr>
          <w:p w:rsidR="003052AF" w:rsidRDefault="003052AF" w:rsidP="003052A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 </w:t>
            </w:r>
          </w:p>
        </w:tc>
        <w:tc>
          <w:tcPr>
            <w:tcW w:w="1553" w:type="dxa"/>
            <w:noWrap/>
            <w:vAlign w:val="center"/>
          </w:tcPr>
          <w:p w:rsidR="003052AF" w:rsidRDefault="003052A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требуемых характеристик</w:t>
            </w:r>
          </w:p>
        </w:tc>
        <w:tc>
          <w:tcPr>
            <w:tcW w:w="2693" w:type="dxa"/>
            <w:noWrap/>
            <w:vAlign w:val="center"/>
          </w:tcPr>
          <w:p w:rsidR="003052AF" w:rsidRDefault="003052A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Названия и значения из списка возможных характеристик</w:t>
            </w:r>
          </w:p>
        </w:tc>
        <w:tc>
          <w:tcPr>
            <w:tcW w:w="3402" w:type="dxa"/>
            <w:noWrap/>
            <w:vAlign w:val="center"/>
          </w:tcPr>
          <w:p w:rsidR="003052AF" w:rsidRPr="009D5FEF" w:rsidRDefault="003052AF" w:rsidP="003052A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3052AF">
              <w:rPr>
                <w:sz w:val="16"/>
                <w:szCs w:val="16"/>
              </w:rPr>
              <w:t>Доступ до статуса «Завершена» к ручному добавлению записей руководитель, исполнитель и некоторые сотрудники с обязательным добавлением при записи автора и времени</w:t>
            </w:r>
          </w:p>
        </w:tc>
      </w:tr>
      <w:tr w:rsidR="009D5FEF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9D5FEF" w:rsidRDefault="009D5FEF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</w:t>
            </w:r>
          </w:p>
        </w:tc>
        <w:tc>
          <w:tcPr>
            <w:tcW w:w="999" w:type="dxa"/>
            <w:noWrap/>
            <w:vAlign w:val="center"/>
          </w:tcPr>
          <w:p w:rsidR="009D5FEF" w:rsidRDefault="003052AF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ссылки</w:t>
            </w:r>
          </w:p>
        </w:tc>
        <w:tc>
          <w:tcPr>
            <w:tcW w:w="1553" w:type="dxa"/>
            <w:noWrap/>
            <w:vAlign w:val="center"/>
          </w:tcPr>
          <w:p w:rsidR="009D5FEF" w:rsidRDefault="003052A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наличествующих составляющих</w:t>
            </w:r>
          </w:p>
        </w:tc>
        <w:tc>
          <w:tcPr>
            <w:tcW w:w="2693" w:type="dxa"/>
            <w:noWrap/>
            <w:vAlign w:val="center"/>
          </w:tcPr>
          <w:p w:rsidR="009D5FEF" w:rsidRDefault="003052A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Ссылки на составляющие данную сборку</w:t>
            </w:r>
          </w:p>
        </w:tc>
        <w:tc>
          <w:tcPr>
            <w:tcW w:w="3402" w:type="dxa"/>
            <w:noWrap/>
            <w:vAlign w:val="center"/>
          </w:tcPr>
          <w:p w:rsidR="009D5FEF" w:rsidRPr="00B032F3" w:rsidRDefault="003052AF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Автоматически</w:t>
            </w:r>
          </w:p>
        </w:tc>
      </w:tr>
      <w:tr w:rsidR="00AC568D" w:rsidRPr="0045232F" w:rsidTr="003052AF">
        <w:trPr>
          <w:cantSplit/>
        </w:trPr>
        <w:tc>
          <w:tcPr>
            <w:tcW w:w="1332" w:type="dxa"/>
            <w:noWrap/>
            <w:vAlign w:val="center"/>
          </w:tcPr>
          <w:p w:rsidR="00AC568D" w:rsidRDefault="00AC568D" w:rsidP="009D5FEF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состава</w:t>
            </w:r>
          </w:p>
        </w:tc>
        <w:tc>
          <w:tcPr>
            <w:tcW w:w="999" w:type="dxa"/>
            <w:noWrap/>
            <w:vAlign w:val="center"/>
          </w:tcPr>
          <w:p w:rsidR="00AC568D" w:rsidRDefault="00AC568D" w:rsidP="009D5FE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noWrap/>
            <w:vAlign w:val="center"/>
          </w:tcPr>
          <w:p w:rsidR="00AC568D" w:rsidRDefault="00AC568D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AC568D" w:rsidRDefault="00AC568D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:rsidR="00AC568D" w:rsidRDefault="00AC568D" w:rsidP="009D5FEF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F235E5" w:rsidRDefault="00F235E5">
      <w:r>
        <w:br w:type="page"/>
      </w:r>
    </w:p>
    <w:p w:rsidR="003052AF" w:rsidRDefault="003052AF" w:rsidP="003052AF">
      <w:pPr>
        <w:pStyle w:val="2"/>
      </w:pPr>
      <w:r>
        <w:lastRenderedPageBreak/>
        <w:t>Статусы выполнения</w:t>
      </w:r>
    </w:p>
    <w:p w:rsidR="003052AF" w:rsidRPr="006254FE" w:rsidRDefault="003052AF" w:rsidP="003052AF">
      <w:r>
        <w:t>Статусы определяют возможность внесения изменений в составляющие записей спецификаций</w:t>
      </w:r>
    </w:p>
    <w:p w:rsidR="0025320A" w:rsidRDefault="0025320A" w:rsidP="0025320A">
      <w:pPr>
        <w:pStyle w:val="a5"/>
        <w:keepNext/>
      </w:pPr>
      <w:r>
        <w:t xml:space="preserve">Таблица </w:t>
      </w:r>
      <w:r w:rsidR="000E0086">
        <w:fldChar w:fldCharType="begin"/>
      </w:r>
      <w:r w:rsidR="000E0086">
        <w:instrText xml:space="preserve"> SEQ Таблица \* ARABIC </w:instrText>
      </w:r>
      <w:r w:rsidR="000E0086">
        <w:fldChar w:fldCharType="separate"/>
      </w:r>
      <w:r w:rsidR="00D730F5">
        <w:rPr>
          <w:noProof/>
        </w:rPr>
        <w:t>6</w:t>
      </w:r>
      <w:r w:rsidR="000E0086">
        <w:rPr>
          <w:noProof/>
        </w:rPr>
        <w:fldChar w:fldCharType="end"/>
      </w:r>
      <w:r>
        <w:t xml:space="preserve"> Статусы позиций спецификаций проектов</w:t>
      </w:r>
    </w:p>
    <w:tbl>
      <w:tblPr>
        <w:tblW w:w="7138" w:type="dxa"/>
        <w:tblInd w:w="-5" w:type="dxa"/>
        <w:tblLook w:val="04A0" w:firstRow="1" w:lastRow="0" w:firstColumn="1" w:lastColumn="0" w:noHBand="0" w:noVBand="1"/>
      </w:tblPr>
      <w:tblGrid>
        <w:gridCol w:w="2440"/>
        <w:gridCol w:w="380"/>
        <w:gridCol w:w="1575"/>
        <w:gridCol w:w="567"/>
        <w:gridCol w:w="567"/>
        <w:gridCol w:w="567"/>
        <w:gridCol w:w="567"/>
        <w:gridCol w:w="475"/>
      </w:tblGrid>
      <w:tr w:rsidR="003052AF" w:rsidRPr="00CE3C2B" w:rsidTr="00753A78">
        <w:trPr>
          <w:gridAfter w:val="6"/>
          <w:wAfter w:w="4318" w:type="dxa"/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AF" w:rsidRPr="00CE3C2B" w:rsidRDefault="003052AF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Исходный статус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2AF" w:rsidRPr="00CE3C2B" w:rsidRDefault="003052AF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52AF" w:rsidRPr="00CE3C2B" w:rsidTr="00753A78">
        <w:trPr>
          <w:gridAfter w:val="6"/>
          <w:wAfter w:w="4318" w:type="dxa"/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AF" w:rsidRPr="00CE3C2B" w:rsidRDefault="003052AF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Полученный статус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052AF" w:rsidRPr="00CE3C2B" w:rsidRDefault="003052AF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52AF" w:rsidRPr="00CE3C2B" w:rsidTr="00753A78">
        <w:trPr>
          <w:trHeight w:val="459"/>
        </w:trPr>
        <w:tc>
          <w:tcPr>
            <w:tcW w:w="71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2AF" w:rsidRPr="00CE3C2B" w:rsidRDefault="003052AF" w:rsidP="0030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Статусы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выполнения</w:t>
            </w:r>
            <w:r w:rsidRPr="00CE3C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записей спецификации проектов</w:t>
            </w:r>
          </w:p>
        </w:tc>
      </w:tr>
      <w:tr w:rsidR="00753A78" w:rsidRPr="00CE3C2B" w:rsidTr="00753A78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CE3C2B" w:rsidRDefault="00753A78" w:rsidP="003052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3052AF" w:rsidRDefault="00753A78" w:rsidP="0030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Согласование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3052AF" w:rsidRDefault="00753A78" w:rsidP="0030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Выполнение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3052AF" w:rsidRDefault="00753A78" w:rsidP="0030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Проверка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3052AF" w:rsidRDefault="00753A78" w:rsidP="0030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Cs/>
                <w:color w:val="000000"/>
                <w:u w:val="single"/>
                <w:lang w:eastAsia="ru-RU"/>
              </w:rPr>
              <w:t>Отменена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A78" w:rsidRPr="00CE3C2B" w:rsidTr="00753A78">
        <w:trPr>
          <w:trHeight w:val="315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A78" w:rsidRPr="003052AF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3052AF">
              <w:rPr>
                <w:rFonts w:ascii="Calibri" w:eastAsia="Times New Roman" w:hAnsi="Calibri" w:cs="Calibri"/>
                <w:iCs/>
                <w:color w:val="000000"/>
                <w:u w:val="single"/>
                <w:lang w:eastAsia="ru-RU"/>
              </w:rPr>
              <w:t>Завершена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A78" w:rsidRPr="00CE3C2B" w:rsidRDefault="00753A78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C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052AF" w:rsidRDefault="003052AF" w:rsidP="003052AF"/>
    <w:p w:rsidR="0025320A" w:rsidRPr="00761666" w:rsidRDefault="0025320A" w:rsidP="0025320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/>
        </w:rPr>
      </w:pPr>
      <w:r w:rsidRPr="0025320A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Спецификации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договоров</w:t>
      </w:r>
    </w:p>
    <w:p w:rsidR="0025320A" w:rsidRPr="0025320A" w:rsidRDefault="0025320A" w:rsidP="0025320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532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Реквизиты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 xml:space="preserve">Код </w:t>
      </w:r>
      <w:r w:rsidR="00761666">
        <w:t>договора</w:t>
      </w:r>
    </w:p>
    <w:p w:rsidR="0025320A" w:rsidRDefault="0025320A" w:rsidP="00761666">
      <w:pPr>
        <w:numPr>
          <w:ilvl w:val="0"/>
          <w:numId w:val="18"/>
        </w:numPr>
        <w:contextualSpacing/>
      </w:pPr>
      <w:r w:rsidRPr="0025320A">
        <w:t xml:space="preserve">Код в составе </w:t>
      </w:r>
      <w:r w:rsidR="00761666">
        <w:t>договора</w:t>
      </w:r>
    </w:p>
    <w:p w:rsidR="00F235E5" w:rsidRDefault="00F235E5" w:rsidP="00761666">
      <w:pPr>
        <w:numPr>
          <w:ilvl w:val="0"/>
          <w:numId w:val="18"/>
        </w:numPr>
        <w:contextualSpacing/>
      </w:pPr>
      <w:r>
        <w:t>Код в формате контрагента договора</w:t>
      </w:r>
    </w:p>
    <w:p w:rsidR="007770A9" w:rsidRPr="0025320A" w:rsidRDefault="007770A9" w:rsidP="004104F4">
      <w:pPr>
        <w:numPr>
          <w:ilvl w:val="0"/>
          <w:numId w:val="18"/>
        </w:numPr>
        <w:contextualSpacing/>
      </w:pPr>
      <w:r w:rsidRPr="0025320A">
        <w:t>С</w:t>
      </w:r>
      <w:r w:rsidR="001440BF">
        <w:t>борка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Автор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Статус выполнения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Дата изменения статуса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Статус согласования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Описание</w:t>
      </w:r>
    </w:p>
    <w:p w:rsidR="0025320A" w:rsidRPr="0025320A" w:rsidRDefault="0025320A" w:rsidP="00761666">
      <w:pPr>
        <w:numPr>
          <w:ilvl w:val="0"/>
          <w:numId w:val="18"/>
        </w:numPr>
        <w:contextualSpacing/>
      </w:pPr>
      <w:r w:rsidRPr="0025320A">
        <w:t>Характеристики</w:t>
      </w:r>
    </w:p>
    <w:p w:rsidR="00F235E5" w:rsidRDefault="00F235E5" w:rsidP="0025320A"/>
    <w:p w:rsidR="0025320A" w:rsidRPr="007770A9" w:rsidRDefault="0025320A" w:rsidP="0025320A">
      <w:pPr>
        <w:keepNext/>
        <w:spacing w:after="200" w:line="240" w:lineRule="auto"/>
        <w:rPr>
          <w:i/>
          <w:iCs/>
          <w:color w:val="44546A" w:themeColor="text2"/>
          <w:sz w:val="18"/>
          <w:szCs w:val="18"/>
        </w:rPr>
      </w:pPr>
      <w:r w:rsidRPr="0025320A">
        <w:rPr>
          <w:i/>
          <w:iCs/>
          <w:color w:val="44546A" w:themeColor="text2"/>
          <w:sz w:val="18"/>
          <w:szCs w:val="18"/>
        </w:rPr>
        <w:t xml:space="preserve">Таблица </w:t>
      </w:r>
      <w:r w:rsidRPr="0025320A">
        <w:rPr>
          <w:i/>
          <w:iCs/>
          <w:color w:val="44546A" w:themeColor="text2"/>
          <w:sz w:val="18"/>
          <w:szCs w:val="18"/>
        </w:rPr>
        <w:fldChar w:fldCharType="begin"/>
      </w:r>
      <w:r w:rsidRPr="0025320A">
        <w:rPr>
          <w:i/>
          <w:iCs/>
          <w:color w:val="44546A" w:themeColor="text2"/>
          <w:sz w:val="18"/>
          <w:szCs w:val="18"/>
        </w:rPr>
        <w:instrText xml:space="preserve"> SEQ Таблица \* ARABIC </w:instrText>
      </w:r>
      <w:r w:rsidRPr="0025320A">
        <w:rPr>
          <w:i/>
          <w:iCs/>
          <w:color w:val="44546A" w:themeColor="text2"/>
          <w:sz w:val="18"/>
          <w:szCs w:val="18"/>
        </w:rPr>
        <w:fldChar w:fldCharType="separate"/>
      </w:r>
      <w:r w:rsidR="00D730F5">
        <w:rPr>
          <w:i/>
          <w:iCs/>
          <w:noProof/>
          <w:color w:val="44546A" w:themeColor="text2"/>
          <w:sz w:val="18"/>
          <w:szCs w:val="18"/>
        </w:rPr>
        <w:t>7</w:t>
      </w:r>
      <w:r w:rsidRPr="0025320A">
        <w:rPr>
          <w:i/>
          <w:iCs/>
          <w:color w:val="44546A" w:themeColor="text2"/>
          <w:sz w:val="18"/>
          <w:szCs w:val="18"/>
        </w:rPr>
        <w:fldChar w:fldCharType="end"/>
      </w:r>
      <w:r w:rsidRPr="0025320A">
        <w:rPr>
          <w:i/>
          <w:iCs/>
          <w:color w:val="44546A" w:themeColor="text2"/>
          <w:sz w:val="18"/>
          <w:szCs w:val="18"/>
        </w:rPr>
        <w:t xml:space="preserve"> Спецификации </w:t>
      </w:r>
      <w:r w:rsidR="007770A9">
        <w:rPr>
          <w:i/>
          <w:iCs/>
          <w:color w:val="44546A" w:themeColor="text2"/>
          <w:sz w:val="18"/>
          <w:szCs w:val="18"/>
        </w:rPr>
        <w:t>договоров</w:t>
      </w:r>
    </w:p>
    <w:tbl>
      <w:tblPr>
        <w:tblStyle w:val="11"/>
        <w:tblW w:w="9979" w:type="dxa"/>
        <w:tblInd w:w="-5" w:type="dxa"/>
        <w:tblLook w:val="04A0" w:firstRow="1" w:lastRow="0" w:firstColumn="1" w:lastColumn="0" w:noHBand="0" w:noVBand="1"/>
      </w:tblPr>
      <w:tblGrid>
        <w:gridCol w:w="1332"/>
        <w:gridCol w:w="999"/>
        <w:gridCol w:w="1553"/>
        <w:gridCol w:w="2693"/>
        <w:gridCol w:w="3402"/>
      </w:tblGrid>
      <w:tr w:rsidR="0025320A" w:rsidRPr="0025320A" w:rsidTr="0025320A">
        <w:trPr>
          <w:cantSplit/>
          <w:tblHeader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Описание и назначение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Значения и ограничения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Условия внесения и изменения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7770A9" w:rsidRDefault="0025320A" w:rsidP="00761666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  <w:lang w:val="en-US"/>
              </w:rPr>
            </w:pPr>
            <w:r w:rsidRPr="0025320A">
              <w:rPr>
                <w:b/>
                <w:sz w:val="16"/>
                <w:szCs w:val="16"/>
              </w:rPr>
              <w:t xml:space="preserve">Код </w:t>
            </w:r>
            <w:r w:rsidR="0076166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7770A9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Номер 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к которому относится данная позиция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Перечень кодов 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договоров</w:t>
            </w:r>
          </w:p>
          <w:p w:rsidR="0025320A" w:rsidRPr="0025320A" w:rsidRDefault="0025320A" w:rsidP="007770A9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Доступны только 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договоры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находящиеся в момент присвоения значения в статусах «Предварительная заявка», «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Согласование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», «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Исполнение»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7770A9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Присваивается автоматически при создании на основании выбора 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7770A9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 xml:space="preserve">Код в составе </w:t>
            </w:r>
            <w:r w:rsidR="007770A9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7770A9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Номер в составе спецификации </w:t>
            </w:r>
            <w:r w:rsidR="007770A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К</w:t>
            </w:r>
            <w:r w:rsidR="00822951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од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.ЦЦЦ.ЦЦЦЦ</w:t>
            </w:r>
            <w:proofErr w:type="spellEnd"/>
          </w:p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Код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  <w:proofErr w:type="spellEnd"/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» код 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без года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и «ВМ»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в формате ЦЦЦ</w:t>
            </w:r>
          </w:p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ЦЦЦ три цифры счетчик для сборок, составляющих верхний уровень спецификации, повторение для записей в них входящих</w:t>
            </w:r>
          </w:p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  <w:p w:rsidR="0025320A" w:rsidRPr="0025320A" w:rsidRDefault="0025320A" w:rsidP="0025320A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ЦЦЦЦ четыре цифры счетчик для частей и сборок, входящих в состав частей верхнего уровня спецификации, значение 0000 для составляющих верхнего уровня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при наличии составляющих или пустое поле при отсутствии составляющих</w:t>
            </w:r>
          </w:p>
          <w:p w:rsidR="0025320A" w:rsidRPr="0025320A" w:rsidRDefault="0025320A" w:rsidP="00C90CE8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«.» разделитель</w:t>
            </w:r>
          </w:p>
        </w:tc>
        <w:tc>
          <w:tcPr>
            <w:tcW w:w="3402" w:type="dxa"/>
            <w:noWrap/>
            <w:vAlign w:val="center"/>
          </w:tcPr>
          <w:p w:rsid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 при первой записи</w:t>
            </w:r>
          </w:p>
          <w:p w:rsidR="00C90CE8" w:rsidRPr="0025320A" w:rsidRDefault="00C90CE8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C90CE8" w:rsidRDefault="00C90CE8" w:rsidP="00C90CE8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Код в формате</w:t>
            </w:r>
          </w:p>
          <w:p w:rsidR="0025320A" w:rsidRPr="0025320A" w:rsidRDefault="00C90CE8" w:rsidP="00C90CE8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контрагента </w:t>
            </w:r>
            <w:r w:rsidR="0025320A" w:rsidRPr="0025320A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C90CE8" w:rsidP="00C90CE8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до 30 символов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Указание записи спецификации договора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в соответствии с требованиями контрагента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C90CE8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не должен иметь повторений в пределах одной спецификации</w:t>
            </w:r>
          </w:p>
        </w:tc>
        <w:tc>
          <w:tcPr>
            <w:tcW w:w="3402" w:type="dxa"/>
            <w:noWrap/>
            <w:vAlign w:val="center"/>
          </w:tcPr>
          <w:p w:rsidR="0025320A" w:rsidRDefault="00C90CE8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Вносится вручную при создании</w:t>
            </w:r>
          </w:p>
          <w:p w:rsidR="00C90CE8" w:rsidRPr="0025320A" w:rsidRDefault="00C90CE8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Дальнейшие правила доступа к редактированию будут определены позднее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Сборка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Номер позиции спецификации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договора</w:t>
            </w: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в состав которой входит данная запись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C90CE8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Перечень кодов спецификации выбранного </w:t>
            </w:r>
            <w:r w:rsidR="00C90CE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договора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Присваивается автоматически при создании на основании выбора позиции спецификации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Автор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автора создания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Из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Присваивается автоматически единожды при переводе из статуса "предварительная заявка"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Ответственный проверяющий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ссылка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проверяющего подтверждающего завершение работы с записью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Из списка сотрудников допущенных к данной операции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Присваивается автоматически при первой записи при создании указывается руководитель этапа в этот момент.</w:t>
            </w:r>
          </w:p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Далее имеет право изменить запись или указанный ранее сотрудник или допущенный к подобным изменениям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Статус выполнения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текущего этапа выполнения для определения возможностей изменения других реквизитов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Фиксированный перечень значений см ниже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При создании вс</w:t>
            </w:r>
            <w:r w:rsidR="001440BF">
              <w:rPr>
                <w:sz w:val="16"/>
                <w:szCs w:val="16"/>
              </w:rPr>
              <w:t>ем записям применяется статус «П</w:t>
            </w:r>
            <w:r w:rsidRPr="0025320A">
              <w:rPr>
                <w:sz w:val="16"/>
                <w:szCs w:val="16"/>
              </w:rPr>
              <w:t>редварительная заявка» автоматически</w:t>
            </w:r>
            <w:r w:rsidR="001440BF">
              <w:rPr>
                <w:sz w:val="16"/>
                <w:szCs w:val="16"/>
              </w:rPr>
              <w:t>.</w:t>
            </w:r>
          </w:p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Далее все переводы выполняются или на основании событий</w:t>
            </w:r>
            <w:r w:rsidR="00C90CE8">
              <w:rPr>
                <w:sz w:val="16"/>
                <w:szCs w:val="16"/>
              </w:rPr>
              <w:t xml:space="preserve"> или вручную</w:t>
            </w:r>
            <w:r w:rsidRPr="0025320A">
              <w:rPr>
                <w:sz w:val="16"/>
                <w:szCs w:val="16"/>
              </w:rPr>
              <w:t>.</w:t>
            </w:r>
          </w:p>
          <w:p w:rsidR="0025320A" w:rsidRPr="0025320A" w:rsidRDefault="0025320A" w:rsidP="001440BF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Ограничение из статуса «Выполнение» перевод в статус</w:t>
            </w:r>
            <w:r w:rsidR="001440BF">
              <w:rPr>
                <w:sz w:val="16"/>
                <w:szCs w:val="16"/>
              </w:rPr>
              <w:t xml:space="preserve"> «Проверка» </w:t>
            </w:r>
            <w:r w:rsidRPr="0025320A">
              <w:rPr>
                <w:sz w:val="16"/>
                <w:szCs w:val="16"/>
              </w:rPr>
              <w:t>возмож</w:t>
            </w:r>
            <w:r w:rsidR="001440BF">
              <w:rPr>
                <w:sz w:val="16"/>
                <w:szCs w:val="16"/>
              </w:rPr>
              <w:t>е</w:t>
            </w:r>
            <w:r w:rsidRPr="0025320A">
              <w:rPr>
                <w:sz w:val="16"/>
                <w:szCs w:val="16"/>
              </w:rPr>
              <w:t>н</w:t>
            </w:r>
            <w:r w:rsidR="001440BF">
              <w:rPr>
                <w:sz w:val="16"/>
                <w:szCs w:val="16"/>
              </w:rPr>
              <w:t xml:space="preserve"> </w:t>
            </w:r>
            <w:r w:rsidRPr="0025320A">
              <w:rPr>
                <w:sz w:val="16"/>
                <w:szCs w:val="16"/>
              </w:rPr>
              <w:t xml:space="preserve">только при полностью </w:t>
            </w:r>
            <w:r w:rsidR="001440BF">
              <w:rPr>
                <w:sz w:val="16"/>
                <w:szCs w:val="16"/>
              </w:rPr>
              <w:t xml:space="preserve">определённом содержании всех составляющих </w:t>
            </w:r>
            <w:r w:rsidRPr="0025320A">
              <w:rPr>
                <w:sz w:val="16"/>
                <w:szCs w:val="16"/>
              </w:rPr>
              <w:t>(описание далее)</w:t>
            </w:r>
            <w:r w:rsidR="001440BF">
              <w:rPr>
                <w:sz w:val="16"/>
                <w:szCs w:val="16"/>
              </w:rPr>
              <w:t>,</w:t>
            </w:r>
            <w:r w:rsidRPr="0025320A">
              <w:rPr>
                <w:sz w:val="16"/>
                <w:szCs w:val="16"/>
              </w:rPr>
              <w:t xml:space="preserve"> иначе только перевод в статус «Остановлен»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Дата изменения статуса выполнения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Дата время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даты и времени последнего изменения статуса выполнения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Дата время в момент изменения статуса выполнения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Устанавливается автоматически при смене статуса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Статус согласования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Флаг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наличия данных в спецификации проекта требующих согласования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Да/нет (Требуются согласования)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Устанавливается автоматически на основании данных записи и составляющих её спецификацию (при наличии) в случаях наличия записей в спецификации требующих согласования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Описание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Текст до 500 знаков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Смысловое описание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Текст произвольный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Доступ до статуса «Завершена» к ручному добавлению записей руководитель, исполнитель и некоторые сотрудники с обязательным добавлением при записи автора и времени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Характеристики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 xml:space="preserve">Текст 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требуемых характеристик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Названия и значения из списка возможных характеристик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Доступ до статуса «Завершена» к ручному добавлению записей руководитель, исполнитель и некоторые сотрудники с обязательным добавлением при записи автора и времени</w:t>
            </w:r>
          </w:p>
        </w:tc>
      </w:tr>
      <w:tr w:rsidR="0025320A" w:rsidRPr="0025320A" w:rsidTr="0025320A">
        <w:trPr>
          <w:cantSplit/>
        </w:trPr>
        <w:tc>
          <w:tcPr>
            <w:tcW w:w="133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25320A">
              <w:rPr>
                <w:b/>
                <w:sz w:val="16"/>
                <w:szCs w:val="16"/>
              </w:rPr>
              <w:t>Состав</w:t>
            </w:r>
          </w:p>
        </w:tc>
        <w:tc>
          <w:tcPr>
            <w:tcW w:w="999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32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Текст ссылки</w:t>
            </w:r>
          </w:p>
        </w:tc>
        <w:tc>
          <w:tcPr>
            <w:tcW w:w="155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Указание наличествующих составляющих</w:t>
            </w:r>
          </w:p>
        </w:tc>
        <w:tc>
          <w:tcPr>
            <w:tcW w:w="2693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Ссылки на составляющие данную сборку</w:t>
            </w:r>
          </w:p>
        </w:tc>
        <w:tc>
          <w:tcPr>
            <w:tcW w:w="3402" w:type="dxa"/>
            <w:noWrap/>
            <w:vAlign w:val="center"/>
          </w:tcPr>
          <w:p w:rsidR="0025320A" w:rsidRPr="0025320A" w:rsidRDefault="0025320A" w:rsidP="0025320A">
            <w:pPr>
              <w:spacing w:after="160" w:line="259" w:lineRule="auto"/>
              <w:contextualSpacing/>
              <w:jc w:val="both"/>
              <w:rPr>
                <w:sz w:val="16"/>
                <w:szCs w:val="16"/>
              </w:rPr>
            </w:pPr>
            <w:r w:rsidRPr="0025320A">
              <w:rPr>
                <w:sz w:val="16"/>
                <w:szCs w:val="16"/>
              </w:rPr>
              <w:t>Автоматически</w:t>
            </w:r>
          </w:p>
        </w:tc>
      </w:tr>
    </w:tbl>
    <w:p w:rsidR="00F235E5" w:rsidRDefault="00F235E5" w:rsidP="0025320A">
      <w:r>
        <w:br w:type="page"/>
      </w:r>
    </w:p>
    <w:p w:rsidR="0025320A" w:rsidRPr="0025320A" w:rsidRDefault="0025320A" w:rsidP="0025320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532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Статусы выполнения</w:t>
      </w:r>
    </w:p>
    <w:p w:rsidR="0025320A" w:rsidRPr="0025320A" w:rsidRDefault="0025320A" w:rsidP="0025320A">
      <w:r w:rsidRPr="0025320A">
        <w:t>Статусы определяют возможность внесения изменений в составляющие записей спецификаций</w:t>
      </w:r>
    </w:p>
    <w:p w:rsidR="0025320A" w:rsidRPr="0025320A" w:rsidRDefault="0025320A" w:rsidP="0025320A">
      <w:pPr>
        <w:keepNext/>
        <w:spacing w:after="200" w:line="240" w:lineRule="auto"/>
        <w:rPr>
          <w:i/>
          <w:iCs/>
          <w:color w:val="44546A" w:themeColor="text2"/>
          <w:sz w:val="18"/>
          <w:szCs w:val="18"/>
        </w:rPr>
      </w:pPr>
      <w:r w:rsidRPr="0025320A">
        <w:rPr>
          <w:i/>
          <w:iCs/>
          <w:color w:val="44546A" w:themeColor="text2"/>
          <w:sz w:val="18"/>
          <w:szCs w:val="18"/>
        </w:rPr>
        <w:t xml:space="preserve">Таблица </w:t>
      </w:r>
      <w:r w:rsidRPr="0025320A">
        <w:rPr>
          <w:i/>
          <w:iCs/>
          <w:color w:val="44546A" w:themeColor="text2"/>
          <w:sz w:val="18"/>
          <w:szCs w:val="18"/>
        </w:rPr>
        <w:fldChar w:fldCharType="begin"/>
      </w:r>
      <w:r w:rsidRPr="0025320A">
        <w:rPr>
          <w:i/>
          <w:iCs/>
          <w:color w:val="44546A" w:themeColor="text2"/>
          <w:sz w:val="18"/>
          <w:szCs w:val="18"/>
        </w:rPr>
        <w:instrText xml:space="preserve"> SEQ Таблица \* ARABIC </w:instrText>
      </w:r>
      <w:r w:rsidRPr="0025320A">
        <w:rPr>
          <w:i/>
          <w:iCs/>
          <w:color w:val="44546A" w:themeColor="text2"/>
          <w:sz w:val="18"/>
          <w:szCs w:val="18"/>
        </w:rPr>
        <w:fldChar w:fldCharType="separate"/>
      </w:r>
      <w:r w:rsidR="00D730F5">
        <w:rPr>
          <w:i/>
          <w:iCs/>
          <w:noProof/>
          <w:color w:val="44546A" w:themeColor="text2"/>
          <w:sz w:val="18"/>
          <w:szCs w:val="18"/>
        </w:rPr>
        <w:t>8</w:t>
      </w:r>
      <w:r w:rsidRPr="0025320A">
        <w:rPr>
          <w:i/>
          <w:iCs/>
          <w:color w:val="44546A" w:themeColor="text2"/>
          <w:sz w:val="18"/>
          <w:szCs w:val="18"/>
        </w:rPr>
        <w:fldChar w:fldCharType="end"/>
      </w:r>
      <w:r w:rsidRPr="0025320A">
        <w:rPr>
          <w:i/>
          <w:iCs/>
          <w:color w:val="44546A" w:themeColor="text2"/>
          <w:sz w:val="18"/>
          <w:szCs w:val="18"/>
        </w:rPr>
        <w:t xml:space="preserve"> Статусы позиций спецификаций </w:t>
      </w:r>
      <w:r w:rsidR="001440BF">
        <w:rPr>
          <w:i/>
          <w:iCs/>
          <w:color w:val="44546A" w:themeColor="text2"/>
          <w:sz w:val="18"/>
          <w:szCs w:val="18"/>
        </w:rPr>
        <w:t>договоров</w:t>
      </w:r>
    </w:p>
    <w:tbl>
      <w:tblPr>
        <w:tblW w:w="7138" w:type="dxa"/>
        <w:tblInd w:w="-5" w:type="dxa"/>
        <w:tblLook w:val="04A0" w:firstRow="1" w:lastRow="0" w:firstColumn="1" w:lastColumn="0" w:noHBand="0" w:noVBand="1"/>
      </w:tblPr>
      <w:tblGrid>
        <w:gridCol w:w="2440"/>
        <w:gridCol w:w="380"/>
        <w:gridCol w:w="1575"/>
        <w:gridCol w:w="567"/>
        <w:gridCol w:w="567"/>
        <w:gridCol w:w="567"/>
        <w:gridCol w:w="567"/>
        <w:gridCol w:w="475"/>
      </w:tblGrid>
      <w:tr w:rsidR="0025320A" w:rsidRPr="0025320A" w:rsidTr="0025320A">
        <w:trPr>
          <w:gridAfter w:val="6"/>
          <w:wAfter w:w="4318" w:type="dxa"/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Исходный статус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gridAfter w:val="6"/>
          <w:wAfter w:w="4318" w:type="dxa"/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Полученный статус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459"/>
        </w:trPr>
        <w:tc>
          <w:tcPr>
            <w:tcW w:w="71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320A" w:rsidRPr="0025320A" w:rsidRDefault="0025320A" w:rsidP="0025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Статусы выполнения записей спецификации проектов</w:t>
            </w:r>
          </w:p>
        </w:tc>
      </w:tr>
      <w:tr w:rsidR="0025320A" w:rsidRPr="0025320A" w:rsidTr="0025320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Согласование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Выполнение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Проверка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Cs/>
                <w:color w:val="000000"/>
                <w:u w:val="single"/>
                <w:lang w:eastAsia="ru-RU"/>
              </w:rPr>
              <w:t>Отменена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20A" w:rsidRPr="0025320A" w:rsidTr="0025320A">
        <w:trPr>
          <w:trHeight w:val="315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iCs/>
                <w:color w:val="000000"/>
                <w:u w:val="single"/>
                <w:lang w:eastAsia="ru-RU"/>
              </w:rPr>
              <w:t>Завершена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20A" w:rsidRPr="0025320A" w:rsidRDefault="0025320A" w:rsidP="0025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2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052AF" w:rsidRDefault="003052AF"/>
    <w:sectPr w:rsidR="003052AF" w:rsidSect="00DF4F2E">
      <w:pgSz w:w="11906" w:h="16838" w:code="9"/>
      <w:pgMar w:top="397" w:right="510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65"/>
    <w:multiLevelType w:val="hybridMultilevel"/>
    <w:tmpl w:val="D10A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AAE"/>
    <w:multiLevelType w:val="multilevel"/>
    <w:tmpl w:val="C02006BA"/>
    <w:lvl w:ilvl="0">
      <w:start w:val="1"/>
      <w:numFmt w:val="decimal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">
    <w:nsid w:val="11AA68C2"/>
    <w:multiLevelType w:val="hybridMultilevel"/>
    <w:tmpl w:val="5622F0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3D0541"/>
    <w:multiLevelType w:val="hybridMultilevel"/>
    <w:tmpl w:val="7F2AF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5522F2"/>
    <w:multiLevelType w:val="hybridMultilevel"/>
    <w:tmpl w:val="BFE4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6BB"/>
    <w:multiLevelType w:val="hybridMultilevel"/>
    <w:tmpl w:val="B00A2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3AC16A8"/>
    <w:multiLevelType w:val="hybridMultilevel"/>
    <w:tmpl w:val="C568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C9"/>
    <w:multiLevelType w:val="hybridMultilevel"/>
    <w:tmpl w:val="4EBA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D384F"/>
    <w:multiLevelType w:val="hybridMultilevel"/>
    <w:tmpl w:val="92F0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F5D0B"/>
    <w:multiLevelType w:val="hybridMultilevel"/>
    <w:tmpl w:val="9F9A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F1C13"/>
    <w:multiLevelType w:val="hybridMultilevel"/>
    <w:tmpl w:val="99E0C8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014549A"/>
    <w:multiLevelType w:val="hybridMultilevel"/>
    <w:tmpl w:val="DA268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A74E2"/>
    <w:multiLevelType w:val="hybridMultilevel"/>
    <w:tmpl w:val="9962BFEA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3">
    <w:nsid w:val="716E5A73"/>
    <w:multiLevelType w:val="hybridMultilevel"/>
    <w:tmpl w:val="4E6050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179715F"/>
    <w:multiLevelType w:val="hybridMultilevel"/>
    <w:tmpl w:val="92F0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81DA0"/>
    <w:multiLevelType w:val="hybridMultilevel"/>
    <w:tmpl w:val="92F0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008A2"/>
    <w:multiLevelType w:val="hybridMultilevel"/>
    <w:tmpl w:val="92F0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E7DAC"/>
    <w:multiLevelType w:val="hybridMultilevel"/>
    <w:tmpl w:val="240C3C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E9"/>
    <w:rsid w:val="00036913"/>
    <w:rsid w:val="0004074B"/>
    <w:rsid w:val="00061E88"/>
    <w:rsid w:val="00095A38"/>
    <w:rsid w:val="000A74E9"/>
    <w:rsid w:val="00126870"/>
    <w:rsid w:val="0014043B"/>
    <w:rsid w:val="001440BF"/>
    <w:rsid w:val="00201CB7"/>
    <w:rsid w:val="00206E81"/>
    <w:rsid w:val="0025320A"/>
    <w:rsid w:val="00273181"/>
    <w:rsid w:val="00287CEF"/>
    <w:rsid w:val="003052AF"/>
    <w:rsid w:val="0032395D"/>
    <w:rsid w:val="00342147"/>
    <w:rsid w:val="003A1697"/>
    <w:rsid w:val="003B3D6A"/>
    <w:rsid w:val="003F6279"/>
    <w:rsid w:val="0044287D"/>
    <w:rsid w:val="0045232F"/>
    <w:rsid w:val="004802E2"/>
    <w:rsid w:val="004D107E"/>
    <w:rsid w:val="00505BEE"/>
    <w:rsid w:val="00521377"/>
    <w:rsid w:val="005237CE"/>
    <w:rsid w:val="00536C75"/>
    <w:rsid w:val="00536DEC"/>
    <w:rsid w:val="005613D6"/>
    <w:rsid w:val="00580A98"/>
    <w:rsid w:val="005A4CBF"/>
    <w:rsid w:val="00607BE5"/>
    <w:rsid w:val="006254FE"/>
    <w:rsid w:val="00651A72"/>
    <w:rsid w:val="00656CD6"/>
    <w:rsid w:val="006C2558"/>
    <w:rsid w:val="00717E68"/>
    <w:rsid w:val="00724BD3"/>
    <w:rsid w:val="0074628B"/>
    <w:rsid w:val="00746AAB"/>
    <w:rsid w:val="0074732E"/>
    <w:rsid w:val="007526A0"/>
    <w:rsid w:val="00753A78"/>
    <w:rsid w:val="00761666"/>
    <w:rsid w:val="00773BC3"/>
    <w:rsid w:val="007770A9"/>
    <w:rsid w:val="007B612D"/>
    <w:rsid w:val="007C78C0"/>
    <w:rsid w:val="007D02C4"/>
    <w:rsid w:val="007F2E3F"/>
    <w:rsid w:val="007F4D1C"/>
    <w:rsid w:val="0081732E"/>
    <w:rsid w:val="00822951"/>
    <w:rsid w:val="0083280F"/>
    <w:rsid w:val="00842D1B"/>
    <w:rsid w:val="008545AB"/>
    <w:rsid w:val="008577AE"/>
    <w:rsid w:val="008637C1"/>
    <w:rsid w:val="0089584F"/>
    <w:rsid w:val="009013D8"/>
    <w:rsid w:val="00910400"/>
    <w:rsid w:val="00914E1B"/>
    <w:rsid w:val="00936149"/>
    <w:rsid w:val="00957066"/>
    <w:rsid w:val="009B6D52"/>
    <w:rsid w:val="009D5FEF"/>
    <w:rsid w:val="00A234C9"/>
    <w:rsid w:val="00A23615"/>
    <w:rsid w:val="00A30306"/>
    <w:rsid w:val="00A37FE9"/>
    <w:rsid w:val="00A432D6"/>
    <w:rsid w:val="00A554B5"/>
    <w:rsid w:val="00A771ED"/>
    <w:rsid w:val="00AC568D"/>
    <w:rsid w:val="00AD4476"/>
    <w:rsid w:val="00B032F3"/>
    <w:rsid w:val="00B06280"/>
    <w:rsid w:val="00B179F3"/>
    <w:rsid w:val="00B4760F"/>
    <w:rsid w:val="00B8371C"/>
    <w:rsid w:val="00BE338D"/>
    <w:rsid w:val="00BE5A08"/>
    <w:rsid w:val="00C20B0C"/>
    <w:rsid w:val="00C43D7D"/>
    <w:rsid w:val="00C6207D"/>
    <w:rsid w:val="00C90CE8"/>
    <w:rsid w:val="00CB5AC4"/>
    <w:rsid w:val="00CD604B"/>
    <w:rsid w:val="00CE3C2B"/>
    <w:rsid w:val="00D15966"/>
    <w:rsid w:val="00D646FD"/>
    <w:rsid w:val="00D730F5"/>
    <w:rsid w:val="00DB651D"/>
    <w:rsid w:val="00DF1640"/>
    <w:rsid w:val="00DF4F2E"/>
    <w:rsid w:val="00E03059"/>
    <w:rsid w:val="00E147C7"/>
    <w:rsid w:val="00E26997"/>
    <w:rsid w:val="00E3637A"/>
    <w:rsid w:val="00EA1AF4"/>
    <w:rsid w:val="00ED09F4"/>
    <w:rsid w:val="00F235E5"/>
    <w:rsid w:val="00F47A20"/>
    <w:rsid w:val="00F63B4B"/>
    <w:rsid w:val="00F71802"/>
    <w:rsid w:val="00FA76C6"/>
    <w:rsid w:val="00FA7A56"/>
    <w:rsid w:val="00FC2A2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D"/>
  </w:style>
  <w:style w:type="paragraph" w:styleId="1">
    <w:name w:val="heading 1"/>
    <w:basedOn w:val="a"/>
    <w:next w:val="a"/>
    <w:link w:val="10"/>
    <w:qFormat/>
    <w:rsid w:val="00FF7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6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62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620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autoRedefine/>
    <w:rsid w:val="00C6207D"/>
    <w:pPr>
      <w:spacing w:before="240" w:after="60" w:line="360" w:lineRule="auto"/>
      <w:ind w:left="851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C6207D"/>
    <w:pPr>
      <w:spacing w:before="240" w:after="60" w:line="240" w:lineRule="auto"/>
      <w:ind w:left="851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C6207D"/>
    <w:pPr>
      <w:spacing w:before="240" w:after="60" w:line="240" w:lineRule="auto"/>
      <w:ind w:left="851"/>
      <w:jc w:val="both"/>
      <w:outlineLvl w:val="6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rsid w:val="00C6207D"/>
    <w:pPr>
      <w:spacing w:before="240" w:after="60" w:line="240" w:lineRule="auto"/>
      <w:ind w:left="851"/>
      <w:jc w:val="both"/>
      <w:outlineLvl w:val="7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rsid w:val="00C6207D"/>
    <w:pPr>
      <w:spacing w:before="240" w:after="60" w:line="240" w:lineRule="auto"/>
      <w:ind w:left="851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61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36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0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C620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207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207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6207D"/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6207D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B179F3"/>
    <w:pPr>
      <w:ind w:left="720"/>
      <w:contextualSpacing/>
    </w:pPr>
  </w:style>
  <w:style w:type="table" w:styleId="a4">
    <w:name w:val="Table Grid"/>
    <w:basedOn w:val="a1"/>
    <w:uiPriority w:val="39"/>
    <w:rsid w:val="0045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05B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25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F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D"/>
  </w:style>
  <w:style w:type="paragraph" w:styleId="1">
    <w:name w:val="heading 1"/>
    <w:basedOn w:val="a"/>
    <w:next w:val="a"/>
    <w:link w:val="10"/>
    <w:qFormat/>
    <w:rsid w:val="00FF7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6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62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620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autoRedefine/>
    <w:rsid w:val="00C6207D"/>
    <w:pPr>
      <w:spacing w:before="240" w:after="60" w:line="360" w:lineRule="auto"/>
      <w:ind w:left="851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C6207D"/>
    <w:pPr>
      <w:spacing w:before="240" w:after="60" w:line="240" w:lineRule="auto"/>
      <w:ind w:left="851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C6207D"/>
    <w:pPr>
      <w:spacing w:before="240" w:after="60" w:line="240" w:lineRule="auto"/>
      <w:ind w:left="851"/>
      <w:jc w:val="both"/>
      <w:outlineLvl w:val="6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rsid w:val="00C6207D"/>
    <w:pPr>
      <w:spacing w:before="240" w:after="60" w:line="240" w:lineRule="auto"/>
      <w:ind w:left="851"/>
      <w:jc w:val="both"/>
      <w:outlineLvl w:val="7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rsid w:val="00C6207D"/>
    <w:pPr>
      <w:spacing w:before="240" w:after="60" w:line="240" w:lineRule="auto"/>
      <w:ind w:left="851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61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36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0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C620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207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207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6207D"/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6207D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B179F3"/>
    <w:pPr>
      <w:ind w:left="720"/>
      <w:contextualSpacing/>
    </w:pPr>
  </w:style>
  <w:style w:type="table" w:styleId="a4">
    <w:name w:val="Table Grid"/>
    <w:basedOn w:val="a1"/>
    <w:uiPriority w:val="39"/>
    <w:rsid w:val="0045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05B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25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0FEE-1D94-4B86-8F8A-753D6D7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КононовТимофей Владимирович</dc:creator>
  <cp:lastModifiedBy>Василий</cp:lastModifiedBy>
  <cp:revision>2</cp:revision>
  <cp:lastPrinted>2018-05-28T16:31:00Z</cp:lastPrinted>
  <dcterms:created xsi:type="dcterms:W3CDTF">2018-07-11T10:40:00Z</dcterms:created>
  <dcterms:modified xsi:type="dcterms:W3CDTF">2018-07-11T10:40:00Z</dcterms:modified>
</cp:coreProperties>
</file>