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7676" w14:textId="77777777" w:rsidR="00165988" w:rsidRDefault="00D357ED" w:rsidP="00D357ED">
      <w:pPr>
        <w:pStyle w:val="1"/>
      </w:pPr>
      <w:r>
        <w:t>Техническое задание по созданию/доработке НСИ в «1С: Бухгалтерия предприятия 3.0»</w:t>
      </w:r>
    </w:p>
    <w:p w14:paraId="6196528C" w14:textId="77777777" w:rsidR="00D357ED" w:rsidRDefault="00D357ED" w:rsidP="00D357ED"/>
    <w:p w14:paraId="5EE9C236" w14:textId="77777777" w:rsidR="00D357ED" w:rsidRDefault="00D357ED" w:rsidP="00D357ED">
      <w:pPr>
        <w:pStyle w:val="1"/>
      </w:pPr>
      <w:r>
        <w:t>Основные правила:</w:t>
      </w:r>
    </w:p>
    <w:p w14:paraId="48CC8D66" w14:textId="77777777" w:rsidR="00D357ED" w:rsidRPr="00041BD7" w:rsidRDefault="00D357ED" w:rsidP="00D357ED"/>
    <w:p w14:paraId="6A595E97" w14:textId="77777777" w:rsidR="00D357ED" w:rsidRDefault="00D357ED" w:rsidP="00D357ED">
      <w:pPr>
        <w:pStyle w:val="a4"/>
        <w:numPr>
          <w:ilvl w:val="0"/>
          <w:numId w:val="5"/>
        </w:numPr>
      </w:pPr>
      <w:r>
        <w:t>Заполнение следующих полей происходит по описанию, если в последующем тексте ТЗ не сказано иначе:</w:t>
      </w:r>
    </w:p>
    <w:p w14:paraId="018EAD36" w14:textId="77777777" w:rsidR="00D357ED" w:rsidRDefault="00D357ED" w:rsidP="00D357ED">
      <w:pPr>
        <w:pStyle w:val="a4"/>
        <w:numPr>
          <w:ilvl w:val="0"/>
          <w:numId w:val="6"/>
        </w:numPr>
      </w:pPr>
      <w:r>
        <w:t>Код – заполняется автоматически при создании;</w:t>
      </w:r>
    </w:p>
    <w:p w14:paraId="5997A8BD" w14:textId="77777777" w:rsidR="00D357ED" w:rsidRDefault="00D357ED" w:rsidP="00D357ED">
      <w:pPr>
        <w:pStyle w:val="a4"/>
        <w:numPr>
          <w:ilvl w:val="0"/>
          <w:numId w:val="6"/>
        </w:numPr>
      </w:pPr>
      <w:r>
        <w:t>Номенклатура – подбирается из справочника «Номенклатура»;</w:t>
      </w:r>
    </w:p>
    <w:p w14:paraId="2A313660" w14:textId="77777777" w:rsidR="00D357ED" w:rsidRDefault="00D357ED" w:rsidP="00D357ED">
      <w:pPr>
        <w:pStyle w:val="a4"/>
        <w:numPr>
          <w:ilvl w:val="0"/>
          <w:numId w:val="6"/>
        </w:numPr>
      </w:pPr>
      <w:r>
        <w:t>Количество - заполняется вручную пользователем, число, точность 3;</w:t>
      </w:r>
    </w:p>
    <w:p w14:paraId="3CFFCC67" w14:textId="77777777" w:rsidR="00D357ED" w:rsidRDefault="00D357ED" w:rsidP="00D357ED">
      <w:pPr>
        <w:pStyle w:val="a4"/>
        <w:numPr>
          <w:ilvl w:val="0"/>
          <w:numId w:val="6"/>
        </w:numPr>
      </w:pPr>
      <w:r>
        <w:t>Ед. измерения - заполняется автоматически при выборе номенклатуры;</w:t>
      </w:r>
    </w:p>
    <w:p w14:paraId="3C5168DB" w14:textId="77777777" w:rsidR="00D357ED" w:rsidRDefault="00D357ED" w:rsidP="00D357ED">
      <w:pPr>
        <w:pStyle w:val="a4"/>
        <w:numPr>
          <w:ilvl w:val="0"/>
          <w:numId w:val="6"/>
        </w:numPr>
      </w:pPr>
      <w:r>
        <w:t>Номер строки - заполняется автоматически при добавлении новых позиций;</w:t>
      </w:r>
    </w:p>
    <w:p w14:paraId="1A306072" w14:textId="77777777" w:rsidR="00D357ED" w:rsidRDefault="00D357ED" w:rsidP="00D357ED">
      <w:pPr>
        <w:pStyle w:val="a4"/>
        <w:numPr>
          <w:ilvl w:val="0"/>
          <w:numId w:val="6"/>
        </w:numPr>
      </w:pPr>
      <w:r>
        <w:t>Номер документа – подставляется автоматически при записи/проведении документа;</w:t>
      </w:r>
    </w:p>
    <w:p w14:paraId="4CF0A272" w14:textId="77777777" w:rsidR="00D357ED" w:rsidRDefault="00D357ED" w:rsidP="00D357ED">
      <w:pPr>
        <w:pStyle w:val="a4"/>
        <w:numPr>
          <w:ilvl w:val="0"/>
          <w:numId w:val="6"/>
        </w:numPr>
      </w:pPr>
      <w:r>
        <w:t>Дата документа - подставляется автоматически при записи/проведении документа;</w:t>
      </w:r>
    </w:p>
    <w:p w14:paraId="4694CF9F" w14:textId="77777777" w:rsidR="00D357ED" w:rsidRDefault="00D357ED" w:rsidP="00D357ED">
      <w:pPr>
        <w:pStyle w:val="a4"/>
        <w:numPr>
          <w:ilvl w:val="0"/>
          <w:numId w:val="6"/>
        </w:numPr>
      </w:pPr>
      <w:r>
        <w:t>Ответственный – заполняется автоматически логином текущего пользователя;</w:t>
      </w:r>
    </w:p>
    <w:p w14:paraId="55EDE94B" w14:textId="77777777" w:rsidR="00D357ED" w:rsidRDefault="00D357ED" w:rsidP="00D357ED">
      <w:pPr>
        <w:pStyle w:val="a4"/>
        <w:numPr>
          <w:ilvl w:val="0"/>
          <w:numId w:val="6"/>
        </w:numPr>
      </w:pPr>
      <w:r>
        <w:t>Комментарий (и все, что имеет приписку «используется как комментарий») – прописывается вручную пользователем, в некоторых описанных случаях заполняется автоматически в соответствии с шаблоном, строка, количество символов 200;</w:t>
      </w:r>
    </w:p>
    <w:p w14:paraId="231BB69E" w14:textId="77777777" w:rsidR="00D357ED" w:rsidRDefault="00D357ED" w:rsidP="00D357ED">
      <w:pPr>
        <w:pStyle w:val="a4"/>
        <w:numPr>
          <w:ilvl w:val="0"/>
          <w:numId w:val="6"/>
        </w:numPr>
      </w:pPr>
      <w:r>
        <w:rPr>
          <w:color w:val="000000"/>
        </w:rPr>
        <w:t>Организация – подбирается вручную из справочника «Организации».</w:t>
      </w:r>
    </w:p>
    <w:p w14:paraId="7939931A" w14:textId="77777777" w:rsidR="00D357ED" w:rsidRDefault="00D357ED" w:rsidP="00D357ED">
      <w:pPr>
        <w:pStyle w:val="a4"/>
        <w:numPr>
          <w:ilvl w:val="0"/>
          <w:numId w:val="5"/>
        </w:numPr>
      </w:pPr>
      <w:r>
        <w:t>Основные сокращения:</w:t>
      </w:r>
    </w:p>
    <w:p w14:paraId="30CD4621" w14:textId="77777777" w:rsidR="00D357ED" w:rsidRDefault="00D357ED" w:rsidP="00D357ED">
      <w:pPr>
        <w:pStyle w:val="a4"/>
        <w:numPr>
          <w:ilvl w:val="0"/>
          <w:numId w:val="7"/>
        </w:numPr>
      </w:pPr>
      <w:r>
        <w:t>РС – ресурсные спецификации;</w:t>
      </w:r>
    </w:p>
    <w:p w14:paraId="4E08393A" w14:textId="77777777" w:rsidR="00D357ED" w:rsidRDefault="00D357ED" w:rsidP="00D357ED">
      <w:pPr>
        <w:pStyle w:val="a4"/>
        <w:numPr>
          <w:ilvl w:val="0"/>
          <w:numId w:val="7"/>
        </w:numPr>
      </w:pPr>
      <w:r>
        <w:t>ТЧ – табличная часть;</w:t>
      </w:r>
    </w:p>
    <w:p w14:paraId="2C884CB9" w14:textId="77777777" w:rsidR="00D357ED" w:rsidRDefault="00D357ED" w:rsidP="00D357ED"/>
    <w:p w14:paraId="03F42935" w14:textId="77777777" w:rsidR="00D357ED" w:rsidRDefault="00D357ED" w:rsidP="00D357ED">
      <w:pPr>
        <w:pStyle w:val="2"/>
      </w:pPr>
      <w:r>
        <w:t>Справочник «Ресурсная спецификация»</w:t>
      </w:r>
    </w:p>
    <w:p w14:paraId="48DD7B1E" w14:textId="77777777" w:rsidR="00D357ED" w:rsidRDefault="00D357ED" w:rsidP="00D357ED">
      <w:r>
        <w:t>Новый справочник подсистемы «Производство».</w:t>
      </w:r>
    </w:p>
    <w:p w14:paraId="73C915D2" w14:textId="77777777" w:rsidR="00D357ED" w:rsidRDefault="00D357ED" w:rsidP="00D357ED">
      <w:r>
        <w:t xml:space="preserve">Справочник предназначен для хранения данных о материалах необходимых для выпуска продукции и полуфабрикатов. При создании новой ресурсной спецификации (далее РС) </w:t>
      </w:r>
      <w:r>
        <w:rPr>
          <w:b/>
          <w:u w:val="single"/>
        </w:rPr>
        <w:t>можно выбрать только одну номенклатуру продукции</w:t>
      </w:r>
      <w:r>
        <w:t>.</w:t>
      </w:r>
    </w:p>
    <w:p w14:paraId="04571706" w14:textId="77777777" w:rsidR="00D357ED" w:rsidRDefault="00D357ED" w:rsidP="00D357ED">
      <w:r>
        <w:t>Содержится в виде гиперссылки «Ресурсные спецификации» в справочнике «Номенклатура» у тех номенклатурных позиций, которые содержатся на вкладке «Продукция» в РС. Гиперссылка может включаться в себя список РС.</w:t>
      </w:r>
    </w:p>
    <w:p w14:paraId="1C1AECDE" w14:textId="77777777" w:rsidR="00D357ED" w:rsidRDefault="00D357ED" w:rsidP="00D357ED">
      <w:r>
        <w:t>В шапке документ есть следующие поля:</w:t>
      </w:r>
    </w:p>
    <w:p w14:paraId="4FFDB027" w14:textId="77777777" w:rsidR="00D357ED" w:rsidRDefault="00D357ED" w:rsidP="00D357ED">
      <w:pPr>
        <w:pStyle w:val="a4"/>
        <w:numPr>
          <w:ilvl w:val="0"/>
          <w:numId w:val="3"/>
        </w:numPr>
      </w:pPr>
      <w:r>
        <w:t>Код;</w:t>
      </w:r>
    </w:p>
    <w:p w14:paraId="525BA826" w14:textId="77777777" w:rsidR="00D357ED" w:rsidRDefault="00D357ED" w:rsidP="00D357ED">
      <w:pPr>
        <w:pStyle w:val="a4"/>
        <w:numPr>
          <w:ilvl w:val="0"/>
          <w:numId w:val="3"/>
        </w:numPr>
      </w:pPr>
      <w:r>
        <w:t>Статус – указывается вручную период, с которого начинает действовать РС, статус может принимать значения «Редактируется» и «Действует», статус «Редактируется» присваивается при создании новой РС, далее после оформления РС пользователь может перевести статус в значение «Действует»;</w:t>
      </w:r>
    </w:p>
    <w:p w14:paraId="214EADCC" w14:textId="77777777" w:rsidR="00D357ED" w:rsidRDefault="00D357ED" w:rsidP="00D357ED">
      <w:pPr>
        <w:pStyle w:val="a4"/>
        <w:numPr>
          <w:ilvl w:val="0"/>
          <w:numId w:val="3"/>
        </w:numPr>
      </w:pPr>
      <w:r>
        <w:t>Кнопка «Назначить основной» -  при дальнейшем выборе номенклатуры продукции в заказе на производство автоматически будет подставляться РС со значением «Основная» для этой номенклатуры;</w:t>
      </w:r>
    </w:p>
    <w:p w14:paraId="626E257A" w14:textId="77777777" w:rsidR="00D357ED" w:rsidRDefault="00D357ED" w:rsidP="00D357ED">
      <w:r>
        <w:lastRenderedPageBreak/>
        <w:t>На вкладке «Основное» есть следующие поля:</w:t>
      </w:r>
    </w:p>
    <w:p w14:paraId="36A0A644" w14:textId="77777777" w:rsidR="00D357ED" w:rsidRDefault="00D357ED" w:rsidP="00D357ED">
      <w:pPr>
        <w:pStyle w:val="a4"/>
        <w:numPr>
          <w:ilvl w:val="0"/>
          <w:numId w:val="4"/>
        </w:numPr>
        <w:spacing w:after="0"/>
      </w:pPr>
      <w:r>
        <w:t>Наименование – заполняется вручную пользователем, поле обязательно для заполнения;</w:t>
      </w:r>
    </w:p>
    <w:p w14:paraId="4C175C96" w14:textId="77777777" w:rsidR="00D357ED" w:rsidRDefault="00D357ED" w:rsidP="00D357ED">
      <w:pPr>
        <w:pStyle w:val="a4"/>
        <w:numPr>
          <w:ilvl w:val="0"/>
          <w:numId w:val="4"/>
        </w:numPr>
        <w:spacing w:after="0"/>
      </w:pPr>
      <w:r>
        <w:t>Артикул – может быть пустым;</w:t>
      </w:r>
    </w:p>
    <w:p w14:paraId="3747D72F" w14:textId="77777777" w:rsidR="00D357ED" w:rsidRDefault="00D357ED" w:rsidP="00D357ED">
      <w:pPr>
        <w:pStyle w:val="a4"/>
        <w:numPr>
          <w:ilvl w:val="0"/>
          <w:numId w:val="4"/>
        </w:numPr>
        <w:spacing w:after="0"/>
      </w:pPr>
      <w:r>
        <w:t>Номенклатура – поле обязательно для заполнения;</w:t>
      </w:r>
    </w:p>
    <w:p w14:paraId="5A17071B" w14:textId="77777777" w:rsidR="00D357ED" w:rsidRDefault="00D357ED" w:rsidP="00D357ED">
      <w:pPr>
        <w:pStyle w:val="a4"/>
        <w:numPr>
          <w:ilvl w:val="0"/>
          <w:numId w:val="4"/>
        </w:numPr>
        <w:spacing w:after="0"/>
      </w:pPr>
      <w:r>
        <w:t>Количество - поле обязательно для заполнения, Число, точность 3;</w:t>
      </w:r>
    </w:p>
    <w:p w14:paraId="40787944" w14:textId="77777777" w:rsidR="00D357ED" w:rsidRDefault="00D357ED" w:rsidP="00D357ED">
      <w:pPr>
        <w:pStyle w:val="a4"/>
        <w:numPr>
          <w:ilvl w:val="0"/>
          <w:numId w:val="4"/>
        </w:numPr>
        <w:spacing w:after="0"/>
      </w:pPr>
      <w:r>
        <w:t>Ед. измерения;</w:t>
      </w:r>
    </w:p>
    <w:p w14:paraId="68D0F31A" w14:textId="77777777" w:rsidR="00D357ED" w:rsidRDefault="00D357ED" w:rsidP="00D357ED">
      <w:r>
        <w:t>И имеет следующий вид:</w:t>
      </w:r>
    </w:p>
    <w:p w14:paraId="330B1EA3" w14:textId="77777777" w:rsidR="00D357ED" w:rsidRDefault="00D357ED" w:rsidP="00D357ED">
      <w:pPr>
        <w:ind w:left="-851"/>
      </w:pPr>
      <w:r>
        <w:rPr>
          <w:noProof/>
          <w:lang w:eastAsia="ru-RU"/>
        </w:rPr>
        <w:drawing>
          <wp:inline distT="0" distB="0" distL="0" distR="0" wp14:anchorId="628C49A4" wp14:editId="3AF1F74A">
            <wp:extent cx="5943600" cy="18954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2629" w14:textId="77777777" w:rsidR="00D357ED" w:rsidRDefault="00D357ED" w:rsidP="00D357ED">
      <w:r>
        <w:t>На вкладке «Материалы» есть следующие поля:</w:t>
      </w:r>
    </w:p>
    <w:p w14:paraId="29FBCFA8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Номер строки;</w:t>
      </w:r>
    </w:p>
    <w:p w14:paraId="3C5A34ED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Артикул - может быть пустым;</w:t>
      </w:r>
    </w:p>
    <w:p w14:paraId="6BAD3A37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Номенклатура - поле обязательно для заполнения;</w:t>
      </w:r>
    </w:p>
    <w:p w14:paraId="6F9F532D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Количество - поле обязательно для заполнения;</w:t>
      </w:r>
    </w:p>
    <w:p w14:paraId="4E46E7A6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Ед. измерения - заполняется автоматически при выборе номенклатуры;</w:t>
      </w:r>
    </w:p>
    <w:p w14:paraId="1131A05A" w14:textId="77777777" w:rsidR="00D357ED" w:rsidRDefault="00D357ED" w:rsidP="00D357ED">
      <w:r>
        <w:t>И имеет следующий вид:</w:t>
      </w:r>
    </w:p>
    <w:p w14:paraId="37E15664" w14:textId="77777777" w:rsidR="00D357ED" w:rsidRDefault="00D357ED" w:rsidP="00D357ED">
      <w:pPr>
        <w:ind w:left="-851"/>
      </w:pPr>
      <w:r>
        <w:rPr>
          <w:noProof/>
          <w:lang w:eastAsia="ru-RU"/>
        </w:rPr>
        <w:drawing>
          <wp:inline distT="0" distB="0" distL="0" distR="0" wp14:anchorId="6FA89C22" wp14:editId="327AC4C8">
            <wp:extent cx="5943600" cy="2011680"/>
            <wp:effectExtent l="0" t="0" r="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C0EEC" w14:textId="77777777" w:rsidR="00D357ED" w:rsidRDefault="00D357ED" w:rsidP="00D357ED">
      <w:r>
        <w:t xml:space="preserve">На вкладке “Аналоги” содержится информация о возможных заменах для выбранных позиций основного материала на другую номенклатуру – </w:t>
      </w:r>
      <w:commentRangeStart w:id="0"/>
      <w:r>
        <w:t>подбирается из регистра «Аналоги для замены»</w:t>
      </w:r>
      <w:commentRangeEnd w:id="0"/>
      <w:r w:rsidR="00F364E2">
        <w:rPr>
          <w:rStyle w:val="a5"/>
        </w:rPr>
        <w:commentReference w:id="0"/>
      </w:r>
      <w:r>
        <w:t xml:space="preserve">.  </w:t>
      </w:r>
      <w:r w:rsidRPr="00311020">
        <w:rPr>
          <w:b/>
          <w:u w:val="single"/>
        </w:rPr>
        <w:t>Несет информационный характер, нельзя редактировать</w:t>
      </w:r>
      <w:r>
        <w:t>. Состоит из двух табличных частей, в каждом из которых содержит следующие поля, которые заполняются автоматически при наличии данных в регистре «Анало</w:t>
      </w:r>
      <w:bookmarkStart w:id="1" w:name="_GoBack"/>
      <w:bookmarkEnd w:id="1"/>
      <w:r>
        <w:t>ги для замены»:</w:t>
      </w:r>
    </w:p>
    <w:p w14:paraId="7B955058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Номер строки;</w:t>
      </w:r>
    </w:p>
    <w:p w14:paraId="2A382D4A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Артикул - может быть пустым;</w:t>
      </w:r>
    </w:p>
    <w:p w14:paraId="482E4A52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Номенклатура - поле обязательно для заполнения;</w:t>
      </w:r>
    </w:p>
    <w:p w14:paraId="32E60ED8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Количество - поле обязательно для заполнения;</w:t>
      </w:r>
    </w:p>
    <w:p w14:paraId="3ED45341" w14:textId="77777777" w:rsidR="00D357ED" w:rsidRDefault="00D357ED" w:rsidP="00D357ED">
      <w:pPr>
        <w:numPr>
          <w:ilvl w:val="0"/>
          <w:numId w:val="1"/>
        </w:numPr>
        <w:spacing w:after="0"/>
        <w:contextualSpacing/>
      </w:pPr>
      <w:r>
        <w:t>Ед. измерения;</w:t>
      </w:r>
    </w:p>
    <w:p w14:paraId="728AB5D5" w14:textId="77777777" w:rsidR="00D357ED" w:rsidRDefault="00D357ED" w:rsidP="00D357ED">
      <w:r>
        <w:lastRenderedPageBreak/>
        <w:t>И имеет следующий вид:</w:t>
      </w:r>
    </w:p>
    <w:p w14:paraId="4E6EA8AF" w14:textId="77777777" w:rsidR="00D357ED" w:rsidRDefault="00D357ED" w:rsidP="00D357ED">
      <w:r>
        <w:rPr>
          <w:noProof/>
          <w:lang w:eastAsia="ru-RU"/>
        </w:rPr>
        <w:drawing>
          <wp:inline distT="114300" distB="114300" distL="114300" distR="114300" wp14:anchorId="2ADBED05" wp14:editId="5220B3C7">
            <wp:extent cx="5942965" cy="2755900"/>
            <wp:effectExtent l="0" t="0" r="0" b="0"/>
            <wp:docPr id="17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275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4A289B" w14:textId="77777777" w:rsidR="00D357ED" w:rsidRDefault="00D357ED" w:rsidP="00D357ED">
      <w:r>
        <w:t>В верхней ТЧ содержаться позиции номенклатуры из списка с вкладки «Материалы», по которым есть совпадения в регистре аналогов. ТЧ может быть пустой.</w:t>
      </w:r>
    </w:p>
    <w:p w14:paraId="66046C6B" w14:textId="77777777" w:rsidR="00D357ED" w:rsidRDefault="00D357ED" w:rsidP="00D357ED">
      <w:r>
        <w:t>В нижней ТЧ содержаться данные по найденным аналогам для выбранной (выделенной) в данной момент позиции материала из верхней ТЧ. При наличии данных в верхней ТЧ не может быть пустой.</w:t>
      </w:r>
    </w:p>
    <w:p w14:paraId="52C021DB" w14:textId="77777777" w:rsidR="00D357ED" w:rsidRDefault="00D357ED" w:rsidP="00D357ED">
      <w:r>
        <w:t>На вкладке “Дополнительно” содержится информация об ответственном (подставляется автоматически логин текущего пользователя) и описание (используется как комментарий) к данной ресурсной спецификации.</w:t>
      </w:r>
    </w:p>
    <w:p w14:paraId="2FDFB85C" w14:textId="77777777" w:rsidR="00D357ED" w:rsidRDefault="00D357ED" w:rsidP="00D357ED">
      <w:pPr>
        <w:ind w:left="-709"/>
      </w:pPr>
      <w:r>
        <w:rPr>
          <w:noProof/>
          <w:lang w:eastAsia="ru-RU"/>
        </w:rPr>
        <w:drawing>
          <wp:inline distT="0" distB="0" distL="0" distR="0" wp14:anchorId="4B9DC6C3" wp14:editId="7EDF0F23">
            <wp:extent cx="6446569" cy="2431692"/>
            <wp:effectExtent l="0" t="0" r="0" b="0"/>
            <wp:docPr id="22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6569" cy="2431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B0672E" w14:textId="77777777" w:rsidR="00D357ED" w:rsidRDefault="00D357ED" w:rsidP="00D357ED">
      <w:r>
        <w:t>К одной и той же продукции можно создать несколько ресурсных спецификаций и только одну из них можно указать как основную действующую - будет подставляться автоматически.</w:t>
      </w:r>
    </w:p>
    <w:p w14:paraId="6E732DAB" w14:textId="77777777" w:rsidR="00D357ED" w:rsidRDefault="00D357ED" w:rsidP="00D357ED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 wp14:anchorId="4E54ABEC" wp14:editId="21546077">
            <wp:extent cx="6544121" cy="1733195"/>
            <wp:effectExtent l="0" t="0" r="0" b="0"/>
            <wp:docPr id="27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4121" cy="1733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ABF0C8" w14:textId="77777777" w:rsidR="00D357ED" w:rsidRDefault="00D357ED" w:rsidP="00D357ED"/>
    <w:p w14:paraId="064105A5" w14:textId="77777777" w:rsidR="00D357ED" w:rsidRDefault="00D357ED" w:rsidP="00D357ED">
      <w:pPr>
        <w:pStyle w:val="a3"/>
        <w:outlineLvl w:val="1"/>
      </w:pPr>
      <w:bookmarkStart w:id="2" w:name="_Toc528074742"/>
      <w:r>
        <w:t xml:space="preserve">1.1 </w:t>
      </w:r>
      <w:r w:rsidRPr="00411E59">
        <w:t>Печатная форма «Ресурсная смета»</w:t>
      </w:r>
      <w:bookmarkEnd w:id="2"/>
    </w:p>
    <w:p w14:paraId="07824E61" w14:textId="77777777" w:rsidR="00D357ED" w:rsidRDefault="00D357ED" w:rsidP="00D357ED">
      <w:r>
        <w:t>Новая печатная форма.</w:t>
      </w:r>
    </w:p>
    <w:p w14:paraId="2D05A4FF" w14:textId="77777777" w:rsidR="00D357ED" w:rsidRDefault="00D357ED" w:rsidP="00D357ED">
      <w:r>
        <w:t>Печатается из карточки элемента справочника «Ресурсная спецификация».</w:t>
      </w:r>
    </w:p>
    <w:p w14:paraId="4C97A899" w14:textId="77777777" w:rsidR="00D357ED" w:rsidRDefault="00D357ED" w:rsidP="00D357ED">
      <w:r>
        <w:t>Содержит в себе информацию по используемым материалам из вкладки «Материалы и работы».</w:t>
      </w:r>
    </w:p>
    <w:p w14:paraId="712BC6E0" w14:textId="77777777" w:rsidR="00D357ED" w:rsidRDefault="00D357ED" w:rsidP="00D357ED">
      <w:r>
        <w:t xml:space="preserve">Состоит из следующих полей: </w:t>
      </w:r>
    </w:p>
    <w:p w14:paraId="377982A6" w14:textId="77777777" w:rsidR="00D357ED" w:rsidRDefault="00D357ED" w:rsidP="00D357ED">
      <w:pPr>
        <w:pStyle w:val="a4"/>
        <w:numPr>
          <w:ilvl w:val="0"/>
          <w:numId w:val="2"/>
        </w:numPr>
      </w:pPr>
      <w:r>
        <w:t xml:space="preserve">В шапке – наименование печатной формы «Ресурсная смета по продукции </w:t>
      </w:r>
      <w:r w:rsidRPr="00C01F64">
        <w:t>&lt;</w:t>
      </w:r>
      <w:r>
        <w:t>наименование продукции – из вкладки «Продукция»</w:t>
      </w:r>
      <w:r w:rsidRPr="00C01F64">
        <w:t>&gt;</w:t>
      </w:r>
      <w:r>
        <w:t>»</w:t>
      </w:r>
    </w:p>
    <w:p w14:paraId="4B95FD22" w14:textId="77777777" w:rsidR="00D357ED" w:rsidRDefault="00D357ED" w:rsidP="00D357ED">
      <w:pPr>
        <w:pStyle w:val="a4"/>
        <w:numPr>
          <w:ilvl w:val="0"/>
          <w:numId w:val="2"/>
        </w:numPr>
      </w:pPr>
      <w:r>
        <w:t>В ТЧ – материалы и их аналоги – указывается в каком количестве можно использовать на выпуск единицы продукции – количество возможной выпускаемой продукции берется из вкладки «Продукция», поле «Количество».</w:t>
      </w:r>
    </w:p>
    <w:tbl>
      <w:tblPr>
        <w:tblW w:w="6114" w:type="dxa"/>
        <w:tblInd w:w="-10" w:type="dxa"/>
        <w:tblLook w:val="04A0" w:firstRow="1" w:lastRow="0" w:firstColumn="1" w:lastColumn="0" w:noHBand="0" w:noVBand="1"/>
      </w:tblPr>
      <w:tblGrid>
        <w:gridCol w:w="4536"/>
        <w:gridCol w:w="861"/>
        <w:gridCol w:w="717"/>
      </w:tblGrid>
      <w:tr w:rsidR="00D357ED" w:rsidRPr="00A90B7F" w14:paraId="756D31CD" w14:textId="77777777" w:rsidTr="00FD0C38">
        <w:trPr>
          <w:trHeight w:val="375"/>
        </w:trPr>
        <w:tc>
          <w:tcPr>
            <w:tcW w:w="61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14:paraId="541CF198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0B7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Ресурсная смета</w:t>
            </w:r>
          </w:p>
        </w:tc>
      </w:tr>
      <w:tr w:rsidR="00D357ED" w:rsidRPr="00A90B7F" w14:paraId="5580782F" w14:textId="77777777" w:rsidTr="00FD0C38">
        <w:trPr>
          <w:trHeight w:val="300"/>
        </w:trPr>
        <w:tc>
          <w:tcPr>
            <w:tcW w:w="611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14:paraId="791C80A7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по продукции &lt;наименование продукции&gt;</w:t>
            </w:r>
          </w:p>
        </w:tc>
      </w:tr>
      <w:tr w:rsidR="00D357ED" w:rsidRPr="00A90B7F" w14:paraId="68CBE243" w14:textId="77777777" w:rsidTr="00FD0C38">
        <w:trPr>
          <w:trHeight w:val="300"/>
        </w:trPr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41B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357ED" w:rsidRPr="00A90B7F" w14:paraId="480D8FA3" w14:textId="77777777" w:rsidTr="00FD0C38">
        <w:trPr>
          <w:trHeight w:val="330"/>
        </w:trPr>
        <w:tc>
          <w:tcPr>
            <w:tcW w:w="61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14:paraId="70B4181A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B7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Основные материалы</w:t>
            </w:r>
          </w:p>
        </w:tc>
      </w:tr>
      <w:tr w:rsidR="00D357ED" w:rsidRPr="00A90B7F" w14:paraId="2E227B38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4C3329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90B7F">
              <w:rPr>
                <w:rFonts w:eastAsia="Times New Roman" w:cs="Times New Roman"/>
                <w:b/>
                <w:bCs/>
                <w:color w:val="000000"/>
              </w:rPr>
              <w:t>Номенклатура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5388A8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90B7F">
              <w:rPr>
                <w:rFonts w:eastAsia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30AE69ED" w14:textId="77777777" w:rsidR="00D357ED" w:rsidRPr="00A90B7F" w:rsidRDefault="00D357ED" w:rsidP="00FD0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Ед. изм.</w:t>
            </w:r>
          </w:p>
        </w:tc>
      </w:tr>
      <w:tr w:rsidR="00D357ED" w:rsidRPr="00A90B7F" w14:paraId="587EDD5E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F02D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Материал 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F094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058E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Шт.</w:t>
            </w:r>
          </w:p>
        </w:tc>
      </w:tr>
      <w:tr w:rsidR="00D357ED" w:rsidRPr="00A90B7F" w14:paraId="6915AE12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59D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 xml:space="preserve">    Аналог 1 материала 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22D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16C1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Шт.</w:t>
            </w:r>
          </w:p>
        </w:tc>
      </w:tr>
      <w:tr w:rsidR="00D357ED" w:rsidRPr="00A90B7F" w14:paraId="75FDAD06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F12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 xml:space="preserve">    Аналог 2 материала 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362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343C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Шт.</w:t>
            </w:r>
          </w:p>
        </w:tc>
      </w:tr>
      <w:tr w:rsidR="00D357ED" w:rsidRPr="00A90B7F" w14:paraId="7A9B70DB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A71C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Материал 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8E3F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061E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М2</w:t>
            </w:r>
          </w:p>
        </w:tc>
      </w:tr>
      <w:tr w:rsidR="00D357ED" w:rsidRPr="00A90B7F" w14:paraId="07BA8609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7819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 xml:space="preserve">    Аналог 1 материала 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858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C9D3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М2</w:t>
            </w:r>
          </w:p>
        </w:tc>
      </w:tr>
      <w:tr w:rsidR="00D357ED" w:rsidRPr="00A90B7F" w14:paraId="2A725CA2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DB4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 xml:space="preserve">    Аналог 2 материала 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4257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17</w:t>
            </w: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1D62C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Дм2</w:t>
            </w:r>
          </w:p>
        </w:tc>
      </w:tr>
      <w:tr w:rsidR="00D357ED" w:rsidRPr="00A90B7F" w14:paraId="63AEB435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611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Материал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B07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C5DE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Шт.</w:t>
            </w:r>
          </w:p>
        </w:tc>
      </w:tr>
      <w:tr w:rsidR="00D357ED" w:rsidRPr="00A90B7F" w14:paraId="5241DEFF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37EF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 xml:space="preserve">    Аналог 1 материала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AE22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0DD2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Шт.</w:t>
            </w:r>
          </w:p>
        </w:tc>
      </w:tr>
      <w:tr w:rsidR="00D357ED" w:rsidRPr="00A90B7F" w14:paraId="274A274D" w14:textId="77777777" w:rsidTr="00FD0C3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ED5" w14:textId="77777777" w:rsidR="00D357ED" w:rsidRPr="00A90B7F" w:rsidRDefault="00D357ED" w:rsidP="00FD0C3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 xml:space="preserve">    Аналог 2 материала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052E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A90B7F">
              <w:rPr>
                <w:rFonts w:eastAsia="Times New Roman" w:cs="Times New Roman"/>
                <w:color w:val="000000"/>
              </w:rPr>
              <w:t>0,006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7B3D1" w14:textId="77777777" w:rsidR="00D357ED" w:rsidRPr="00A90B7F" w:rsidRDefault="00D357ED" w:rsidP="00FD0C3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Шт.</w:t>
            </w:r>
          </w:p>
        </w:tc>
      </w:tr>
    </w:tbl>
    <w:p w14:paraId="62D28EA9" w14:textId="77777777" w:rsidR="00D357ED" w:rsidRDefault="00D357ED" w:rsidP="00D357ED"/>
    <w:p w14:paraId="42B7D37E" w14:textId="77777777" w:rsidR="00BB57A2" w:rsidRDefault="00BB57A2" w:rsidP="00D357ED"/>
    <w:p w14:paraId="21396A68" w14:textId="77777777" w:rsidR="00BB57A2" w:rsidRDefault="00BB57A2" w:rsidP="00BB57A2">
      <w:pPr>
        <w:pStyle w:val="2"/>
      </w:pPr>
      <w:r>
        <w:t>Справочник «Номенклатура»</w:t>
      </w:r>
    </w:p>
    <w:p w14:paraId="32B3E542" w14:textId="77777777" w:rsidR="00BB57A2" w:rsidRDefault="00BB57A2" w:rsidP="00BB57A2">
      <w:r>
        <w:t>Доработка существующего справочника.</w:t>
      </w:r>
    </w:p>
    <w:p w14:paraId="3A6EE7C6" w14:textId="77777777" w:rsidR="00BB57A2" w:rsidRDefault="00BB57A2" w:rsidP="00BB57A2">
      <w:r>
        <w:t xml:space="preserve">Добавить гиперссылку «Ресурсная спецификация» в подраздел карточки номенклатуры «Производство», содержащий в себе ссылку на список ресурсных спецификаций </w:t>
      </w:r>
      <w:r w:rsidRPr="00496078">
        <w:rPr>
          <w:b/>
          <w:u w:val="single"/>
        </w:rPr>
        <w:t>для выбранного элемента справочника</w:t>
      </w:r>
      <w:r>
        <w:t>.</w:t>
      </w:r>
    </w:p>
    <w:p w14:paraId="4BBE65C1" w14:textId="77777777" w:rsidR="00BB57A2" w:rsidRDefault="00BB57A2" w:rsidP="00BB57A2">
      <w:r>
        <w:rPr>
          <w:noProof/>
          <w:lang w:eastAsia="ru-RU"/>
        </w:rPr>
        <w:lastRenderedPageBreak/>
        <w:drawing>
          <wp:inline distT="0" distB="0" distL="0" distR="0" wp14:anchorId="3D058601" wp14:editId="17F2A6DD">
            <wp:extent cx="5943600" cy="40957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7A3F" w14:textId="77777777" w:rsidR="00BB57A2" w:rsidRDefault="00BB57A2" w:rsidP="00BB57A2"/>
    <w:p w14:paraId="1128BAA0" w14:textId="77777777" w:rsidR="00D357ED" w:rsidRPr="00D357ED" w:rsidRDefault="00D357ED" w:rsidP="00D357ED"/>
    <w:sectPr w:rsidR="00D357ED" w:rsidRPr="00D3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енкрат Анастасия Владимировна" w:date="2018-10-29T16:58:00Z" w:initials="ПАВ">
    <w:p w14:paraId="13D32E6C" w14:textId="77777777" w:rsidR="00F364E2" w:rsidRPr="00F364E2" w:rsidRDefault="00F364E2">
      <w:pPr>
        <w:pStyle w:val="a6"/>
      </w:pPr>
      <w:r>
        <w:rPr>
          <w:rStyle w:val="a5"/>
        </w:rPr>
        <w:annotationRef/>
      </w:r>
      <w:r>
        <w:t xml:space="preserve">Данный регистр в разработке. При его появлении в базе (ближайшие 2-3 дня после начала работы над данной частью) будет </w:t>
      </w:r>
      <w:proofErr w:type="gramStart"/>
      <w:r>
        <w:t xml:space="preserve">передан </w:t>
      </w:r>
      <w:r w:rsidRPr="00F364E2">
        <w:t>.</w:t>
      </w:r>
      <w:proofErr w:type="spellStart"/>
      <w:r>
        <w:rPr>
          <w:lang w:val="en-US"/>
        </w:rPr>
        <w:t>cf</w:t>
      </w:r>
      <w:proofErr w:type="spellEnd"/>
      <w:proofErr w:type="gramEnd"/>
      <w:r>
        <w:t xml:space="preserve"> с этой доработкой для продолжения работы.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D32E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08C"/>
    <w:multiLevelType w:val="hybridMultilevel"/>
    <w:tmpl w:val="4986E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706A5"/>
    <w:multiLevelType w:val="hybridMultilevel"/>
    <w:tmpl w:val="14CC5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82165"/>
    <w:multiLevelType w:val="hybridMultilevel"/>
    <w:tmpl w:val="4386B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4858"/>
    <w:multiLevelType w:val="multilevel"/>
    <w:tmpl w:val="19B80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C972AA"/>
    <w:multiLevelType w:val="hybridMultilevel"/>
    <w:tmpl w:val="501A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2C67"/>
    <w:multiLevelType w:val="hybridMultilevel"/>
    <w:tmpl w:val="5BF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94E0F"/>
    <w:multiLevelType w:val="hybridMultilevel"/>
    <w:tmpl w:val="B980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нкрат Анастасия Владимировна">
    <w15:presenceInfo w15:providerId="AD" w15:userId="S-1-5-21-2308885811-3061509098-332807909-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5A"/>
    <w:rsid w:val="00165988"/>
    <w:rsid w:val="00463E5A"/>
    <w:rsid w:val="00BB57A2"/>
    <w:rsid w:val="00D357ED"/>
    <w:rsid w:val="00F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CE51"/>
  <w15:chartTrackingRefBased/>
  <w15:docId w15:val="{C16BFE89-A5BB-41CD-ACEA-9CF185D5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D357ED"/>
    <w:pPr>
      <w:outlineLvl w:val="9"/>
    </w:pPr>
    <w:rPr>
      <w:lang w:eastAsia="ru-RU"/>
    </w:rPr>
  </w:style>
  <w:style w:type="paragraph" w:styleId="a4">
    <w:name w:val="List Paragraph"/>
    <w:basedOn w:val="a"/>
    <w:uiPriority w:val="34"/>
    <w:qFormat/>
    <w:rsid w:val="00D357ED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F364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64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64E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364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364E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3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D564-9802-443B-9756-51730324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4</cp:revision>
  <dcterms:created xsi:type="dcterms:W3CDTF">2018-10-29T12:45:00Z</dcterms:created>
  <dcterms:modified xsi:type="dcterms:W3CDTF">2018-10-29T13:00:00Z</dcterms:modified>
</cp:coreProperties>
</file>