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50" w:rsidRDefault="00641596">
      <w:r>
        <w:t>Нужна</w:t>
      </w:r>
      <w:r w:rsidR="00C25950">
        <w:t xml:space="preserve"> обработка загрузки приходных накладных в 1С УНФ из файлов </w:t>
      </w:r>
      <w:r w:rsidR="00C25950">
        <w:rPr>
          <w:lang w:val="en-US"/>
        </w:rPr>
        <w:t>XML</w:t>
      </w:r>
      <w:r>
        <w:t xml:space="preserve"> (</w:t>
      </w:r>
      <w:r w:rsidR="008056C3">
        <w:t>для тестир</w:t>
      </w:r>
      <w:r>
        <w:t>о</w:t>
      </w:r>
      <w:r w:rsidR="008056C3">
        <w:t>в</w:t>
      </w:r>
      <w:r>
        <w:t xml:space="preserve">ания лучше сделать как </w:t>
      </w:r>
      <w:proofErr w:type="gramStart"/>
      <w:r>
        <w:t>внешнюю</w:t>
      </w:r>
      <w:proofErr w:type="gramEnd"/>
      <w:r>
        <w:t>, но для работ</w:t>
      </w:r>
      <w:r w:rsidR="008056C3">
        <w:t>ы</w:t>
      </w:r>
      <w:r>
        <w:t xml:space="preserve"> нужно будет добавить в 1С в раздел закупки)</w:t>
      </w:r>
      <w:r w:rsidR="00C25950">
        <w:t>.</w:t>
      </w:r>
    </w:p>
    <w:p w:rsidR="00C25950" w:rsidRDefault="00C25950">
      <w:r>
        <w:t>2 разных формата файла</w:t>
      </w:r>
      <w:r w:rsidR="008056C3">
        <w:t xml:space="preserve"> </w:t>
      </w:r>
      <w:proofErr w:type="spellStart"/>
      <w:r w:rsidR="008056C3">
        <w:t>Xml</w:t>
      </w:r>
      <w:proofErr w:type="spellEnd"/>
      <w:r>
        <w:t xml:space="preserve"> – т.е. до</w:t>
      </w:r>
      <w:r w:rsidR="008056C3">
        <w:t>лжно быть два варианта загрузки</w:t>
      </w:r>
      <w:r>
        <w:t xml:space="preserve"> (</w:t>
      </w:r>
      <w:r w:rsidR="008056C3">
        <w:t>в</w:t>
      </w:r>
      <w:r>
        <w:t xml:space="preserve"> идеале сделать, чтобы можно было настраивать и сохранять в пользовательском режиме и другие варианты загрузки из других </w:t>
      </w:r>
      <w:proofErr w:type="spellStart"/>
      <w:r>
        <w:t>xml</w:t>
      </w:r>
      <w:proofErr w:type="spellEnd"/>
      <w:r>
        <w:t>,</w:t>
      </w:r>
      <w:r w:rsidR="008056C3">
        <w:t xml:space="preserve"> </w:t>
      </w:r>
      <w:r>
        <w:t>если конечно так можно)</w:t>
      </w:r>
    </w:p>
    <w:p w:rsidR="00C25950" w:rsidRDefault="00C25950">
      <w:r>
        <w:t>В обработке загрузки пользователь выбирает дату документа (</w:t>
      </w:r>
      <w:proofErr w:type="spellStart"/>
      <w:r>
        <w:t>по-умолчанию</w:t>
      </w:r>
      <w:proofErr w:type="spellEnd"/>
      <w:r>
        <w:t xml:space="preserve"> текущая), контрагента, договор, и организацию. </w:t>
      </w:r>
    </w:p>
    <w:p w:rsidR="00C25950" w:rsidRDefault="00C25950">
      <w:r>
        <w:t>Загрузка происходит в табличную часть «Товары».</w:t>
      </w:r>
    </w:p>
    <w:p w:rsidR="00C25950" w:rsidRDefault="00C25950">
      <w:r>
        <w:t xml:space="preserve">О том, как должна искаться номенклатура: </w:t>
      </w:r>
    </w:p>
    <w:p w:rsidR="008056C3" w:rsidRDefault="008056C3">
      <w:r>
        <w:t xml:space="preserve">1. </w:t>
      </w:r>
      <w:r w:rsidR="00C25950">
        <w:t xml:space="preserve">В базу нужно добавить справочник </w:t>
      </w:r>
      <w:r w:rsidR="00C503BA">
        <w:t>или регистр «соответствие номенклатуры поставщика номенклатуре 1с»</w:t>
      </w:r>
      <w:r w:rsidR="000433B6">
        <w:t>.  В нем соответственно будет один реквизит – это строка – артикул поставщика, другой – справочник номенклатура.</w:t>
      </w:r>
      <w:r>
        <w:t xml:space="preserve"> Справочник первоначально заполняется вручную.</w:t>
      </w:r>
      <w:r w:rsidR="000433B6">
        <w:t xml:space="preserve"> Т.е. при загрузке накладных первым делом ищем по этому справочнику. Если находим соответствие – номенклатуру в документ добавляем</w:t>
      </w:r>
      <w:r>
        <w:t>.</w:t>
      </w:r>
    </w:p>
    <w:p w:rsidR="00641596" w:rsidRDefault="008056C3">
      <w:r>
        <w:t>2. Если не находим на первом этапе</w:t>
      </w:r>
      <w:r w:rsidR="000433B6">
        <w:t xml:space="preserve"> – идем в справочник (или регистр) Префиксы. (Его тоже нужно в базе создать). </w:t>
      </w:r>
      <w:r w:rsidR="00641596">
        <w:t>Там просто должны храниться строки. Пример: «АБ001»</w:t>
      </w:r>
      <w:r w:rsidR="00641596">
        <w:rPr>
          <w:lang w:val="en-US"/>
        </w:rPr>
        <w:t xml:space="preserve">, </w:t>
      </w:r>
      <w:r w:rsidR="00641596">
        <w:t xml:space="preserve"> «УГД009».</w:t>
      </w:r>
    </w:p>
    <w:p w:rsidR="00CA2745" w:rsidRDefault="00641596">
      <w:r>
        <w:t xml:space="preserve">Суть такая: мы должны найти нужную нам номенклатуру 1С </w:t>
      </w:r>
      <w:r w:rsidR="008056C3">
        <w:t xml:space="preserve"> из справочника «номенклатура» </w:t>
      </w:r>
      <w:r>
        <w:t>по артикулу, но в загружаемом файле артикул может быть вида: 000253532, а в 1С:   УГД009</w:t>
      </w:r>
      <w:r w:rsidR="00CA2745">
        <w:t>-</w:t>
      </w:r>
      <w:r>
        <w:t xml:space="preserve">000253532.  Поэтому мы должны все варианты префиксов из номенклатуры при поиске убирать. Т.е. мы ищем </w:t>
      </w:r>
      <w:r w:rsidR="000433B6">
        <w:t xml:space="preserve"> </w:t>
      </w:r>
      <w:r>
        <w:t xml:space="preserve">«000253532» и если нашли такое сочетание вместе с каким-то префиксом, смотрим, если у нас в справочнике префиксов такой префикс. </w:t>
      </w:r>
      <w:proofErr w:type="gramStart"/>
      <w:r>
        <w:t>Например</w:t>
      </w:r>
      <w:proofErr w:type="gramEnd"/>
      <w:r>
        <w:t xml:space="preserve"> мы нашли ZX000253532, 000253532 вроде совпадает, смотрим что еще есть-  есть префикс ZX, смотрим – есть ли он в справочнике префиксов – если  нет – тогда это не наша номенклатура, ищем дальше.</w:t>
      </w:r>
      <w:r w:rsidR="00CA2745">
        <w:t xml:space="preserve"> Если мы нашли что в справочнике «Префиксы» есть префикс «</w:t>
      </w:r>
      <w:r w:rsidR="00CA2745">
        <w:rPr>
          <w:lang w:val="en-US"/>
        </w:rPr>
        <w:t>ZX</w:t>
      </w:r>
      <w:r w:rsidR="00CA2745">
        <w:t>»</w:t>
      </w:r>
      <w:r w:rsidR="00CA2745" w:rsidRPr="00CA2745">
        <w:t xml:space="preserve"> - </w:t>
      </w:r>
      <w:r w:rsidR="00CA2745">
        <w:t>значит это наша номенклатура, берем ее.</w:t>
      </w:r>
      <w:r>
        <w:t xml:space="preserve"> Если номенклатура с убранным префиксом нашлась – она автоматически заносится в </w:t>
      </w:r>
      <w:r w:rsidR="00AB4DAB">
        <w:t>справочник «соответствие номенклатуры поставщика номенклатуре 1с»</w:t>
      </w:r>
      <w:r w:rsidR="00CA2745">
        <w:t>.</w:t>
      </w:r>
    </w:p>
    <w:p w:rsidR="0019198B" w:rsidRDefault="00641596">
      <w:r>
        <w:t xml:space="preserve">  </w:t>
      </w:r>
      <w:r w:rsidR="00CA2745">
        <w:t xml:space="preserve">3. </w:t>
      </w:r>
      <w:r w:rsidR="00AB4DAB">
        <w:t>Е</w:t>
      </w:r>
      <w:r>
        <w:t>сли</w:t>
      </w:r>
      <w:r w:rsidR="00AB4DAB">
        <w:t xml:space="preserve"> же</w:t>
      </w:r>
      <w:r>
        <w:t xml:space="preserve"> и </w:t>
      </w:r>
      <w:r w:rsidR="00CA2745">
        <w:t>на втором этапе</w:t>
      </w:r>
      <w:r>
        <w:t xml:space="preserve"> не находим, тогда у</w:t>
      </w:r>
      <w:r w:rsidR="00AB4DAB">
        <w:t>ж</w:t>
      </w:r>
      <w:r>
        <w:t>е пытаемся найти</w:t>
      </w:r>
      <w:r w:rsidR="00CA2745">
        <w:t xml:space="preserve"> номенклатуру</w:t>
      </w:r>
      <w:r>
        <w:t xml:space="preserve"> не по артикулу номенклатуры, а по наименованию.</w:t>
      </w:r>
      <w:r w:rsidR="00CA2745">
        <w:t xml:space="preserve"> И тут уж либо находим, либо нет.</w:t>
      </w:r>
      <w:r>
        <w:t xml:space="preserve"> </w:t>
      </w:r>
      <w:r w:rsidR="00AB4DAB">
        <w:t xml:space="preserve"> </w:t>
      </w:r>
    </w:p>
    <w:p w:rsidR="00641596" w:rsidRDefault="00641596">
      <w:r>
        <w:t>Сначала все это загружается на саму форму обработки практически в виде документа поступления товаров – с такой же табличной частью. Здесь у пользователя должна быть возможность перевыбрать номенклатуру, если вдруг что-то по соответствию неправильно под</w:t>
      </w:r>
      <w:r w:rsidR="00AB4DAB">
        <w:t>о</w:t>
      </w:r>
      <w:r>
        <w:t>бралось.</w:t>
      </w:r>
      <w:r w:rsidR="00AB4DAB">
        <w:t xml:space="preserve"> Если же номенклатура за предыдущие три этапа не нашлась, строчка с номенклатурой должна быть пустой.  </w:t>
      </w:r>
      <w:r w:rsidR="008056C3">
        <w:t xml:space="preserve">На форме обработки должна быть галочка «создавать новую номенклатуру при отсутствии в базе». Дальше пользователь нажимает кнопку «Создать документ Приходная накладная». Если галка </w:t>
      </w:r>
      <w:proofErr w:type="gramStart"/>
      <w:r w:rsidR="008056C3">
        <w:t>стоит</w:t>
      </w:r>
      <w:proofErr w:type="gramEnd"/>
      <w:r w:rsidR="008056C3">
        <w:t xml:space="preserve"> и пользователь вместо пустых строк ничего не выбрал, в базе должна создаться номенклатуру с наименованием, артикулом и прочими характеристиками, которые есть в </w:t>
      </w:r>
      <w:proofErr w:type="spellStart"/>
      <w:r w:rsidR="008056C3">
        <w:t>Xml</w:t>
      </w:r>
      <w:proofErr w:type="spellEnd"/>
      <w:r w:rsidR="008056C3">
        <w:t>.</w:t>
      </w:r>
      <w:r w:rsidR="00CA2745">
        <w:t xml:space="preserve"> Сразу эта номенклатура добавляется в справочник «Соответствие номенклатуры…»</w:t>
      </w:r>
      <w:r w:rsidR="008056C3">
        <w:t xml:space="preserve"> И создается приходная накладная со всеми заполненными номенклатурами. Если же галка «создавать </w:t>
      </w:r>
      <w:proofErr w:type="gramStart"/>
      <w:r w:rsidR="008056C3">
        <w:t>новую</w:t>
      </w:r>
      <w:proofErr w:type="gramEnd"/>
      <w:r w:rsidR="008056C3">
        <w:t xml:space="preserve"> </w:t>
      </w:r>
      <w:proofErr w:type="spellStart"/>
      <w:r w:rsidR="008056C3">
        <w:t>номен</w:t>
      </w:r>
      <w:proofErr w:type="spellEnd"/>
      <w:r w:rsidR="008056C3">
        <w:t xml:space="preserve">…» не стоит – документ создается как есть – т.е. где номенклатура проставлена – проставляется, где нет – проставляется только количество, НДС  и прочее, сама номенклатура остается пустой.   </w:t>
      </w:r>
      <w:r>
        <w:t xml:space="preserve"> </w:t>
      </w:r>
    </w:p>
    <w:p w:rsidR="00641596" w:rsidRPr="00641596" w:rsidRDefault="00CA2745">
      <w:r>
        <w:t>Все.</w:t>
      </w:r>
    </w:p>
    <w:sectPr w:rsidR="00641596" w:rsidRPr="00641596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pStyle w:val="a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5950"/>
    <w:rsid w:val="000433B6"/>
    <w:rsid w:val="000D0023"/>
    <w:rsid w:val="0019198B"/>
    <w:rsid w:val="00226D6B"/>
    <w:rsid w:val="00477E48"/>
    <w:rsid w:val="004F651D"/>
    <w:rsid w:val="00504740"/>
    <w:rsid w:val="005E551E"/>
    <w:rsid w:val="00600FA6"/>
    <w:rsid w:val="006021DD"/>
    <w:rsid w:val="00641596"/>
    <w:rsid w:val="008056C3"/>
    <w:rsid w:val="008802B4"/>
    <w:rsid w:val="00977111"/>
    <w:rsid w:val="009F614A"/>
    <w:rsid w:val="00AB4DAB"/>
    <w:rsid w:val="00C25950"/>
    <w:rsid w:val="00C503BA"/>
    <w:rsid w:val="00CA2745"/>
    <w:rsid w:val="00CA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E48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477E48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477E48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477E48"/>
    <w:pPr>
      <w:keepNext/>
      <w:jc w:val="center"/>
      <w:outlineLvl w:val="2"/>
    </w:pPr>
    <w:rPr>
      <w:rFonts w:ascii="Arial" w:hAnsi="Arial" w:cs="Arial"/>
      <w:b/>
      <w:bCs/>
      <w:caps/>
      <w:sz w:val="36"/>
      <w:szCs w:val="36"/>
    </w:rPr>
  </w:style>
  <w:style w:type="paragraph" w:styleId="4">
    <w:name w:val="heading 4"/>
    <w:basedOn w:val="a0"/>
    <w:next w:val="a0"/>
    <w:link w:val="40"/>
    <w:qFormat/>
    <w:rsid w:val="00477E48"/>
    <w:pPr>
      <w:keepNext/>
      <w:jc w:val="center"/>
      <w:outlineLvl w:val="3"/>
    </w:pPr>
    <w:rPr>
      <w:b/>
      <w:bCs/>
      <w:caps/>
      <w:sz w:val="28"/>
      <w:szCs w:val="28"/>
    </w:rPr>
  </w:style>
  <w:style w:type="paragraph" w:styleId="5">
    <w:name w:val="heading 5"/>
    <w:basedOn w:val="a0"/>
    <w:next w:val="a0"/>
    <w:link w:val="50"/>
    <w:qFormat/>
    <w:rsid w:val="00477E48"/>
    <w:pPr>
      <w:keepNext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477E48"/>
    <w:pPr>
      <w:keepNext/>
      <w:jc w:val="both"/>
      <w:outlineLvl w:val="5"/>
    </w:pPr>
    <w:rPr>
      <w:rFonts w:ascii="Times New Roman CYR" w:hAnsi="Times New Roman CYR" w:cs="Times New Roman CYR"/>
      <w:b/>
      <w:bCs/>
      <w:sz w:val="22"/>
      <w:szCs w:val="22"/>
      <w:lang w:val="en-US"/>
    </w:rPr>
  </w:style>
  <w:style w:type="paragraph" w:styleId="7">
    <w:name w:val="heading 7"/>
    <w:basedOn w:val="a0"/>
    <w:next w:val="a0"/>
    <w:link w:val="70"/>
    <w:qFormat/>
    <w:rsid w:val="00477E48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477E48"/>
    <w:pPr>
      <w:keepNext/>
      <w:jc w:val="right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477E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77E48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7E48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477E48"/>
    <w:rPr>
      <w:rFonts w:ascii="Arial" w:hAnsi="Arial" w:cs="Arial"/>
      <w:b/>
      <w:bCs/>
      <w:caps/>
      <w:sz w:val="36"/>
      <w:szCs w:val="36"/>
      <w:lang w:eastAsia="ar-SA"/>
    </w:rPr>
  </w:style>
  <w:style w:type="character" w:customStyle="1" w:styleId="40">
    <w:name w:val="Заголовок 4 Знак"/>
    <w:basedOn w:val="a1"/>
    <w:link w:val="4"/>
    <w:rsid w:val="00477E48"/>
    <w:rPr>
      <w:b/>
      <w:bCs/>
      <w:cap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77E48"/>
    <w:rPr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477E48"/>
    <w:rPr>
      <w:rFonts w:ascii="Times New Roman CYR" w:hAnsi="Times New Roman CYR" w:cs="Times New Roman CYR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1"/>
    <w:link w:val="7"/>
    <w:rsid w:val="00477E48"/>
    <w:rPr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77E48"/>
    <w:rPr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1"/>
    <w:link w:val="9"/>
    <w:rsid w:val="00477E48"/>
    <w:rPr>
      <w:rFonts w:ascii="Arial" w:hAnsi="Arial" w:cs="Arial"/>
      <w:sz w:val="22"/>
      <w:szCs w:val="22"/>
      <w:lang w:eastAsia="ar-SA"/>
    </w:rPr>
  </w:style>
  <w:style w:type="paragraph" w:styleId="a4">
    <w:name w:val="Title"/>
    <w:basedOn w:val="a0"/>
    <w:next w:val="a5"/>
    <w:link w:val="a6"/>
    <w:qFormat/>
    <w:rsid w:val="00477E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1"/>
    <w:link w:val="a4"/>
    <w:rsid w:val="00477E48"/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Subtitle"/>
    <w:basedOn w:val="a0"/>
    <w:next w:val="a7"/>
    <w:link w:val="a8"/>
    <w:qFormat/>
    <w:rsid w:val="00477E4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1"/>
    <w:link w:val="a5"/>
    <w:rsid w:val="00477E4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9F614A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9F614A"/>
    <w:rPr>
      <w:lang w:eastAsia="ar-SA"/>
    </w:rPr>
  </w:style>
  <w:style w:type="paragraph" w:styleId="a">
    <w:name w:val="List Paragraph"/>
    <w:basedOn w:val="a0"/>
    <w:uiPriority w:val="34"/>
    <w:qFormat/>
    <w:rsid w:val="00477E48"/>
    <w:pPr>
      <w:numPr>
        <w:ilvl w:val="2"/>
        <w:numId w:val="31"/>
      </w:numPr>
      <w:tabs>
        <w:tab w:val="left" w:pos="1355"/>
        <w:tab w:val="left" w:pos="1560"/>
      </w:tabs>
      <w:jc w:val="both"/>
    </w:pPr>
    <w:rPr>
      <w:bCs/>
      <w:sz w:val="22"/>
      <w:szCs w:val="22"/>
      <w:shd w:val="clear" w:color="auto" w:fill="FFFF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5538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</dc:creator>
  <cp:lastModifiedBy>EXP</cp:lastModifiedBy>
  <cp:revision>2</cp:revision>
  <dcterms:created xsi:type="dcterms:W3CDTF">2019-01-31T11:39:00Z</dcterms:created>
  <dcterms:modified xsi:type="dcterms:W3CDTF">2019-02-04T11:29:00Z</dcterms:modified>
</cp:coreProperties>
</file>