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66" w:rsidRDefault="00ED698C">
      <w:pPr>
        <w:rPr>
          <w:sz w:val="48"/>
        </w:rPr>
      </w:pPr>
      <w:r w:rsidRPr="00ED698C">
        <w:rPr>
          <w:sz w:val="48"/>
        </w:rPr>
        <w:t>Заполнение печатной формы табеля Т-13</w:t>
      </w:r>
    </w:p>
    <w:p w:rsidR="00B86DAF" w:rsidRPr="00ED698C" w:rsidRDefault="00B86DAF">
      <w:pPr>
        <w:rPr>
          <w:sz w:val="48"/>
        </w:rPr>
      </w:pPr>
      <w:r>
        <w:rPr>
          <w:sz w:val="48"/>
        </w:rPr>
        <w:t>в ЗУП 3.1.8.185</w:t>
      </w:r>
    </w:p>
    <w:p w:rsidR="00ED698C" w:rsidRDefault="00086B5B">
      <w:pPr>
        <w:rPr>
          <w:sz w:val="28"/>
        </w:rPr>
      </w:pPr>
      <w:r>
        <w:rPr>
          <w:sz w:val="28"/>
        </w:rPr>
        <w:t>1. В колонке "отработано за", посчитать отработанные дни по коду (Я; ПО;)</w:t>
      </w:r>
    </w:p>
    <w:p w:rsidR="00086B5B" w:rsidRDefault="00086B5B">
      <w:pPr>
        <w:rPr>
          <w:sz w:val="28"/>
        </w:rPr>
      </w:pPr>
      <w:r>
        <w:rPr>
          <w:sz w:val="28"/>
        </w:rPr>
        <w:t>пример:    Я-21 д., ПО-1д.</w:t>
      </w:r>
      <w:r w:rsidR="009E6BB2">
        <w:rPr>
          <w:sz w:val="28"/>
        </w:rPr>
        <w:t>, всего 22д.</w:t>
      </w:r>
      <w:r w:rsidR="00780ADA">
        <w:rPr>
          <w:noProof/>
          <w:sz w:val="28"/>
          <w:lang w:eastAsia="ru-RU"/>
        </w:rPr>
        <w:drawing>
          <wp:inline distT="0" distB="0" distL="0" distR="0">
            <wp:extent cx="5940425" cy="593090"/>
            <wp:effectExtent l="19050" t="0" r="3175" b="0"/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B5B" w:rsidRDefault="00780ADA">
      <w:pPr>
        <w:rPr>
          <w:sz w:val="28"/>
        </w:rPr>
      </w:pPr>
      <w:r>
        <w:rPr>
          <w:sz w:val="28"/>
        </w:rPr>
        <w:t>Отработанные часы считать только по коду "Я"</w:t>
      </w:r>
    </w:p>
    <w:p w:rsidR="00780ADA" w:rsidRDefault="00780ADA">
      <w:pPr>
        <w:rPr>
          <w:sz w:val="28"/>
        </w:rPr>
      </w:pPr>
    </w:p>
    <w:p w:rsidR="00780ADA" w:rsidRDefault="00780ADA">
      <w:pPr>
        <w:rPr>
          <w:sz w:val="28"/>
        </w:rPr>
      </w:pPr>
      <w:r>
        <w:rPr>
          <w:sz w:val="28"/>
        </w:rPr>
        <w:t xml:space="preserve">2. </w:t>
      </w:r>
      <w:bookmarkStart w:id="0" w:name="OLE_LINK1"/>
      <w:bookmarkStart w:id="1" w:name="OLE_LINK2"/>
      <w:bookmarkStart w:id="2" w:name="OLE_LINK3"/>
      <w:r>
        <w:rPr>
          <w:sz w:val="28"/>
        </w:rPr>
        <w:t>В колонке "</w:t>
      </w:r>
      <w:r w:rsidRPr="00780ADA">
        <w:rPr>
          <w:sz w:val="28"/>
        </w:rPr>
        <w:t>Данные для начисления заработной платы по видам и направлениям затрат</w:t>
      </w:r>
      <w:r>
        <w:rPr>
          <w:sz w:val="28"/>
        </w:rPr>
        <w:t xml:space="preserve">"  колонка "код вида оплаты" </w:t>
      </w:r>
      <w:bookmarkEnd w:id="0"/>
      <w:bookmarkEnd w:id="1"/>
      <w:bookmarkEnd w:id="2"/>
      <w:r>
        <w:rPr>
          <w:sz w:val="28"/>
        </w:rPr>
        <w:t xml:space="preserve">должна заполнится цифровым кодом вида </w:t>
      </w:r>
      <w:r w:rsidR="002C2DA9">
        <w:rPr>
          <w:sz w:val="28"/>
        </w:rPr>
        <w:t>рабочего времени</w:t>
      </w:r>
      <w:r>
        <w:rPr>
          <w:noProof/>
          <w:sz w:val="28"/>
          <w:lang w:eastAsia="ru-RU"/>
        </w:rPr>
        <w:drawing>
          <wp:inline distT="0" distB="0" distL="0" distR="0">
            <wp:extent cx="5940425" cy="3638550"/>
            <wp:effectExtent l="19050" t="0" r="3175" b="0"/>
            <wp:docPr id="4" name="Рисунок 3" descr="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2C2DA9" w:rsidRDefault="002C2DA9">
      <w:pPr>
        <w:rPr>
          <w:sz w:val="28"/>
        </w:rPr>
      </w:pPr>
      <w:r>
        <w:rPr>
          <w:sz w:val="28"/>
        </w:rPr>
        <w:t xml:space="preserve">3. </w:t>
      </w:r>
      <w:bookmarkStart w:id="3" w:name="OLE_LINK4"/>
      <w:bookmarkStart w:id="4" w:name="OLE_LINK5"/>
      <w:bookmarkStart w:id="5" w:name="OLE_LINK6"/>
      <w:r>
        <w:rPr>
          <w:sz w:val="28"/>
        </w:rPr>
        <w:t>В колонке "</w:t>
      </w:r>
      <w:bookmarkEnd w:id="3"/>
      <w:bookmarkEnd w:id="4"/>
      <w:bookmarkEnd w:id="5"/>
      <w:r w:rsidRPr="00780ADA">
        <w:rPr>
          <w:sz w:val="28"/>
        </w:rPr>
        <w:t>Данные для начисления заработной платы по видам и направлениям затрат</w:t>
      </w:r>
      <w:r>
        <w:rPr>
          <w:sz w:val="28"/>
        </w:rPr>
        <w:t>"  колонка "дни(часы)" должна заполниться в соответствии с количеством дней, часов проставленных в табличной части</w:t>
      </w:r>
      <w:r>
        <w:rPr>
          <w:noProof/>
          <w:sz w:val="28"/>
          <w:lang w:eastAsia="ru-RU"/>
        </w:rPr>
        <w:drawing>
          <wp:inline distT="0" distB="0" distL="0" distR="0">
            <wp:extent cx="5940425" cy="3652520"/>
            <wp:effectExtent l="19050" t="0" r="3175" b="0"/>
            <wp:docPr id="5" name="Рисунок 4" descr="Безымянный1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 - копия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</w:p>
    <w:p w:rsidR="00B949C2" w:rsidRDefault="00B949C2">
      <w:pPr>
        <w:rPr>
          <w:sz w:val="28"/>
        </w:rPr>
      </w:pPr>
      <w:r>
        <w:rPr>
          <w:sz w:val="28"/>
        </w:rPr>
        <w:t>4</w:t>
      </w:r>
      <w:bookmarkStart w:id="6" w:name="OLE_LINK7"/>
      <w:bookmarkStart w:id="7" w:name="OLE_LINK8"/>
      <w:bookmarkStart w:id="8" w:name="OLE_LINK9"/>
      <w:r>
        <w:rPr>
          <w:sz w:val="28"/>
        </w:rPr>
        <w:t xml:space="preserve">. В колонке "неявки по причинам" в столбцах 10,11 должен </w:t>
      </w:r>
      <w:proofErr w:type="spellStart"/>
      <w:r>
        <w:rPr>
          <w:sz w:val="28"/>
        </w:rPr>
        <w:t>проставится</w:t>
      </w:r>
      <w:proofErr w:type="spellEnd"/>
      <w:r>
        <w:rPr>
          <w:sz w:val="28"/>
        </w:rPr>
        <w:t xml:space="preserve"> цифровой код соответствующий </w:t>
      </w:r>
      <w:r w:rsidRPr="00B949C2">
        <w:rPr>
          <w:b/>
          <w:sz w:val="28"/>
        </w:rPr>
        <w:t>оплаченной</w:t>
      </w:r>
      <w:r>
        <w:rPr>
          <w:sz w:val="28"/>
        </w:rPr>
        <w:t xml:space="preserve"> неявке и дни часы(отпуск, больничный, оплачиваемый выходной, и т.д.)</w:t>
      </w:r>
      <w:bookmarkEnd w:id="6"/>
      <w:bookmarkEnd w:id="7"/>
      <w:bookmarkEnd w:id="8"/>
      <w:r>
        <w:rPr>
          <w:noProof/>
          <w:sz w:val="28"/>
          <w:lang w:eastAsia="ru-RU"/>
        </w:rPr>
        <w:drawing>
          <wp:inline distT="0" distB="0" distL="0" distR="0">
            <wp:extent cx="5940425" cy="3638550"/>
            <wp:effectExtent l="19050" t="0" r="3175" b="0"/>
            <wp:docPr id="6" name="Рисунок 5" descr="Безымянный1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 - копия - копия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9C2" w:rsidRDefault="00B949C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B949C2" w:rsidRDefault="00B949C2">
      <w:pPr>
        <w:rPr>
          <w:sz w:val="28"/>
        </w:rPr>
      </w:pPr>
      <w:r>
        <w:rPr>
          <w:sz w:val="28"/>
        </w:rPr>
        <w:t>5.</w:t>
      </w:r>
      <w:r w:rsidR="004636E2" w:rsidRPr="004636E2">
        <w:rPr>
          <w:sz w:val="28"/>
        </w:rPr>
        <w:t xml:space="preserve"> </w:t>
      </w:r>
      <w:r w:rsidR="004636E2">
        <w:rPr>
          <w:sz w:val="28"/>
        </w:rPr>
        <w:t xml:space="preserve"> В колонке "неявки по причинам" в столбцах 12,13 должен </w:t>
      </w:r>
      <w:proofErr w:type="spellStart"/>
      <w:r w:rsidR="004636E2">
        <w:rPr>
          <w:sz w:val="28"/>
        </w:rPr>
        <w:t>проставится</w:t>
      </w:r>
      <w:proofErr w:type="spellEnd"/>
      <w:r w:rsidR="004636E2">
        <w:rPr>
          <w:sz w:val="28"/>
        </w:rPr>
        <w:t xml:space="preserve"> цифровой код соответствующий </w:t>
      </w:r>
      <w:r w:rsidR="004636E2" w:rsidRPr="004636E2">
        <w:rPr>
          <w:b/>
          <w:sz w:val="28"/>
        </w:rPr>
        <w:t>неоплаченной</w:t>
      </w:r>
      <w:r w:rsidR="004636E2">
        <w:rPr>
          <w:sz w:val="28"/>
        </w:rPr>
        <w:t xml:space="preserve"> неявке и дни часы(выходные дни, неявки по невыясненным причинам, и т.д.)</w:t>
      </w:r>
      <w:r w:rsidR="004636E2">
        <w:rPr>
          <w:noProof/>
          <w:sz w:val="28"/>
          <w:lang w:eastAsia="ru-RU"/>
        </w:rPr>
        <w:drawing>
          <wp:inline distT="0" distB="0" distL="0" distR="0">
            <wp:extent cx="5940425" cy="3661410"/>
            <wp:effectExtent l="19050" t="0" r="3175" b="0"/>
            <wp:docPr id="7" name="Рисунок 6" descr="Безымянный1 - копия - копия - копия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 - копия - копия - копия - копия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</w:p>
    <w:p w:rsidR="004636E2" w:rsidRDefault="004636E2">
      <w:pPr>
        <w:rPr>
          <w:sz w:val="28"/>
        </w:rPr>
      </w:pPr>
      <w:r>
        <w:rPr>
          <w:sz w:val="28"/>
        </w:rPr>
        <w:t>6. добавить в низу итоги по табелю:</w:t>
      </w:r>
    </w:p>
    <w:p w:rsidR="004636E2" w:rsidRDefault="004636E2">
      <w:pPr>
        <w:rPr>
          <w:sz w:val="28"/>
        </w:rPr>
      </w:pPr>
      <w:r>
        <w:rPr>
          <w:sz w:val="28"/>
        </w:rPr>
        <w:t>6.1 итог по отработанным дням, часам</w:t>
      </w:r>
      <w:r>
        <w:rPr>
          <w:noProof/>
          <w:sz w:val="28"/>
          <w:lang w:eastAsia="ru-RU"/>
        </w:rPr>
        <w:drawing>
          <wp:inline distT="0" distB="0" distL="0" distR="0">
            <wp:extent cx="5940425" cy="4534535"/>
            <wp:effectExtent l="19050" t="0" r="3175" b="0"/>
            <wp:docPr id="8" name="Рисунок 7" descr="Безымянный2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 - копия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39" w:rsidRDefault="006A0639">
      <w:pPr>
        <w:rPr>
          <w:sz w:val="28"/>
        </w:rPr>
      </w:pPr>
      <w:r>
        <w:rPr>
          <w:sz w:val="28"/>
        </w:rPr>
        <w:lastRenderedPageBreak/>
        <w:t>6.2 итоги по колонкам других видов времени</w:t>
      </w:r>
      <w:r>
        <w:rPr>
          <w:noProof/>
          <w:sz w:val="28"/>
          <w:lang w:eastAsia="ru-RU"/>
        </w:rPr>
        <w:drawing>
          <wp:inline distT="0" distB="0" distL="0" distR="0">
            <wp:extent cx="5940425" cy="4534535"/>
            <wp:effectExtent l="19050" t="0" r="3175" b="0"/>
            <wp:docPr id="10" name="Рисунок 9" descr="Безымянный2 - коп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 - копия (2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639" w:rsidRDefault="006A0639">
      <w:pPr>
        <w:rPr>
          <w:sz w:val="28"/>
        </w:rPr>
      </w:pPr>
      <w:r>
        <w:rPr>
          <w:sz w:val="28"/>
        </w:rPr>
        <w:t>7. Так же есть свои виды времени, которые должны учитываться при формировании печатной формы: ПО-37, СВ-38, ПЕ-40</w:t>
      </w:r>
    </w:p>
    <w:p w:rsidR="006A0639" w:rsidRPr="00086B5B" w:rsidRDefault="006A0639">
      <w:pPr>
        <w:rPr>
          <w:sz w:val="28"/>
        </w:rPr>
      </w:pPr>
    </w:p>
    <w:sectPr w:rsidR="006A0639" w:rsidRPr="00086B5B" w:rsidSect="0072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698C"/>
    <w:rsid w:val="00086B5B"/>
    <w:rsid w:val="002C2DA9"/>
    <w:rsid w:val="004636E2"/>
    <w:rsid w:val="006A0639"/>
    <w:rsid w:val="00720766"/>
    <w:rsid w:val="00780ADA"/>
    <w:rsid w:val="008238A9"/>
    <w:rsid w:val="009E6BB2"/>
    <w:rsid w:val="00B86DAF"/>
    <w:rsid w:val="00B949C2"/>
    <w:rsid w:val="00ED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2019-02-05T08:41:00Z</dcterms:created>
  <dcterms:modified xsi:type="dcterms:W3CDTF">2019-02-05T10:08:00Z</dcterms:modified>
</cp:coreProperties>
</file>