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199A" w:rsidRDefault="00124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:rsidR="0093199A" w:rsidRDefault="00124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АРЕНДЫ ЗЕМЕЛЬНОГО УЧАСТКА</w:t>
      </w:r>
      <w:r w:rsidR="00A17A82">
        <w:rPr>
          <w:b/>
          <w:sz w:val="24"/>
          <w:szCs w:val="24"/>
        </w:rPr>
        <w:t xml:space="preserve"> № </w:t>
      </w:r>
      <w:r w:rsidR="003436CA" w:rsidRPr="00802C36">
        <w:rPr>
          <w:b/>
          <w:sz w:val="24"/>
          <w:szCs w:val="24"/>
          <w:highlight w:val="yellow"/>
        </w:rPr>
        <w:t>______</w:t>
      </w:r>
    </w:p>
    <w:p w:rsidR="0093199A" w:rsidRDefault="0093199A">
      <w:pPr>
        <w:jc w:val="center"/>
        <w:rPr>
          <w:b/>
          <w:sz w:val="24"/>
          <w:szCs w:val="24"/>
        </w:rPr>
      </w:pPr>
    </w:p>
    <w:p w:rsidR="0093199A" w:rsidRDefault="003436CA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12499C">
        <w:rPr>
          <w:sz w:val="24"/>
          <w:szCs w:val="24"/>
        </w:rPr>
        <w:t>. Волгоград</w:t>
      </w:r>
      <w:r w:rsidR="0012499C">
        <w:rPr>
          <w:sz w:val="24"/>
          <w:szCs w:val="24"/>
        </w:rPr>
        <w:tab/>
        <w:t xml:space="preserve">              </w:t>
      </w:r>
      <w:r w:rsidR="007002C9">
        <w:rPr>
          <w:sz w:val="24"/>
          <w:szCs w:val="24"/>
        </w:rPr>
        <w:t xml:space="preserve">               </w:t>
      </w:r>
      <w:r w:rsidR="007002C9">
        <w:rPr>
          <w:sz w:val="24"/>
          <w:szCs w:val="24"/>
        </w:rPr>
        <w:tab/>
      </w:r>
      <w:r w:rsidR="007002C9">
        <w:rPr>
          <w:sz w:val="24"/>
          <w:szCs w:val="24"/>
        </w:rPr>
        <w:tab/>
      </w:r>
      <w:r w:rsidR="007002C9">
        <w:rPr>
          <w:sz w:val="24"/>
          <w:szCs w:val="24"/>
        </w:rPr>
        <w:tab/>
      </w:r>
      <w:r w:rsidR="007002C9">
        <w:rPr>
          <w:sz w:val="24"/>
          <w:szCs w:val="24"/>
        </w:rPr>
        <w:tab/>
      </w:r>
      <w:r w:rsidR="007002C9">
        <w:rPr>
          <w:sz w:val="24"/>
          <w:szCs w:val="24"/>
        </w:rPr>
        <w:tab/>
      </w:r>
      <w:r w:rsidR="007002C9">
        <w:rPr>
          <w:sz w:val="24"/>
          <w:szCs w:val="24"/>
        </w:rPr>
        <w:tab/>
      </w:r>
      <w:r w:rsidR="007002C9">
        <w:rPr>
          <w:sz w:val="24"/>
          <w:szCs w:val="24"/>
        </w:rPr>
        <w:tab/>
        <w:t xml:space="preserve">    </w:t>
      </w:r>
      <w:r w:rsidRPr="00802C36">
        <w:rPr>
          <w:sz w:val="24"/>
          <w:szCs w:val="24"/>
          <w:highlight w:val="yellow"/>
        </w:rPr>
        <w:t>_____________</w:t>
      </w:r>
      <w:r w:rsidR="0012499C">
        <w:rPr>
          <w:sz w:val="24"/>
          <w:szCs w:val="24"/>
        </w:rPr>
        <w:t xml:space="preserve"> г.</w:t>
      </w:r>
    </w:p>
    <w:p w:rsidR="0093199A" w:rsidRDefault="0093199A">
      <w:pPr>
        <w:jc w:val="both"/>
        <w:rPr>
          <w:sz w:val="24"/>
          <w:szCs w:val="24"/>
        </w:rPr>
      </w:pPr>
    </w:p>
    <w:p w:rsidR="00A17A82" w:rsidRDefault="005405A0" w:rsidP="00A17A82">
      <w:pPr>
        <w:ind w:firstLine="708"/>
        <w:jc w:val="both"/>
        <w:rPr>
          <w:sz w:val="24"/>
          <w:szCs w:val="24"/>
        </w:rPr>
      </w:pPr>
      <w:r w:rsidRPr="00B11888">
        <w:rPr>
          <w:b/>
          <w:sz w:val="24"/>
          <w:szCs w:val="24"/>
        </w:rPr>
        <w:t>ООО «Волгоградский складской альянс»</w:t>
      </w:r>
      <w:r w:rsidRPr="003E6B0E">
        <w:rPr>
          <w:sz w:val="24"/>
          <w:szCs w:val="24"/>
        </w:rPr>
        <w:t>,</w:t>
      </w:r>
      <w:r w:rsidRPr="00C6480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представителя </w:t>
      </w:r>
      <w:r w:rsidR="003B219E" w:rsidRPr="003B219E">
        <w:rPr>
          <w:sz w:val="24"/>
          <w:szCs w:val="24"/>
          <w:highlight w:val="yellow"/>
        </w:rPr>
        <w:t>________________________</w:t>
      </w:r>
      <w:r w:rsidRPr="003B219E">
        <w:rPr>
          <w:sz w:val="24"/>
          <w:szCs w:val="24"/>
          <w:highlight w:val="yellow"/>
        </w:rPr>
        <w:t>,</w:t>
      </w:r>
      <w:r w:rsidRPr="00C6480C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 xml:space="preserve">доверенности № </w:t>
      </w:r>
      <w:r w:rsidR="003B219E" w:rsidRPr="003B219E">
        <w:rPr>
          <w:sz w:val="24"/>
          <w:szCs w:val="24"/>
          <w:highlight w:val="yellow"/>
        </w:rPr>
        <w:t>_____________________</w:t>
      </w:r>
      <w:r>
        <w:rPr>
          <w:sz w:val="24"/>
          <w:szCs w:val="24"/>
        </w:rPr>
        <w:t xml:space="preserve"> от </w:t>
      </w:r>
      <w:r w:rsidR="003B219E" w:rsidRPr="003B219E">
        <w:rPr>
          <w:sz w:val="24"/>
          <w:szCs w:val="24"/>
          <w:highlight w:val="yellow"/>
        </w:rPr>
        <w:t>______________</w:t>
      </w:r>
      <w:r>
        <w:rPr>
          <w:sz w:val="24"/>
          <w:szCs w:val="24"/>
        </w:rPr>
        <w:t xml:space="preserve"> г., </w:t>
      </w:r>
      <w:r w:rsidR="00802F55" w:rsidRPr="000F6017">
        <w:rPr>
          <w:sz w:val="24"/>
          <w:szCs w:val="24"/>
        </w:rPr>
        <w:t xml:space="preserve">именуемое в дальнейшем </w:t>
      </w:r>
      <w:r w:rsidR="00802F55" w:rsidRPr="000F6017">
        <w:rPr>
          <w:b/>
          <w:sz w:val="24"/>
          <w:szCs w:val="24"/>
        </w:rPr>
        <w:t>«Арендодатель»,</w:t>
      </w:r>
      <w:r w:rsidR="00802F55" w:rsidRPr="000F6017">
        <w:rPr>
          <w:sz w:val="24"/>
          <w:szCs w:val="24"/>
        </w:rPr>
        <w:t xml:space="preserve"> с одной  стороны</w:t>
      </w:r>
      <w:r w:rsidR="0012499C">
        <w:rPr>
          <w:sz w:val="24"/>
          <w:szCs w:val="24"/>
        </w:rPr>
        <w:t xml:space="preserve">, и </w:t>
      </w:r>
      <w:r w:rsidR="003B219E" w:rsidRPr="003B219E">
        <w:rPr>
          <w:b/>
          <w:sz w:val="24"/>
          <w:szCs w:val="24"/>
          <w:highlight w:val="yellow"/>
        </w:rPr>
        <w:t>_______________________</w:t>
      </w:r>
      <w:r w:rsidR="00A17A82">
        <w:rPr>
          <w:b/>
          <w:sz w:val="24"/>
          <w:szCs w:val="24"/>
        </w:rPr>
        <w:t xml:space="preserve">, </w:t>
      </w:r>
      <w:r w:rsidR="00A17A82">
        <w:rPr>
          <w:sz w:val="24"/>
          <w:szCs w:val="24"/>
        </w:rPr>
        <w:t xml:space="preserve">именуемый в дальнейшем </w:t>
      </w:r>
      <w:r w:rsidR="00A17A82" w:rsidRPr="00A17A82">
        <w:rPr>
          <w:b/>
          <w:sz w:val="24"/>
          <w:szCs w:val="24"/>
        </w:rPr>
        <w:t>«Арендатор»</w:t>
      </w:r>
      <w:r w:rsidR="00A17A82">
        <w:rPr>
          <w:sz w:val="24"/>
          <w:szCs w:val="24"/>
        </w:rPr>
        <w:t xml:space="preserve">, в лице </w:t>
      </w:r>
      <w:r w:rsidR="003B219E" w:rsidRPr="003B219E">
        <w:rPr>
          <w:sz w:val="24"/>
          <w:szCs w:val="24"/>
          <w:highlight w:val="yellow"/>
        </w:rPr>
        <w:t>_______________________</w:t>
      </w:r>
      <w:r w:rsidR="00A17A82">
        <w:rPr>
          <w:sz w:val="24"/>
          <w:szCs w:val="24"/>
        </w:rPr>
        <w:t xml:space="preserve">, действующего на основании </w:t>
      </w:r>
      <w:r w:rsidR="003B219E" w:rsidRPr="003B219E">
        <w:rPr>
          <w:sz w:val="24"/>
          <w:szCs w:val="24"/>
          <w:highlight w:val="yellow"/>
        </w:rPr>
        <w:t>_______________________________</w:t>
      </w:r>
      <w:r w:rsidR="00A17A82">
        <w:rPr>
          <w:sz w:val="24"/>
          <w:szCs w:val="24"/>
        </w:rPr>
        <w:t>, с другой стороны, заключили настоящий договор о нижеследующем:</w:t>
      </w:r>
    </w:p>
    <w:p w:rsidR="0093199A" w:rsidRDefault="0093199A">
      <w:pPr>
        <w:ind w:firstLine="708"/>
        <w:jc w:val="both"/>
        <w:rPr>
          <w:sz w:val="24"/>
          <w:szCs w:val="24"/>
        </w:rPr>
      </w:pP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r w:rsidR="00802F55">
        <w:rPr>
          <w:sz w:val="24"/>
          <w:szCs w:val="24"/>
        </w:rPr>
        <w:t>Арендодатель</w:t>
      </w:r>
      <w:r>
        <w:rPr>
          <w:sz w:val="24"/>
          <w:szCs w:val="24"/>
        </w:rPr>
        <w:t xml:space="preserve"> </w:t>
      </w:r>
      <w:r w:rsidR="003B219E">
        <w:rPr>
          <w:sz w:val="24"/>
          <w:szCs w:val="24"/>
        </w:rPr>
        <w:t>передает</w:t>
      </w:r>
      <w:r>
        <w:rPr>
          <w:sz w:val="24"/>
          <w:szCs w:val="24"/>
        </w:rPr>
        <w:t xml:space="preserve">, а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 принимает во временное владение и пользование земельный участок площадью </w:t>
      </w:r>
      <w:r w:rsidR="003B219E" w:rsidRPr="003B219E">
        <w:rPr>
          <w:sz w:val="24"/>
          <w:szCs w:val="24"/>
          <w:highlight w:val="yellow"/>
        </w:rPr>
        <w:t>______</w:t>
      </w:r>
      <w:r w:rsidRPr="003B219E">
        <w:rPr>
          <w:sz w:val="24"/>
          <w:szCs w:val="24"/>
          <w:highlight w:val="yellow"/>
        </w:rPr>
        <w:t xml:space="preserve"> (</w:t>
      </w:r>
      <w:r w:rsidR="003B219E" w:rsidRPr="003B219E">
        <w:rPr>
          <w:sz w:val="24"/>
          <w:szCs w:val="24"/>
          <w:highlight w:val="yellow"/>
        </w:rPr>
        <w:t>_________________</w:t>
      </w:r>
      <w:r w:rsidRPr="003B219E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кв. м., расположенный по адресу:              г. Волгоград, шоссе Авиаторов, 15.</w:t>
      </w:r>
      <w:r w:rsidR="001A78CA">
        <w:rPr>
          <w:sz w:val="24"/>
          <w:szCs w:val="24"/>
        </w:rPr>
        <w:t xml:space="preserve"> 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>Границы земельного участка обозначены на прилагаемом к настоящему Договору плане  земельного  участка,  являющемся  неотъемлемой  частью  настоящего  Договора (Приложение №  1).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 xml:space="preserve">Земельный участок  предоставляется под размещение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ом </w:t>
      </w:r>
      <w:r w:rsidR="003B219E" w:rsidRPr="003B219E">
        <w:rPr>
          <w:sz w:val="24"/>
          <w:szCs w:val="24"/>
          <w:highlight w:val="yellow"/>
        </w:rPr>
        <w:t>_________________________________</w:t>
      </w:r>
      <w:r w:rsidRPr="003B219E">
        <w:rPr>
          <w:sz w:val="24"/>
          <w:szCs w:val="24"/>
          <w:highlight w:val="yellow"/>
        </w:rPr>
        <w:t xml:space="preserve">, площадью </w:t>
      </w:r>
      <w:r w:rsidR="003B219E" w:rsidRPr="003B219E">
        <w:rPr>
          <w:sz w:val="24"/>
          <w:szCs w:val="24"/>
          <w:highlight w:val="yellow"/>
        </w:rPr>
        <w:t>__________</w:t>
      </w:r>
      <w:r w:rsidRPr="003B219E">
        <w:rPr>
          <w:sz w:val="24"/>
          <w:szCs w:val="24"/>
          <w:highlight w:val="yellow"/>
        </w:rPr>
        <w:t xml:space="preserve"> (</w:t>
      </w:r>
      <w:r w:rsidR="003B219E" w:rsidRPr="003B219E">
        <w:rPr>
          <w:sz w:val="24"/>
          <w:szCs w:val="24"/>
          <w:highlight w:val="yellow"/>
        </w:rPr>
        <w:t>_____________</w:t>
      </w:r>
      <w:r w:rsidRPr="003B219E">
        <w:rPr>
          <w:sz w:val="24"/>
          <w:szCs w:val="24"/>
          <w:highlight w:val="yellow"/>
        </w:rPr>
        <w:t>) кв. м. (далее</w:t>
      </w:r>
      <w:r>
        <w:rPr>
          <w:sz w:val="24"/>
          <w:szCs w:val="24"/>
        </w:rPr>
        <w:t xml:space="preserve"> именуется – «объект»).</w:t>
      </w:r>
    </w:p>
    <w:p w:rsidR="0093199A" w:rsidRDefault="0012499C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1.4. Приведенное описание цели использования участка является окончательным и именуется в дальнейшем "разрешенным пользованием".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не вправе осуществлять капитальное строительство на арендуемом земельном участке и обязан после истечения срока действия настоящего договора, его досрочного расторжения возвратить </w:t>
      </w:r>
      <w:r w:rsidR="00802F55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арендуемый земельный участок, свободным от имущества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>а.</w:t>
      </w:r>
    </w:p>
    <w:p w:rsidR="0093199A" w:rsidRDefault="001249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2. ПОРЯДОК   РАСЧЕТОВ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обязуется ежемесячно уплачивать по настоящему договору арендную плату исходя из расчета </w:t>
      </w:r>
      <w:r w:rsidR="003B219E" w:rsidRPr="003B219E">
        <w:rPr>
          <w:sz w:val="24"/>
          <w:szCs w:val="24"/>
          <w:highlight w:val="yellow"/>
        </w:rPr>
        <w:t>__________</w:t>
      </w:r>
      <w:r w:rsidR="00A17A82" w:rsidRPr="003B219E">
        <w:rPr>
          <w:sz w:val="24"/>
          <w:szCs w:val="24"/>
          <w:highlight w:val="yellow"/>
        </w:rPr>
        <w:t xml:space="preserve"> (</w:t>
      </w:r>
      <w:r w:rsidR="003B219E" w:rsidRPr="003B219E">
        <w:rPr>
          <w:sz w:val="24"/>
          <w:szCs w:val="24"/>
          <w:highlight w:val="yellow"/>
        </w:rPr>
        <w:t>___________________</w:t>
      </w:r>
      <w:r w:rsidR="00A17A82" w:rsidRPr="003B219E">
        <w:rPr>
          <w:sz w:val="24"/>
          <w:szCs w:val="24"/>
          <w:highlight w:val="yellow"/>
        </w:rPr>
        <w:t>)</w:t>
      </w:r>
      <w:r w:rsidR="00A17A82">
        <w:rPr>
          <w:sz w:val="24"/>
          <w:szCs w:val="24"/>
        </w:rPr>
        <w:t xml:space="preserve"> рублей, </w:t>
      </w:r>
      <w:r w:rsidR="003B219E">
        <w:rPr>
          <w:sz w:val="24"/>
          <w:szCs w:val="24"/>
        </w:rPr>
        <w:t xml:space="preserve">без </w:t>
      </w:r>
      <w:r w:rsidR="00A17A82">
        <w:rPr>
          <w:sz w:val="24"/>
          <w:szCs w:val="24"/>
        </w:rPr>
        <w:t>НДС (упрощенная система налогообложения), за один месяц аренды.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 xml:space="preserve">Арендная плата по настоящему договору оплачивается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ом ежемесячно не позднее 10 числа текущего месяца без выставления счетов на оплату </w:t>
      </w:r>
      <w:r w:rsidR="00802F55">
        <w:rPr>
          <w:sz w:val="24"/>
          <w:szCs w:val="24"/>
        </w:rPr>
        <w:t>Арендодателем</w:t>
      </w:r>
      <w:r>
        <w:rPr>
          <w:sz w:val="24"/>
          <w:szCs w:val="24"/>
        </w:rPr>
        <w:t xml:space="preserve"> путем перечисления на расчетный счет или внесения наличных денежных средств  в кассу </w:t>
      </w:r>
      <w:r w:rsidR="00802F55">
        <w:rPr>
          <w:sz w:val="24"/>
          <w:szCs w:val="24"/>
        </w:rPr>
        <w:t>Арендодателя</w:t>
      </w:r>
      <w:r>
        <w:rPr>
          <w:sz w:val="24"/>
          <w:szCs w:val="24"/>
        </w:rPr>
        <w:t xml:space="preserve">. 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 неуплаты арендной платы в установленный срок  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уплачивает </w:t>
      </w:r>
      <w:r w:rsidR="00802F55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неустойку в размере 1 % от неоплаченной в срок</w:t>
      </w:r>
      <w:r>
        <w:rPr>
          <w:sz w:val="24"/>
          <w:szCs w:val="24"/>
        </w:rPr>
        <w:br/>
        <w:t>суммы за каждый день просрочки.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3. ПРАВА И ОБЯЗАННОСТИ СТОРОН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обязуется использовать земельный участок в соответствии с разрешенным использованием, соответствующем цели и условиям его предоставления. 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обязан: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3.2.1. Не допускать действий, приводящих к ухудшению качественных характеристик участка, экологической обстановки на арендуемом земельном участке, а также к загрязнению прилегающих земель.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После окончания срока действия настоящего договора, его досрочного расторжения передать земельный участок </w:t>
      </w:r>
      <w:r w:rsidR="00802F55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 в состоянии,  оговоренном в п. 1.4. настоящего договора.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При осуществлении деятельности с использованием объекта по настоящему договору соблюдать правила пользования земельным участком  и прочие нормы, обязательные для  всех лиц, осуществляющих предпринимательскую деятельность на территории </w:t>
      </w:r>
      <w:r w:rsidR="00802F55">
        <w:rPr>
          <w:sz w:val="24"/>
          <w:szCs w:val="24"/>
        </w:rPr>
        <w:t>по адресу: 400075, г. Волгоград, шоссе Авиаторов, 15.</w:t>
      </w:r>
    </w:p>
    <w:p w:rsidR="00802F55" w:rsidRDefault="00802F55" w:rsidP="00802F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Арендатор обязуется в период действия настоящего договора на арендуемом </w:t>
      </w:r>
      <w:r>
        <w:rPr>
          <w:sz w:val="24"/>
          <w:szCs w:val="24"/>
        </w:rPr>
        <w:lastRenderedPageBreak/>
        <w:t>земельном участке, а также в расположенном на нем объекте не привлекать к трудовой деятельности иностранных граждан, не имеющих права на осуществления на трудовой  деятельности на территории Волгоградской области.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 xml:space="preserve">При досрочном расторжении настоящего договора или истечении его срока  произведенные на арендуемом земельном участке улучшения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вправе по дополнительному соглашению сторон: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продать </w:t>
      </w:r>
      <w:r w:rsidR="00802F55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по цене, дополнительно согласованной с </w:t>
      </w:r>
      <w:r w:rsidR="00802F55">
        <w:rPr>
          <w:sz w:val="24"/>
          <w:szCs w:val="24"/>
        </w:rPr>
        <w:t>Арендодателем</w:t>
      </w:r>
      <w:r>
        <w:rPr>
          <w:sz w:val="24"/>
          <w:szCs w:val="24"/>
        </w:rPr>
        <w:t>;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передать </w:t>
      </w:r>
      <w:r w:rsidR="00802F55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в счет оплаты долга, возникшего из обязательств настоящего договора.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досрочном расторжении настоящего договора или истечении его срока 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не имеет права на возмещение стоимости любых улучшений, произведенных им на арендуемом земельном участке, если иное не предусмотрено дополнительным соглашением сторон.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</w:r>
      <w:r w:rsidR="00802F55">
        <w:rPr>
          <w:sz w:val="24"/>
          <w:szCs w:val="24"/>
        </w:rPr>
        <w:t>Арендодатель</w:t>
      </w:r>
      <w:r>
        <w:rPr>
          <w:sz w:val="24"/>
          <w:szCs w:val="24"/>
        </w:rPr>
        <w:t xml:space="preserve"> имеет право: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3.4.1. Досрочно расторгнуть настоящий договор в случаях, предусмотренных действующим законодательством РФ.</w:t>
      </w:r>
    </w:p>
    <w:p w:rsidR="0093199A" w:rsidRDefault="001249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3.4.2. Вносить в настоящий договор необходимые изменения и дополнения.</w:t>
      </w:r>
    </w:p>
    <w:p w:rsidR="0093199A" w:rsidRDefault="0012499C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3.4.3. Осуществлять контроль за использованием земельного участка.</w:t>
      </w:r>
    </w:p>
    <w:p w:rsidR="0093199A" w:rsidRDefault="001249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4.  ОСОБЫЕ УСЛОВИЯ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прекращает свое действие (расторгается во внесудебном порядке) в случае  нарушения </w:t>
      </w:r>
      <w:r w:rsidR="00802F55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ом п. 2.2.,  п. 3.1., п.п. 3.2.1. настоящего договора.     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5. ЗАКЛЮЧИТЕЛЬНЫЕ ПОЛОЖЕНИЯ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5.1. Срок действия настоящег</w:t>
      </w:r>
      <w:r w:rsidR="007002C9">
        <w:rPr>
          <w:sz w:val="24"/>
          <w:szCs w:val="24"/>
        </w:rPr>
        <w:t xml:space="preserve">о договора: </w:t>
      </w:r>
      <w:r w:rsidR="007002C9" w:rsidRPr="003B219E">
        <w:rPr>
          <w:sz w:val="24"/>
          <w:szCs w:val="24"/>
          <w:highlight w:val="yellow"/>
        </w:rPr>
        <w:t xml:space="preserve">с </w:t>
      </w:r>
      <w:r w:rsidR="003B219E" w:rsidRPr="003B219E">
        <w:rPr>
          <w:sz w:val="24"/>
          <w:szCs w:val="24"/>
          <w:highlight w:val="yellow"/>
        </w:rPr>
        <w:t>___________</w:t>
      </w:r>
      <w:r w:rsidRPr="003B219E">
        <w:rPr>
          <w:sz w:val="24"/>
          <w:szCs w:val="24"/>
          <w:highlight w:val="yellow"/>
        </w:rPr>
        <w:t xml:space="preserve"> г. до  </w:t>
      </w:r>
      <w:r w:rsidR="003B219E" w:rsidRPr="003B219E">
        <w:rPr>
          <w:sz w:val="24"/>
          <w:szCs w:val="24"/>
          <w:highlight w:val="yellow"/>
        </w:rPr>
        <w:t>_______________</w:t>
      </w:r>
      <w:r>
        <w:rPr>
          <w:sz w:val="24"/>
          <w:szCs w:val="24"/>
        </w:rPr>
        <w:t xml:space="preserve"> г. 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5.2. Настоящий договор заключен в 2 –х экземплярах, по одному для каждой из сторон.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5.3. Любые изменения и дополнения к настоящему договору должны быть совершены в письменном виде и подписаны уполномоченными на то представителями сторон. Все спорные вопросы по исполнению настоящего договоры стороны будут решать в установленном законом порядке.</w:t>
      </w:r>
    </w:p>
    <w:p w:rsidR="0093199A" w:rsidRDefault="0012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5.4. Все приложения к настоящему договору являются его неотъемлемой частью.</w:t>
      </w:r>
    </w:p>
    <w:p w:rsidR="0093199A" w:rsidRDefault="0093199A">
      <w:pPr>
        <w:jc w:val="both"/>
        <w:rPr>
          <w:sz w:val="24"/>
          <w:szCs w:val="24"/>
        </w:rPr>
      </w:pPr>
    </w:p>
    <w:p w:rsidR="0093199A" w:rsidRDefault="0012499C">
      <w:pPr>
        <w:ind w:left="70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ПОДПИСИ, АДРЕСА И БАНКОВСКИЕ РЕКВИЗИТЫ СТОРОН:</w:t>
      </w:r>
    </w:p>
    <w:p w:rsidR="0093199A" w:rsidRDefault="0093199A">
      <w:pPr>
        <w:ind w:left="708" w:firstLine="708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068"/>
        <w:gridCol w:w="5069"/>
      </w:tblGrid>
      <w:tr w:rsidR="0093199A">
        <w:trPr>
          <w:trHeight w:val="4892"/>
        </w:trPr>
        <w:tc>
          <w:tcPr>
            <w:tcW w:w="5068" w:type="dxa"/>
            <w:shd w:val="clear" w:color="auto" w:fill="auto"/>
          </w:tcPr>
          <w:p w:rsidR="005405A0" w:rsidRPr="00B11888" w:rsidRDefault="005405A0" w:rsidP="005405A0">
            <w:pPr>
              <w:pStyle w:val="1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>Арендодатель:</w:t>
            </w:r>
          </w:p>
          <w:p w:rsidR="005405A0" w:rsidRPr="00B11888" w:rsidRDefault="005405A0" w:rsidP="005405A0">
            <w:pPr>
              <w:ind w:right="282"/>
              <w:rPr>
                <w:b/>
                <w:sz w:val="22"/>
                <w:szCs w:val="22"/>
              </w:rPr>
            </w:pPr>
            <w:r w:rsidRPr="00B11888">
              <w:rPr>
                <w:b/>
                <w:sz w:val="22"/>
                <w:szCs w:val="22"/>
              </w:rPr>
              <w:t>ООО «Волгоградский складской альянс»</w:t>
            </w:r>
          </w:p>
          <w:p w:rsidR="005405A0" w:rsidRPr="00B11888" w:rsidRDefault="005405A0" w:rsidP="005405A0">
            <w:pPr>
              <w:ind w:right="282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 xml:space="preserve">Место нахождения: 400066, г. Волгоград, ул. Порт-Саида 9А офис 2, ОГРН 1183443016745, ИНН 3444270340, </w:t>
            </w:r>
          </w:p>
          <w:p w:rsidR="005405A0" w:rsidRPr="00B11888" w:rsidRDefault="005405A0" w:rsidP="005405A0">
            <w:pPr>
              <w:ind w:right="282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>КПП  344401001</w:t>
            </w:r>
          </w:p>
          <w:p w:rsidR="005405A0" w:rsidRPr="00B11888" w:rsidRDefault="005405A0" w:rsidP="005405A0">
            <w:pPr>
              <w:ind w:right="282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>Расчетный счет 40702810126000006065 в Южном филиале АО «Райффайзенбанк» г. Краснодар,</w:t>
            </w:r>
          </w:p>
          <w:p w:rsidR="005405A0" w:rsidRPr="00B11888" w:rsidRDefault="005405A0" w:rsidP="005405A0">
            <w:pPr>
              <w:ind w:right="282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>БИК 040349556, кор. счет 30101810900000000556</w:t>
            </w:r>
          </w:p>
          <w:p w:rsidR="005405A0" w:rsidRPr="00B11888" w:rsidRDefault="005405A0" w:rsidP="005405A0">
            <w:pPr>
              <w:ind w:right="282"/>
              <w:rPr>
                <w:sz w:val="22"/>
                <w:szCs w:val="22"/>
              </w:rPr>
            </w:pPr>
          </w:p>
          <w:p w:rsidR="005405A0" w:rsidRPr="00B11888" w:rsidRDefault="005405A0" w:rsidP="005405A0">
            <w:pPr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>Представитель</w:t>
            </w:r>
          </w:p>
          <w:p w:rsidR="005405A0" w:rsidRPr="00B11888" w:rsidRDefault="005405A0" w:rsidP="005405A0">
            <w:pPr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>ООО «Волгоградский складской альянс»</w:t>
            </w:r>
          </w:p>
          <w:p w:rsidR="005405A0" w:rsidRPr="00B11888" w:rsidRDefault="005405A0" w:rsidP="005405A0">
            <w:pPr>
              <w:rPr>
                <w:sz w:val="22"/>
                <w:szCs w:val="22"/>
              </w:rPr>
            </w:pPr>
          </w:p>
          <w:p w:rsidR="005405A0" w:rsidRPr="00B11888" w:rsidRDefault="005405A0" w:rsidP="005405A0">
            <w:pPr>
              <w:jc w:val="center"/>
              <w:rPr>
                <w:sz w:val="22"/>
                <w:szCs w:val="22"/>
              </w:rPr>
            </w:pPr>
          </w:p>
          <w:p w:rsidR="005405A0" w:rsidRPr="00B11888" w:rsidRDefault="005405A0" w:rsidP="005405A0">
            <w:pPr>
              <w:jc w:val="both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 xml:space="preserve">_________________________ </w:t>
            </w:r>
            <w:r w:rsidRPr="003B219E">
              <w:rPr>
                <w:sz w:val="22"/>
                <w:szCs w:val="22"/>
                <w:highlight w:val="yellow"/>
              </w:rPr>
              <w:t xml:space="preserve">/ </w:t>
            </w:r>
            <w:r w:rsidR="003B219E" w:rsidRPr="003B219E">
              <w:rPr>
                <w:sz w:val="22"/>
                <w:szCs w:val="22"/>
                <w:highlight w:val="yellow"/>
              </w:rPr>
              <w:t>_________________</w:t>
            </w:r>
            <w:r w:rsidRPr="00B11888">
              <w:rPr>
                <w:sz w:val="22"/>
                <w:szCs w:val="22"/>
              </w:rPr>
              <w:t xml:space="preserve"> </w:t>
            </w:r>
          </w:p>
          <w:p w:rsidR="0093199A" w:rsidRPr="00A17A82" w:rsidRDefault="005405A0" w:rsidP="005405A0">
            <w:pPr>
              <w:jc w:val="both"/>
              <w:rPr>
                <w:sz w:val="22"/>
                <w:szCs w:val="22"/>
              </w:rPr>
            </w:pPr>
            <w:r w:rsidRPr="00B11888">
              <w:rPr>
                <w:sz w:val="22"/>
                <w:szCs w:val="22"/>
              </w:rPr>
              <w:t xml:space="preserve">                                                           М.п.</w:t>
            </w:r>
          </w:p>
        </w:tc>
        <w:tc>
          <w:tcPr>
            <w:tcW w:w="5069" w:type="dxa"/>
            <w:shd w:val="clear" w:color="auto" w:fill="auto"/>
          </w:tcPr>
          <w:p w:rsidR="0093199A" w:rsidRPr="00A17A82" w:rsidRDefault="00802F55">
            <w:pPr>
              <w:rPr>
                <w:sz w:val="22"/>
                <w:szCs w:val="22"/>
              </w:rPr>
            </w:pPr>
            <w:r w:rsidRPr="003B219E">
              <w:rPr>
                <w:b/>
                <w:sz w:val="22"/>
                <w:szCs w:val="22"/>
                <w:highlight w:val="yellow"/>
              </w:rPr>
              <w:t>Арендатор</w:t>
            </w:r>
            <w:r w:rsidR="0012499C" w:rsidRPr="003B219E">
              <w:rPr>
                <w:b/>
                <w:sz w:val="22"/>
                <w:szCs w:val="22"/>
                <w:highlight w:val="yellow"/>
              </w:rPr>
              <w:t>:</w:t>
            </w: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3B219E" w:rsidRDefault="003B219E" w:rsidP="00A17A82">
            <w:pPr>
              <w:jc w:val="both"/>
              <w:rPr>
                <w:sz w:val="22"/>
                <w:szCs w:val="22"/>
              </w:rPr>
            </w:pPr>
          </w:p>
          <w:p w:rsidR="00A17A82" w:rsidRPr="00A17A82" w:rsidRDefault="00A17A82" w:rsidP="00A17A82">
            <w:pPr>
              <w:jc w:val="both"/>
              <w:rPr>
                <w:sz w:val="22"/>
                <w:szCs w:val="22"/>
              </w:rPr>
            </w:pPr>
            <w:r w:rsidRPr="00A17A82">
              <w:rPr>
                <w:sz w:val="22"/>
                <w:szCs w:val="22"/>
              </w:rPr>
              <w:t xml:space="preserve">___________________/ </w:t>
            </w:r>
            <w:r w:rsidR="003B219E" w:rsidRPr="003B219E">
              <w:rPr>
                <w:sz w:val="22"/>
                <w:szCs w:val="22"/>
                <w:highlight w:val="yellow"/>
              </w:rPr>
              <w:t>______________</w:t>
            </w:r>
          </w:p>
          <w:p w:rsidR="0093199A" w:rsidRPr="00A17A82" w:rsidRDefault="00A17A82" w:rsidP="00A17A82">
            <w:pPr>
              <w:jc w:val="both"/>
              <w:rPr>
                <w:sz w:val="22"/>
                <w:szCs w:val="22"/>
              </w:rPr>
            </w:pPr>
            <w:r w:rsidRPr="00A17A82">
              <w:rPr>
                <w:sz w:val="22"/>
                <w:szCs w:val="22"/>
              </w:rPr>
              <w:tab/>
            </w:r>
            <w:r w:rsidRPr="00A17A82">
              <w:rPr>
                <w:sz w:val="22"/>
                <w:szCs w:val="22"/>
              </w:rPr>
              <w:tab/>
            </w:r>
            <w:r w:rsidRPr="00A17A82">
              <w:rPr>
                <w:sz w:val="22"/>
                <w:szCs w:val="22"/>
              </w:rPr>
              <w:tab/>
            </w:r>
            <w:r w:rsidRPr="00A17A82">
              <w:rPr>
                <w:sz w:val="22"/>
                <w:szCs w:val="22"/>
              </w:rPr>
              <w:tab/>
              <w:t>М. п.</w:t>
            </w:r>
          </w:p>
        </w:tc>
      </w:tr>
    </w:tbl>
    <w:p w:rsidR="0012499C" w:rsidRDefault="0012499C">
      <w:pPr>
        <w:jc w:val="both"/>
      </w:pPr>
    </w:p>
    <w:sectPr w:rsidR="0012499C" w:rsidSect="0093199A">
      <w:footerReference w:type="default" r:id="rId6"/>
      <w:pgSz w:w="11906" w:h="16838"/>
      <w:pgMar w:top="1134" w:right="851" w:bottom="851" w:left="1134" w:header="720" w:footer="709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E5C" w:rsidRDefault="00130E5C">
      <w:r>
        <w:separator/>
      </w:r>
    </w:p>
  </w:endnote>
  <w:endnote w:type="continuationSeparator" w:id="1">
    <w:p w:rsidR="00130E5C" w:rsidRDefault="0013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99A" w:rsidRDefault="00DA0BF4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27.3pt;height:11.3pt;z-index:251657728;mso-wrap-distance-left:0;mso-wrap-distance-right:0;mso-position-horizontal-relative:page" stroked="f">
          <v:fill opacity="0" color2="black"/>
          <v:textbox inset="0,0,0,0">
            <w:txbxContent>
              <w:p w:rsidR="0093199A" w:rsidRDefault="00DA0BF4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12499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B219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E5C" w:rsidRDefault="00130E5C">
      <w:r>
        <w:separator/>
      </w:r>
    </w:p>
  </w:footnote>
  <w:footnote w:type="continuationSeparator" w:id="1">
    <w:p w:rsidR="00130E5C" w:rsidRDefault="00130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002C9"/>
    <w:rsid w:val="000A04BE"/>
    <w:rsid w:val="0012499C"/>
    <w:rsid w:val="00130E5C"/>
    <w:rsid w:val="001A78CA"/>
    <w:rsid w:val="00327744"/>
    <w:rsid w:val="003436CA"/>
    <w:rsid w:val="00372923"/>
    <w:rsid w:val="003B219E"/>
    <w:rsid w:val="004250DC"/>
    <w:rsid w:val="004A54B6"/>
    <w:rsid w:val="005405A0"/>
    <w:rsid w:val="007002C9"/>
    <w:rsid w:val="00780769"/>
    <w:rsid w:val="00802C36"/>
    <w:rsid w:val="00802F55"/>
    <w:rsid w:val="008D34FC"/>
    <w:rsid w:val="0093199A"/>
    <w:rsid w:val="00A17A82"/>
    <w:rsid w:val="00D041BE"/>
    <w:rsid w:val="00D066E1"/>
    <w:rsid w:val="00DA0BF4"/>
    <w:rsid w:val="00E470C7"/>
    <w:rsid w:val="00E62FA8"/>
    <w:rsid w:val="00E8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A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405A0"/>
    <w:pPr>
      <w:keepNext/>
      <w:widowControl/>
      <w:suppressAutoHyphens w:val="0"/>
      <w:autoSpaceDE/>
      <w:outlineLvl w:val="0"/>
    </w:pPr>
    <w:rPr>
      <w:b/>
      <w:smallCap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199A"/>
    <w:rPr>
      <w:rFonts w:ascii="Times New Roman" w:hAnsi="Times New Roman" w:cs="Times New Roman" w:hint="default"/>
    </w:rPr>
  </w:style>
  <w:style w:type="character" w:customStyle="1" w:styleId="WW8Num2z0">
    <w:name w:val="WW8Num2z0"/>
    <w:rsid w:val="0093199A"/>
    <w:rPr>
      <w:rFonts w:ascii="Times New Roman" w:hAnsi="Times New Roman" w:cs="Times New Roman" w:hint="default"/>
    </w:rPr>
  </w:style>
  <w:style w:type="character" w:customStyle="1" w:styleId="WW8Num3z0">
    <w:name w:val="WW8Num3z0"/>
    <w:rsid w:val="0093199A"/>
    <w:rPr>
      <w:rFonts w:hint="default"/>
    </w:rPr>
  </w:style>
  <w:style w:type="character" w:customStyle="1" w:styleId="WW8Num4z0">
    <w:name w:val="WW8Num4z0"/>
    <w:rsid w:val="0093199A"/>
    <w:rPr>
      <w:rFonts w:ascii="Times New Roman" w:hAnsi="Times New Roman" w:cs="Times New Roman" w:hint="default"/>
    </w:rPr>
  </w:style>
  <w:style w:type="character" w:customStyle="1" w:styleId="WW8Num5z0">
    <w:name w:val="WW8Num5z0"/>
    <w:rsid w:val="0093199A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93199A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93199A"/>
  </w:style>
  <w:style w:type="character" w:styleId="a3">
    <w:name w:val="page number"/>
    <w:basedOn w:val="11"/>
    <w:rsid w:val="0093199A"/>
  </w:style>
  <w:style w:type="paragraph" w:customStyle="1" w:styleId="a4">
    <w:name w:val="Заголовок"/>
    <w:basedOn w:val="a"/>
    <w:next w:val="a5"/>
    <w:rsid w:val="0093199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3199A"/>
    <w:pPr>
      <w:spacing w:after="120"/>
    </w:pPr>
  </w:style>
  <w:style w:type="paragraph" w:styleId="a6">
    <w:name w:val="List"/>
    <w:basedOn w:val="a5"/>
    <w:rsid w:val="0093199A"/>
    <w:rPr>
      <w:rFonts w:cs="Mangal"/>
    </w:rPr>
  </w:style>
  <w:style w:type="paragraph" w:customStyle="1" w:styleId="12">
    <w:name w:val="Название1"/>
    <w:basedOn w:val="a"/>
    <w:rsid w:val="009319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3199A"/>
    <w:pPr>
      <w:suppressLineNumbers/>
    </w:pPr>
    <w:rPr>
      <w:rFonts w:cs="Mangal"/>
    </w:rPr>
  </w:style>
  <w:style w:type="paragraph" w:styleId="a7">
    <w:name w:val="footer"/>
    <w:basedOn w:val="a"/>
    <w:rsid w:val="0093199A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93199A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93199A"/>
    <w:pPr>
      <w:shd w:val="clear" w:color="auto" w:fill="000080"/>
    </w:pPr>
    <w:rPr>
      <w:rFonts w:ascii="Tahoma" w:hAnsi="Tahoma" w:cs="Tahoma"/>
    </w:rPr>
  </w:style>
  <w:style w:type="paragraph" w:customStyle="1" w:styleId="a9">
    <w:name w:val="Содержимое таблицы"/>
    <w:basedOn w:val="a"/>
    <w:rsid w:val="0093199A"/>
    <w:pPr>
      <w:suppressLineNumbers/>
    </w:pPr>
  </w:style>
  <w:style w:type="paragraph" w:customStyle="1" w:styleId="aa">
    <w:name w:val="Заголовок таблицы"/>
    <w:basedOn w:val="a9"/>
    <w:rsid w:val="0093199A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93199A"/>
  </w:style>
  <w:style w:type="paragraph" w:styleId="ac">
    <w:name w:val="header"/>
    <w:basedOn w:val="a"/>
    <w:rsid w:val="0093199A"/>
    <w:pPr>
      <w:suppressLineNumbers/>
      <w:tabs>
        <w:tab w:val="center" w:pos="4819"/>
        <w:tab w:val="right" w:pos="9638"/>
      </w:tabs>
    </w:pPr>
  </w:style>
  <w:style w:type="character" w:customStyle="1" w:styleId="10">
    <w:name w:val="Заголовок 1 Знак"/>
    <w:basedOn w:val="a0"/>
    <w:link w:val="1"/>
    <w:rsid w:val="005405A0"/>
    <w:rPr>
      <w:b/>
      <w:smallCap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</vt:lpstr>
    </vt:vector>
  </TitlesOfParts>
  <Company>VWDC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</dc:title>
  <dc:subject/>
  <dc:creator>Прелуцкова Людмила</dc:creator>
  <cp:keywords/>
  <cp:lastModifiedBy>Yurist</cp:lastModifiedBy>
  <cp:revision>3</cp:revision>
  <cp:lastPrinted>2019-03-12T13:30:00Z</cp:lastPrinted>
  <dcterms:created xsi:type="dcterms:W3CDTF">2019-04-22T04:36:00Z</dcterms:created>
  <dcterms:modified xsi:type="dcterms:W3CDTF">2019-04-22T04:40:00Z</dcterms:modified>
</cp:coreProperties>
</file>