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1F" w:rsidRDefault="00FE6F1F" w:rsidP="004C2AB5">
      <w:pPr>
        <w:pStyle w:val="ChapterTitle"/>
      </w:pPr>
      <w:r>
        <w:t xml:space="preserve">Функциональные требования на систему управления заявками на </w:t>
      </w:r>
      <w:r w:rsidR="004C2AB5">
        <w:t>предоставление транспорта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</w:rPr>
        <w:id w:val="-61251078"/>
        <w:docPartObj>
          <w:docPartGallery w:val="Table of Contents"/>
          <w:docPartUnique/>
        </w:docPartObj>
      </w:sdtPr>
      <w:sdtEndPr/>
      <w:sdtContent>
        <w:p w:rsidR="003D5456" w:rsidRDefault="003D5456">
          <w:pPr>
            <w:pStyle w:val="ac"/>
          </w:pPr>
          <w:r>
            <w:t>Оглавление</w:t>
          </w:r>
        </w:p>
        <w:p w:rsidR="00556727" w:rsidRDefault="003D5456">
          <w:pPr>
            <w:pStyle w:val="12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562706" w:history="1">
            <w:r w:rsidR="00556727" w:rsidRPr="00C8158A">
              <w:rPr>
                <w:rStyle w:val="ad"/>
                <w:noProof/>
              </w:rPr>
              <w:t>1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Общие требования к функциональности ПО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_Toc27562706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2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07" w:history="1">
            <w:r w:rsidR="00556727" w:rsidRPr="00C8158A">
              <w:rPr>
                <w:rStyle w:val="ad"/>
                <w:noProof/>
              </w:rPr>
              <w:t>1.1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Общее описание деятельности организации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_Toc27562707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2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08" w:history="1">
            <w:r w:rsidR="00556727" w:rsidRPr="00C8158A">
              <w:rPr>
                <w:rStyle w:val="ad"/>
                <w:noProof/>
              </w:rPr>
              <w:t>1.2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Особенности распределения автопарка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_Toc27562708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3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3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09" w:history="1">
            <w:r w:rsidR="00556727" w:rsidRPr="00C8158A">
              <w:rPr>
                <w:rStyle w:val="ad"/>
                <w:noProof/>
              </w:rPr>
              <w:t>1.2.1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Распределение авто по подразделениям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_Toc27562709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3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3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10" w:history="1">
            <w:r w:rsidR="00556727" w:rsidRPr="00C8158A">
              <w:rPr>
                <w:rStyle w:val="ad"/>
                <w:noProof/>
              </w:rPr>
              <w:t>1.2.2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Распределение авто по объектам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_Toc27562710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4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12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11" w:history="1">
            <w:r w:rsidR="00556727" w:rsidRPr="00C8158A">
              <w:rPr>
                <w:rStyle w:val="ad"/>
                <w:noProof/>
              </w:rPr>
              <w:t>2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Описание бизнес процесса и особые требования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_Toc27562711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5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3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12" w:history="1">
            <w:r w:rsidR="00556727" w:rsidRPr="00C8158A">
              <w:rPr>
                <w:rStyle w:val="ad"/>
                <w:noProof/>
              </w:rPr>
              <w:t>2.1.1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Диаграмма взаимодействий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_Toc27562712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5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3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13" w:history="1">
            <w:r w:rsidR="00556727" w:rsidRPr="00C8158A">
              <w:rPr>
                <w:rStyle w:val="ad"/>
                <w:noProof/>
              </w:rPr>
              <w:t>2.1.2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Жизненный цикл заявки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_Toc27562713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6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3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14" w:history="1">
            <w:r w:rsidR="00556727" w:rsidRPr="00C8158A">
              <w:rPr>
                <w:rStyle w:val="ad"/>
                <w:noProof/>
              </w:rPr>
              <w:t>2.1.3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Процесс планирования и создания заявки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_Toc27562714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7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556727" w:rsidRDefault="00E80A6B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562715" w:history="1">
            <w:r w:rsidR="00556727" w:rsidRPr="00C8158A">
              <w:rPr>
                <w:rStyle w:val="ad"/>
                <w:noProof/>
              </w:rPr>
              <w:t>2.2</w:t>
            </w:r>
            <w:r w:rsidR="0055672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56727" w:rsidRPr="00C8158A">
              <w:rPr>
                <w:rStyle w:val="ad"/>
                <w:noProof/>
              </w:rPr>
              <w:t>График машин или АРМ диспетчера.</w:t>
            </w:r>
            <w:r w:rsidR="00556727">
              <w:rPr>
                <w:noProof/>
                <w:webHidden/>
              </w:rPr>
              <w:tab/>
            </w:r>
            <w:r w:rsidR="00556727">
              <w:rPr>
                <w:noProof/>
                <w:webHidden/>
              </w:rPr>
              <w:fldChar w:fldCharType="begin"/>
            </w:r>
            <w:r w:rsidR="00556727">
              <w:rPr>
                <w:noProof/>
                <w:webHidden/>
              </w:rPr>
              <w:instrText xml:space="preserve"> PAGEREF _Toc27562715 \h </w:instrText>
            </w:r>
            <w:r w:rsidR="00556727">
              <w:rPr>
                <w:noProof/>
                <w:webHidden/>
              </w:rPr>
            </w:r>
            <w:r w:rsidR="00556727">
              <w:rPr>
                <w:noProof/>
                <w:webHidden/>
              </w:rPr>
              <w:fldChar w:fldCharType="separate"/>
            </w:r>
            <w:r w:rsidR="00556727">
              <w:rPr>
                <w:noProof/>
                <w:webHidden/>
              </w:rPr>
              <w:t>8</w:t>
            </w:r>
            <w:r w:rsidR="00556727">
              <w:rPr>
                <w:noProof/>
                <w:webHidden/>
              </w:rPr>
              <w:fldChar w:fldCharType="end"/>
            </w:r>
          </w:hyperlink>
        </w:p>
        <w:p w:rsidR="003D5456" w:rsidRDefault="003D5456">
          <w:r>
            <w:rPr>
              <w:b/>
              <w:bCs/>
            </w:rPr>
            <w:fldChar w:fldCharType="end"/>
          </w:r>
        </w:p>
      </w:sdtContent>
    </w:sdt>
    <w:p w:rsidR="003D5456" w:rsidRPr="003D5456" w:rsidRDefault="003D5456" w:rsidP="003D5456">
      <w:pPr>
        <w:rPr>
          <w:lang w:eastAsia="en-US"/>
        </w:rPr>
      </w:pPr>
    </w:p>
    <w:p w:rsidR="006B7E4E" w:rsidRPr="006B7E4E" w:rsidRDefault="006B7E4E" w:rsidP="006B7E4E">
      <w:pPr>
        <w:rPr>
          <w:lang w:eastAsia="en-US"/>
        </w:rPr>
      </w:pPr>
    </w:p>
    <w:p w:rsidR="004C2AB5" w:rsidRDefault="004C2AB5"/>
    <w:p w:rsidR="003D5456" w:rsidRDefault="003D5456">
      <w:pPr>
        <w:spacing w:before="0" w:after="200" w:line="276" w:lineRule="auto"/>
        <w:ind w:left="0"/>
        <w:rPr>
          <w:rFonts w:asciiTheme="minorHAnsi" w:eastAsiaTheme="minorHAnsi" w:hAnsiTheme="minorHAnsi" w:cstheme="minorBidi"/>
          <w:color w:val="135859"/>
          <w:spacing w:val="-4"/>
          <w:kern w:val="28"/>
          <w:sz w:val="40"/>
          <w:szCs w:val="22"/>
          <w:lang w:eastAsia="en-US"/>
        </w:rPr>
      </w:pPr>
      <w:r>
        <w:br w:type="page"/>
      </w:r>
    </w:p>
    <w:p w:rsidR="004C2AB5" w:rsidRDefault="006B7E4E" w:rsidP="006B7E4E">
      <w:pPr>
        <w:pStyle w:val="1"/>
      </w:pPr>
      <w:bookmarkStart w:id="0" w:name="_Toc27562706"/>
      <w:r>
        <w:lastRenderedPageBreak/>
        <w:t>Общие требования к функциональности ПО</w:t>
      </w:r>
      <w:bookmarkEnd w:id="0"/>
    </w:p>
    <w:p w:rsidR="004C2AB5" w:rsidRDefault="004C2AB5" w:rsidP="004C2AB5">
      <w:pPr>
        <w:pStyle w:val="a1"/>
      </w:pPr>
      <w:r>
        <w:t>Необходима система, которая автоматизирует работу диспетчера с заявками на арендованные у сторонних контрагентов автомобили. Система должна позволять:</w:t>
      </w:r>
    </w:p>
    <w:p w:rsidR="004C2AB5" w:rsidRDefault="004C2AB5" w:rsidP="004C2AB5">
      <w:pPr>
        <w:pStyle w:val="a1"/>
        <w:numPr>
          <w:ilvl w:val="0"/>
          <w:numId w:val="22"/>
        </w:numPr>
      </w:pPr>
      <w:r>
        <w:t>Планировать потребность в определенном авто и ставить его в резерв на определенные даты, часы.</w:t>
      </w:r>
    </w:p>
    <w:p w:rsidR="004C2AB5" w:rsidRDefault="004C2AB5" w:rsidP="004C2AB5">
      <w:pPr>
        <w:pStyle w:val="a1"/>
        <w:numPr>
          <w:ilvl w:val="0"/>
          <w:numId w:val="22"/>
        </w:numPr>
      </w:pPr>
      <w:r>
        <w:t>Предоставлять отчет (или АРМ), который покажет какие авто заняты в соответствующие даты и какие авто свободны для резерва.</w:t>
      </w:r>
    </w:p>
    <w:p w:rsidR="004C2AB5" w:rsidRDefault="004C2AB5" w:rsidP="004C2AB5">
      <w:pPr>
        <w:pStyle w:val="a1"/>
        <w:numPr>
          <w:ilvl w:val="0"/>
          <w:numId w:val="22"/>
        </w:numPr>
      </w:pPr>
      <w:r>
        <w:t xml:space="preserve">Загружать информацию о поездках и фактических пробегах с </w:t>
      </w:r>
      <w:r>
        <w:rPr>
          <w:lang w:val="en-US"/>
        </w:rPr>
        <w:t>GPS</w:t>
      </w:r>
      <w:r w:rsidRPr="00CE3656">
        <w:t xml:space="preserve"> </w:t>
      </w:r>
      <w:r>
        <w:t>трекерах установленных на транспорте.</w:t>
      </w:r>
    </w:p>
    <w:p w:rsidR="004C2AB5" w:rsidRDefault="004C2AB5" w:rsidP="004C2AB5">
      <w:pPr>
        <w:pStyle w:val="a1"/>
        <w:numPr>
          <w:ilvl w:val="0"/>
          <w:numId w:val="22"/>
        </w:numPr>
      </w:pPr>
      <w:r>
        <w:t xml:space="preserve">Импортировать акты и отчеты контрагентов об оказанных услугах сравнивать их с данными загруженными с </w:t>
      </w:r>
      <w:r>
        <w:rPr>
          <w:lang w:val="en-US"/>
        </w:rPr>
        <w:t>GPS</w:t>
      </w:r>
      <w:r>
        <w:t>-треккеров с помощью соответствующего отчета.</w:t>
      </w:r>
    </w:p>
    <w:p w:rsidR="004C2AB5" w:rsidRDefault="004C2AB5" w:rsidP="004C2AB5">
      <w:pPr>
        <w:pStyle w:val="a1"/>
      </w:pPr>
      <w:r>
        <w:t>В системе неважны такие функции как:</w:t>
      </w:r>
    </w:p>
    <w:p w:rsidR="004C2AB5" w:rsidRDefault="004C2AB5" w:rsidP="004C2AB5">
      <w:pPr>
        <w:pStyle w:val="a1"/>
        <w:numPr>
          <w:ilvl w:val="0"/>
          <w:numId w:val="25"/>
        </w:numPr>
      </w:pPr>
      <w:r>
        <w:t>Функции</w:t>
      </w:r>
      <w:r w:rsidR="007126FF">
        <w:t>,</w:t>
      </w:r>
      <w:r>
        <w:t xml:space="preserve"> связанные с перевозкой грузов и оптимизации маршрута. ТС не будет использоваться для доставки грузов</w:t>
      </w:r>
      <w:r w:rsidR="007126FF">
        <w:t>,</w:t>
      </w:r>
      <w:r>
        <w:t xml:space="preserve"> а будет использоваться для поездок. </w:t>
      </w:r>
    </w:p>
    <w:p w:rsidR="004C2AB5" w:rsidRDefault="004C2AB5" w:rsidP="004C2AB5">
      <w:pPr>
        <w:pStyle w:val="a1"/>
        <w:numPr>
          <w:ilvl w:val="0"/>
          <w:numId w:val="25"/>
        </w:numPr>
      </w:pPr>
      <w:r>
        <w:t>Учет ГСМ, Тех Обслуживания и путевых листов – так же не требуется, поскольку транспорт арендованный.</w:t>
      </w:r>
    </w:p>
    <w:p w:rsidR="004C2AB5" w:rsidRDefault="004C2AB5"/>
    <w:p w:rsidR="00187713" w:rsidRDefault="004C2AB5" w:rsidP="004C2AB5">
      <w:pPr>
        <w:pStyle w:val="2"/>
      </w:pPr>
      <w:bookmarkStart w:id="1" w:name="_Toc27562707"/>
      <w:r>
        <w:t xml:space="preserve">Общее описание деятельности </w:t>
      </w:r>
      <w:r w:rsidR="003D5456">
        <w:t>организации</w:t>
      </w:r>
      <w:bookmarkEnd w:id="1"/>
    </w:p>
    <w:p w:rsidR="001D2864" w:rsidRDefault="001D2864">
      <w:r>
        <w:t>Организация является геологическим институтом</w:t>
      </w:r>
      <w:r w:rsidR="00246E79">
        <w:t>,</w:t>
      </w:r>
      <w:r>
        <w:t xml:space="preserve"> обслуживающим 2</w:t>
      </w:r>
      <w:r w:rsidR="00246E79">
        <w:t xml:space="preserve"> объекта,</w:t>
      </w:r>
      <w:r>
        <w:t xml:space="preserve"> расположенных в Самарской и Оренбургской областях.</w:t>
      </w:r>
    </w:p>
    <w:p w:rsidR="00B83EB0" w:rsidRDefault="00361000">
      <w:r>
        <w:t>Организация</w:t>
      </w:r>
      <w:r w:rsidR="00B83EB0">
        <w:t xml:space="preserve"> использует </w:t>
      </w:r>
      <w:r w:rsidR="00B83EB0" w:rsidRPr="00E73289">
        <w:rPr>
          <w:u w:val="single"/>
        </w:rPr>
        <w:t>арендованный</w:t>
      </w:r>
      <w:r w:rsidR="00B83EB0">
        <w:t xml:space="preserve"> транспорт для командировок и экспедиций своих сотрудников</w:t>
      </w:r>
      <w:r w:rsidR="001D2864">
        <w:t xml:space="preserve"> на объекты</w:t>
      </w:r>
      <w:r w:rsidR="00B83EB0">
        <w:t>. Командировки и экспедиции могут длиться от 1 рабочего дня до нескольких суток.</w:t>
      </w:r>
    </w:p>
    <w:p w:rsidR="00B83EB0" w:rsidRDefault="00B83EB0">
      <w:r>
        <w:t xml:space="preserve">Транспорт предоставляется в аренду соответствующими контрагентами (всего 5 контрагентов). Транспорт предоставляется в аренду с водителем, ровно на период командировки. </w:t>
      </w:r>
      <w:r w:rsidR="00251B19">
        <w:t>Организация оплачивает только фактическое использование автомобиля:</w:t>
      </w:r>
      <w:r>
        <w:t xml:space="preserve"> </w:t>
      </w:r>
    </w:p>
    <w:p w:rsidR="00B83EB0" w:rsidRDefault="00361000" w:rsidP="00B83EB0">
      <w:pPr>
        <w:pStyle w:val="a"/>
      </w:pPr>
      <w:r>
        <w:t xml:space="preserve">фактическое </w:t>
      </w:r>
      <w:r w:rsidR="00B83EB0">
        <w:t>количество часов аренды (длительность командировки)</w:t>
      </w:r>
    </w:p>
    <w:p w:rsidR="00B83EB0" w:rsidRDefault="00B83EB0" w:rsidP="00B83EB0">
      <w:pPr>
        <w:pStyle w:val="a"/>
      </w:pPr>
      <w:r>
        <w:t>километраж пробега.</w:t>
      </w:r>
    </w:p>
    <w:p w:rsidR="00B83EB0" w:rsidRDefault="00B83EB0" w:rsidP="00B83EB0">
      <w:pPr>
        <w:pStyle w:val="a"/>
      </w:pPr>
      <w:r>
        <w:t>моточасы работы двигателя</w:t>
      </w:r>
    </w:p>
    <w:p w:rsidR="00B83EB0" w:rsidRDefault="00B83EB0">
      <w:r>
        <w:t>Данные показатели перемножаются на соответствующие тарифные ставки и составля</w:t>
      </w:r>
      <w:r w:rsidR="00361000">
        <w:t>ю</w:t>
      </w:r>
      <w:r>
        <w:t>т сумму счета</w:t>
      </w:r>
      <w:r w:rsidR="00246E79">
        <w:t>,</w:t>
      </w:r>
      <w:r w:rsidR="00251B19">
        <w:t xml:space="preserve"> который выставляется контрагентом </w:t>
      </w:r>
      <w:r w:rsidR="00246E79">
        <w:t>каждые 10 дней на общее количество оказанных услуг</w:t>
      </w:r>
      <w:r>
        <w:t>.</w:t>
      </w:r>
    </w:p>
    <w:p w:rsidR="00361000" w:rsidRDefault="00361000">
      <w:r>
        <w:t>Несмотря на то, что организация платит контрагенту только за фактическое использование транспорта</w:t>
      </w:r>
      <w:r w:rsidR="00246E79">
        <w:t>,</w:t>
      </w:r>
      <w:r>
        <w:t xml:space="preserve"> контрагент </w:t>
      </w:r>
      <w:r w:rsidR="004C2AB5">
        <w:t xml:space="preserve">предоставляет постоянный </w:t>
      </w:r>
      <w:r>
        <w:t xml:space="preserve">набор конкретных автомобилей, </w:t>
      </w:r>
      <w:r w:rsidR="00251B19">
        <w:t>это дает</w:t>
      </w:r>
      <w:r>
        <w:t xml:space="preserve"> организации возможность планировать использование каждого</w:t>
      </w:r>
      <w:r w:rsidR="00377965">
        <w:t xml:space="preserve"> конкретного</w:t>
      </w:r>
      <w:r>
        <w:t xml:space="preserve"> автомобиля.</w:t>
      </w:r>
    </w:p>
    <w:p w:rsidR="00EA5747" w:rsidRDefault="00251B19" w:rsidP="003D5456">
      <w:r>
        <w:lastRenderedPageBreak/>
        <w:t>П</w:t>
      </w:r>
      <w:r w:rsidR="00361000">
        <w:t xml:space="preserve">остоянный </w:t>
      </w:r>
      <w:r w:rsidR="004C2AB5">
        <w:t>список</w:t>
      </w:r>
      <w:r w:rsidR="00361000">
        <w:t xml:space="preserve"> </w:t>
      </w:r>
      <w:r w:rsidR="00E73289">
        <w:t xml:space="preserve">авто </w:t>
      </w:r>
      <w:r w:rsidR="00361000">
        <w:t xml:space="preserve">обусловлен </w:t>
      </w:r>
      <w:r>
        <w:t>тем, что на объектах, требу</w:t>
      </w:r>
      <w:r w:rsidR="00377965">
        <w:t>ю</w:t>
      </w:r>
      <w:r>
        <w:t>тся пропуск</w:t>
      </w:r>
      <w:r w:rsidR="00377965">
        <w:t>а</w:t>
      </w:r>
      <w:r>
        <w:t>, которы</w:t>
      </w:r>
      <w:r w:rsidR="00377965">
        <w:t>е</w:t>
      </w:r>
      <w:r>
        <w:t xml:space="preserve"> выписывается на определенный автомобиль и водителя. Кроме того</w:t>
      </w:r>
      <w:r w:rsidR="00377965">
        <w:t>,</w:t>
      </w:r>
      <w:r>
        <w:t xml:space="preserve"> организации просто удобно </w:t>
      </w:r>
      <w:r w:rsidR="00377965">
        <w:t>оперировать определенными авто</w:t>
      </w:r>
      <w:r>
        <w:t>.</w:t>
      </w:r>
      <w:r w:rsidR="003D5456">
        <w:t xml:space="preserve"> </w:t>
      </w:r>
    </w:p>
    <w:p w:rsidR="00EA5747" w:rsidRPr="00EA5747" w:rsidRDefault="00EA5747" w:rsidP="00EA5747">
      <w:pPr>
        <w:pStyle w:val="2"/>
      </w:pPr>
      <w:bookmarkStart w:id="2" w:name="_Toc27562708"/>
      <w:r>
        <w:t>Особенности распределения автопарка</w:t>
      </w:r>
      <w:bookmarkEnd w:id="2"/>
    </w:p>
    <w:p w:rsidR="00E73289" w:rsidRDefault="00E73289" w:rsidP="00E73289">
      <w:r>
        <w:t xml:space="preserve">Все доступные автомобили распределены по подразделениям и по направлениям. </w:t>
      </w:r>
      <w:r w:rsidR="00FD6C0F">
        <w:t>Т.е. каждое подразделение может заказать только авто из своего перечня, имеющее соответствующий доступ на объект.</w:t>
      </w:r>
      <w:r w:rsidR="003D5456">
        <w:t xml:space="preserve"> </w:t>
      </w:r>
    </w:p>
    <w:p w:rsidR="00A9711B" w:rsidRDefault="00A9711B" w:rsidP="006B49FB">
      <w:pPr>
        <w:pStyle w:val="3"/>
      </w:pPr>
      <w:bookmarkStart w:id="3" w:name="_Toc27562709"/>
      <w:r>
        <w:t>Распределение авто по подразделениям</w:t>
      </w:r>
      <w:bookmarkEnd w:id="3"/>
    </w:p>
    <w:p w:rsidR="00A9711B" w:rsidRDefault="00A9711B">
      <w:r>
        <w:t>В настоящее время в постоянном резерве за организацией закреплены 36 автомобилей, которые предоставляются 5-ю контрагентами – арендодателями.</w:t>
      </w:r>
    </w:p>
    <w:p w:rsidR="00246E79" w:rsidRDefault="00246E79">
      <w:r>
        <w:t xml:space="preserve">У организации 3 вида деятельности – 3 «Блока». </w:t>
      </w:r>
      <w:r w:rsidR="00A9711B">
        <w:t xml:space="preserve">Подразделения организации </w:t>
      </w:r>
      <w:r>
        <w:t xml:space="preserve">соответственно </w:t>
      </w:r>
      <w:r w:rsidR="00A9711B">
        <w:t xml:space="preserve">сгруппированы по </w:t>
      </w:r>
      <w:r>
        <w:t xml:space="preserve">этим </w:t>
      </w:r>
      <w:r w:rsidR="00A9711B">
        <w:t>3-м «блокам»</w:t>
      </w:r>
      <w:r>
        <w:t>.</w:t>
      </w:r>
      <w:r w:rsidR="00A9711B">
        <w:t xml:space="preserve">. </w:t>
      </w:r>
    </w:p>
    <w:p w:rsidR="00A9711B" w:rsidRDefault="00246E79">
      <w:r>
        <w:t xml:space="preserve">Весь </w:t>
      </w:r>
      <w:r w:rsidR="00A9711B">
        <w:t xml:space="preserve">автопарк поделен </w:t>
      </w:r>
      <w:r>
        <w:t>на 4 части. Одна часть машин общая, ею могут пользоваться любые подразделения (общий пул) и три части в соответствии с</w:t>
      </w:r>
      <w:r w:rsidR="00A9711B">
        <w:t xml:space="preserve"> блоками</w:t>
      </w:r>
      <w:r w:rsidR="00FD6C0F">
        <w:t xml:space="preserve"> (видами деятельности)</w:t>
      </w:r>
      <w:r>
        <w:t>.</w:t>
      </w:r>
      <w:r w:rsidR="00A9711B">
        <w:t xml:space="preserve"> </w:t>
      </w:r>
      <w:r>
        <w:t>П</w:t>
      </w:r>
      <w:r w:rsidR="00A9711B">
        <w:t xml:space="preserve">одразделение может заказать авто только закреплённое за своим блоком либо из общего пула. </w:t>
      </w:r>
    </w:p>
    <w:p w:rsidR="00F476D2" w:rsidRDefault="00A9711B" w:rsidP="00F476D2">
      <w:pPr>
        <w:keepNext/>
      </w:pPr>
      <w:r w:rsidRPr="00A9711B">
        <w:rPr>
          <w:noProof/>
        </w:rPr>
        <w:drawing>
          <wp:inline distT="0" distB="0" distL="0" distR="0" wp14:anchorId="7FA8A4F2" wp14:editId="03CCD7F8">
            <wp:extent cx="3960789" cy="3623372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52" cy="36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1B" w:rsidRDefault="00F476D2" w:rsidP="00F476D2">
      <w:pPr>
        <w:pStyle w:val="ab"/>
      </w:pPr>
      <w:r>
        <w:t xml:space="preserve">Рисунок </w:t>
      </w:r>
      <w:fldSimple w:instr=" SEQ Рисунок \* ARABIC ">
        <w:r w:rsidR="00F92049">
          <w:rPr>
            <w:noProof/>
          </w:rPr>
          <w:t>1</w:t>
        </w:r>
      </w:fldSimple>
      <w:r>
        <w:t>. Распределение авто по блокам</w:t>
      </w:r>
    </w:p>
    <w:p w:rsidR="00A9711B" w:rsidRDefault="00A9711B"/>
    <w:p w:rsidR="00EA5747" w:rsidRDefault="00EA5747">
      <w:pPr>
        <w:spacing w:before="0" w:after="200" w:line="276" w:lineRule="auto"/>
        <w:ind w:left="0"/>
        <w:rPr>
          <w:rFonts w:cs="Arial"/>
          <w:b/>
          <w:bCs/>
          <w:sz w:val="28"/>
          <w:szCs w:val="26"/>
        </w:rPr>
      </w:pPr>
      <w:r>
        <w:br w:type="page"/>
      </w:r>
    </w:p>
    <w:p w:rsidR="006B49FB" w:rsidRDefault="006B49FB" w:rsidP="006B49FB">
      <w:pPr>
        <w:pStyle w:val="3"/>
      </w:pPr>
      <w:bookmarkStart w:id="4" w:name="_Toc27562710"/>
      <w:r>
        <w:lastRenderedPageBreak/>
        <w:t>Распределение авто по объектам</w:t>
      </w:r>
      <w:bookmarkEnd w:id="4"/>
      <w:r>
        <w:t xml:space="preserve"> </w:t>
      </w:r>
    </w:p>
    <w:p w:rsidR="006B49FB" w:rsidRDefault="006B49FB">
      <w:r>
        <w:t>Наша о</w:t>
      </w:r>
      <w:r w:rsidR="00F03A01">
        <w:t>рганизаци</w:t>
      </w:r>
      <w:r w:rsidR="001D2864">
        <w:t>я</w:t>
      </w:r>
      <w:r w:rsidR="00B83EB0">
        <w:t xml:space="preserve"> </w:t>
      </w:r>
      <w:r>
        <w:t>обслуживает</w:t>
      </w:r>
      <w:r w:rsidR="001D2864">
        <w:t xml:space="preserve"> </w:t>
      </w:r>
      <w:r>
        <w:t>2</w:t>
      </w:r>
      <w:r w:rsidR="00B83EB0">
        <w:t xml:space="preserve"> </w:t>
      </w:r>
      <w:r>
        <w:t>объекта расположенны</w:t>
      </w:r>
      <w:r w:rsidR="00F476D2">
        <w:t>е</w:t>
      </w:r>
      <w:r>
        <w:t xml:space="preserve"> в разных областях и </w:t>
      </w:r>
      <w:r w:rsidR="00F476D2">
        <w:t>общий парк авто распределён</w:t>
      </w:r>
      <w:r>
        <w:t xml:space="preserve"> для поездок на определенный объект.</w:t>
      </w:r>
    </w:p>
    <w:p w:rsidR="006B49FB" w:rsidRDefault="006B49FB">
      <w:r>
        <w:t>Часть автомобилей автопарка - общего назначения</w:t>
      </w:r>
      <w:r w:rsidR="00F476D2">
        <w:t>, не закреплена за объектом и может быть использована для других нужд организации</w:t>
      </w:r>
      <w:r>
        <w:t>.</w:t>
      </w:r>
    </w:p>
    <w:p w:rsidR="00F476D2" w:rsidRDefault="00EA5747" w:rsidP="00F476D2">
      <w:pPr>
        <w:keepNext/>
      </w:pPr>
      <w:r w:rsidRPr="00EA5747">
        <w:rPr>
          <w:noProof/>
        </w:rPr>
        <w:drawing>
          <wp:inline distT="0" distB="0" distL="0" distR="0" wp14:anchorId="648608E7" wp14:editId="05106E86">
            <wp:extent cx="3014294" cy="4089862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75" cy="409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FB" w:rsidRDefault="00F476D2" w:rsidP="00F476D2">
      <w:pPr>
        <w:pStyle w:val="ab"/>
      </w:pPr>
      <w:r>
        <w:t xml:space="preserve">Рисунок </w:t>
      </w:r>
      <w:fldSimple w:instr=" SEQ Рисунок \* ARABIC ">
        <w:r w:rsidR="00F92049">
          <w:rPr>
            <w:noProof/>
          </w:rPr>
          <w:t>2</w:t>
        </w:r>
      </w:fldSimple>
      <w:r>
        <w:t>. Распределение авто по объектам</w:t>
      </w:r>
    </w:p>
    <w:p w:rsidR="00F03A01" w:rsidRDefault="00F03A01"/>
    <w:p w:rsidR="006B7E4E" w:rsidRDefault="006B7E4E">
      <w:pPr>
        <w:spacing w:before="0" w:after="200" w:line="276" w:lineRule="auto"/>
        <w:ind w:left="0"/>
        <w:rPr>
          <w:rFonts w:asciiTheme="minorHAnsi" w:eastAsiaTheme="minorHAnsi" w:hAnsiTheme="minorHAnsi" w:cstheme="minorBidi"/>
          <w:color w:val="135859"/>
          <w:spacing w:val="-4"/>
          <w:kern w:val="28"/>
          <w:sz w:val="40"/>
          <w:szCs w:val="22"/>
          <w:lang w:eastAsia="en-US"/>
        </w:rPr>
      </w:pPr>
      <w:r>
        <w:br w:type="page"/>
      </w:r>
    </w:p>
    <w:p w:rsidR="00EA5747" w:rsidRPr="00EA5747" w:rsidRDefault="00E73289" w:rsidP="006B7E4E">
      <w:pPr>
        <w:pStyle w:val="1"/>
      </w:pPr>
      <w:bookmarkStart w:id="5" w:name="_Toc27562711"/>
      <w:r>
        <w:lastRenderedPageBreak/>
        <w:t>Описание бизнес процесса</w:t>
      </w:r>
      <w:r w:rsidR="006B7E4E">
        <w:t xml:space="preserve"> и особые требования</w:t>
      </w:r>
      <w:bookmarkEnd w:id="5"/>
    </w:p>
    <w:p w:rsidR="008F422E" w:rsidRDefault="008F422E" w:rsidP="008F422E">
      <w:pPr>
        <w:pStyle w:val="3"/>
      </w:pPr>
      <w:bookmarkStart w:id="6" w:name="_Toc27562712"/>
      <w:r>
        <w:t>Диаграмма взаимодействий</w:t>
      </w:r>
      <w:bookmarkEnd w:id="6"/>
    </w:p>
    <w:p w:rsidR="00B83EB0" w:rsidRDefault="00E73289">
      <w:r>
        <w:t>В бизнес</w:t>
      </w:r>
      <w:r w:rsidR="00FD6C0F">
        <w:t>-</w:t>
      </w:r>
      <w:r>
        <w:t xml:space="preserve">процессе </w:t>
      </w:r>
      <w:r w:rsidR="00FD6C0F">
        <w:t>всего 3 вида действующих лиц:</w:t>
      </w:r>
    </w:p>
    <w:p w:rsidR="00B83EB0" w:rsidRDefault="00FD6C0F" w:rsidP="00FD6C0F">
      <w:pPr>
        <w:pStyle w:val="a"/>
        <w:numPr>
          <w:ilvl w:val="0"/>
          <w:numId w:val="27"/>
        </w:numPr>
      </w:pPr>
      <w:r>
        <w:t>Сотрудник</w:t>
      </w:r>
      <w:r w:rsidR="006B7E4E">
        <w:t>,</w:t>
      </w:r>
      <w:r>
        <w:t xml:space="preserve"> который </w:t>
      </w:r>
      <w:r w:rsidR="008F422E">
        <w:t>отправляется</w:t>
      </w:r>
      <w:r>
        <w:t xml:space="preserve"> в командировку и </w:t>
      </w:r>
      <w:r w:rsidR="008F422E">
        <w:t>нуждается в транспорте.</w:t>
      </w:r>
    </w:p>
    <w:p w:rsidR="008F422E" w:rsidRDefault="008F422E" w:rsidP="00FD6C0F">
      <w:pPr>
        <w:pStyle w:val="a"/>
        <w:numPr>
          <w:ilvl w:val="0"/>
          <w:numId w:val="27"/>
        </w:numPr>
      </w:pPr>
      <w:r>
        <w:t>Диспетчер, который помогает спланировать транспорт и согласовывает его предоставление с контрагентом.</w:t>
      </w:r>
    </w:p>
    <w:p w:rsidR="008F422E" w:rsidRDefault="008F422E" w:rsidP="00FD6C0F">
      <w:pPr>
        <w:pStyle w:val="a"/>
        <w:numPr>
          <w:ilvl w:val="0"/>
          <w:numId w:val="27"/>
        </w:numPr>
      </w:pPr>
      <w:r>
        <w:t>Контрагент</w:t>
      </w:r>
      <w:r w:rsidR="006B7E4E">
        <w:t>,</w:t>
      </w:r>
      <w:r>
        <w:t xml:space="preserve"> который этот транспорт предоставит.</w:t>
      </w:r>
    </w:p>
    <w:p w:rsidR="00F92049" w:rsidRDefault="008F422E" w:rsidP="00F92049">
      <w:pPr>
        <w:keepNext/>
        <w:ind w:left="0"/>
      </w:pPr>
      <w:r w:rsidRPr="008F422E">
        <w:rPr>
          <w:noProof/>
        </w:rPr>
        <w:drawing>
          <wp:inline distT="0" distB="0" distL="0" distR="0" wp14:anchorId="7D9BDC22" wp14:editId="5F590F91">
            <wp:extent cx="5940425" cy="3058102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B0" w:rsidRDefault="00F92049" w:rsidP="00F92049">
      <w:pPr>
        <w:pStyle w:val="ab"/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  <w:r>
        <w:t xml:space="preserve">. Диаграмма </w:t>
      </w:r>
      <w:r>
        <w:rPr>
          <w:noProof/>
        </w:rPr>
        <w:t xml:space="preserve"> взаимодействий</w:t>
      </w:r>
      <w:bookmarkStart w:id="7" w:name="_GoBack"/>
      <w:bookmarkEnd w:id="7"/>
    </w:p>
    <w:p w:rsidR="008F422E" w:rsidRDefault="008F422E" w:rsidP="008F422E">
      <w:pPr>
        <w:ind w:left="0"/>
      </w:pPr>
    </w:p>
    <w:p w:rsidR="008F422E" w:rsidRDefault="008F422E" w:rsidP="008F422E">
      <w:pPr>
        <w:ind w:left="0"/>
        <w:sectPr w:rsidR="008F422E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22E" w:rsidRDefault="008F422E" w:rsidP="008F422E">
      <w:pPr>
        <w:pStyle w:val="3"/>
      </w:pPr>
      <w:bookmarkStart w:id="8" w:name="_Toc27562713"/>
      <w:r>
        <w:lastRenderedPageBreak/>
        <w:t>Жизненный цикл заявки</w:t>
      </w:r>
      <w:bookmarkEnd w:id="8"/>
    </w:p>
    <w:p w:rsidR="008F422E" w:rsidRDefault="006B7E4E" w:rsidP="008F422E">
      <w:r>
        <w:t>С</w:t>
      </w:r>
      <w:r w:rsidR="008F422E">
        <w:t>истема должна автоматизировать учет жизненного цикла заявки на автомобиль</w:t>
      </w:r>
      <w:r>
        <w:t>.</w:t>
      </w:r>
      <w:r w:rsidR="008F422E">
        <w:t xml:space="preserve"> </w:t>
      </w:r>
      <w:r>
        <w:t xml:space="preserve">Жизненный цикл заявки </w:t>
      </w:r>
      <w:r w:rsidR="008F422E">
        <w:t>состоит из 4х шагов:</w:t>
      </w:r>
    </w:p>
    <w:p w:rsidR="008F422E" w:rsidRDefault="008F422E" w:rsidP="008F422E">
      <w:r w:rsidRPr="008F422E">
        <w:rPr>
          <w:noProof/>
        </w:rPr>
        <w:drawing>
          <wp:inline distT="0" distB="0" distL="0" distR="0">
            <wp:extent cx="8545484" cy="4677139"/>
            <wp:effectExtent l="0" t="0" r="825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689" cy="467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F3" w:rsidRDefault="00F56FF3" w:rsidP="008F422E"/>
    <w:p w:rsidR="00F56FF3" w:rsidRDefault="00F56FF3">
      <w:pPr>
        <w:spacing w:before="0" w:after="200" w:line="276" w:lineRule="auto"/>
        <w:ind w:left="0"/>
        <w:rPr>
          <w:rFonts w:cs="Arial"/>
          <w:b/>
          <w:bCs/>
          <w:sz w:val="28"/>
          <w:szCs w:val="26"/>
        </w:rPr>
      </w:pPr>
      <w:r>
        <w:br w:type="page"/>
      </w:r>
    </w:p>
    <w:p w:rsidR="00F56FF3" w:rsidRPr="008F422E" w:rsidRDefault="00F56FF3" w:rsidP="00F56FF3">
      <w:pPr>
        <w:pStyle w:val="3"/>
      </w:pPr>
      <w:bookmarkStart w:id="9" w:name="_Toc27562714"/>
      <w:r>
        <w:lastRenderedPageBreak/>
        <w:t>Процесс планирования и создания заявки</w:t>
      </w:r>
      <w:bookmarkEnd w:id="9"/>
    </w:p>
    <w:p w:rsidR="008F422E" w:rsidRDefault="00F56FF3" w:rsidP="008F422E">
      <w:pPr>
        <w:ind w:left="0"/>
      </w:pPr>
      <w:r>
        <w:t>Процесс планирования авто и создания заявки может отличаться от приведенного ниже, но в целом похож на следующий:</w:t>
      </w:r>
    </w:p>
    <w:p w:rsidR="00076DCA" w:rsidRDefault="00076DCA" w:rsidP="008F422E">
      <w:pPr>
        <w:ind w:left="0"/>
      </w:pPr>
    </w:p>
    <w:p w:rsidR="00FE6F1F" w:rsidRDefault="00FE6F1F" w:rsidP="008F422E">
      <w:pPr>
        <w:ind w:left="0"/>
        <w:sectPr w:rsidR="00FE6F1F" w:rsidSect="003D545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FE6F1F">
        <w:rPr>
          <w:noProof/>
        </w:rPr>
        <w:drawing>
          <wp:inline distT="0" distB="0" distL="0" distR="0" wp14:anchorId="00CCB3D0" wp14:editId="481AF0AE">
            <wp:extent cx="8986058" cy="5137265"/>
            <wp:effectExtent l="0" t="0" r="571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514" cy="514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F3" w:rsidRDefault="00FE6F1F" w:rsidP="00FE6F1F">
      <w:pPr>
        <w:pStyle w:val="2"/>
      </w:pPr>
      <w:bookmarkStart w:id="10" w:name="_Toc27562715"/>
      <w:r>
        <w:lastRenderedPageBreak/>
        <w:t>График машин или АРМ диспетчера.</w:t>
      </w:r>
      <w:bookmarkEnd w:id="10"/>
    </w:p>
    <w:p w:rsidR="00FE6F1F" w:rsidRDefault="00FE6F1F" w:rsidP="008F422E">
      <w:pPr>
        <w:ind w:left="0"/>
      </w:pPr>
      <w:r>
        <w:t>Программа должна позволять видеть график использования машин для упрощенного планирования. Это можно сделать в виде графика или АРМ диспетчера который бы просто и наглядно показывал какие машины свободны на нужные даты.</w:t>
      </w:r>
      <w:r w:rsidR="006B7E4E">
        <w:t xml:space="preserve"> </w:t>
      </w:r>
    </w:p>
    <w:p w:rsidR="00FE6F1F" w:rsidRDefault="00FE6F1F" w:rsidP="008F422E">
      <w:pPr>
        <w:ind w:left="0"/>
      </w:pPr>
      <w:r w:rsidRPr="00FE6F1F">
        <w:rPr>
          <w:noProof/>
        </w:rPr>
        <w:drawing>
          <wp:inline distT="0" distB="0" distL="0" distR="0" wp14:anchorId="5EB36199" wp14:editId="1C36852C">
            <wp:extent cx="8936182" cy="407565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37776" cy="407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F1F" w:rsidSect="008F42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6B" w:rsidRDefault="00E80A6B" w:rsidP="003D5456">
      <w:pPr>
        <w:spacing w:before="0"/>
      </w:pPr>
      <w:r>
        <w:separator/>
      </w:r>
    </w:p>
  </w:endnote>
  <w:endnote w:type="continuationSeparator" w:id="0">
    <w:p w:rsidR="00E80A6B" w:rsidRDefault="00E80A6B" w:rsidP="003D54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759294"/>
      <w:docPartObj>
        <w:docPartGallery w:val="Page Numbers (Bottom of Page)"/>
        <w:docPartUnique/>
      </w:docPartObj>
    </w:sdtPr>
    <w:sdtEndPr/>
    <w:sdtContent>
      <w:p w:rsidR="003D5456" w:rsidRDefault="003D545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049">
          <w:rPr>
            <w:noProof/>
          </w:rPr>
          <w:t>8</w:t>
        </w:r>
        <w:r>
          <w:fldChar w:fldCharType="end"/>
        </w:r>
      </w:p>
    </w:sdtContent>
  </w:sdt>
  <w:p w:rsidR="003D5456" w:rsidRDefault="003D545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6B" w:rsidRDefault="00E80A6B" w:rsidP="003D5456">
      <w:pPr>
        <w:spacing w:before="0"/>
      </w:pPr>
      <w:r>
        <w:separator/>
      </w:r>
    </w:p>
  </w:footnote>
  <w:footnote w:type="continuationSeparator" w:id="0">
    <w:p w:rsidR="00E80A6B" w:rsidRDefault="00E80A6B" w:rsidP="003D545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D53"/>
    <w:multiLevelType w:val="hybridMultilevel"/>
    <w:tmpl w:val="98E02E68"/>
    <w:lvl w:ilvl="0" w:tplc="C36CBA42">
      <w:start w:val="1"/>
      <w:numFmt w:val="decimal"/>
      <w:lvlRestart w:val="0"/>
      <w:lvlText w:val="%1."/>
      <w:lvlJc w:val="left"/>
      <w:pPr>
        <w:ind w:left="1400" w:hanging="363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7A33415"/>
    <w:multiLevelType w:val="hybridMultilevel"/>
    <w:tmpl w:val="5A4695A8"/>
    <w:lvl w:ilvl="0" w:tplc="E33288B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6CDE"/>
    <w:multiLevelType w:val="hybridMultilevel"/>
    <w:tmpl w:val="8D6E4E0A"/>
    <w:lvl w:ilvl="0" w:tplc="F0E8B7C2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BEE51E4"/>
    <w:multiLevelType w:val="hybridMultilevel"/>
    <w:tmpl w:val="DF0C76A4"/>
    <w:lvl w:ilvl="0" w:tplc="74B23484">
      <w:start w:val="1"/>
      <w:numFmt w:val="decimal"/>
      <w:lvlRestart w:val="0"/>
      <w:lvlText w:val="%1."/>
      <w:lvlJc w:val="left"/>
      <w:pPr>
        <w:ind w:left="140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3845"/>
    <w:multiLevelType w:val="hybridMultilevel"/>
    <w:tmpl w:val="E592A1A8"/>
    <w:lvl w:ilvl="0" w:tplc="DFCC2058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576CDF"/>
    <w:multiLevelType w:val="hybridMultilevel"/>
    <w:tmpl w:val="F1E0E476"/>
    <w:lvl w:ilvl="0" w:tplc="C36CBA42">
      <w:start w:val="1"/>
      <w:numFmt w:val="decimal"/>
      <w:lvlRestart w:val="0"/>
      <w:lvlText w:val="%1."/>
      <w:lvlJc w:val="left"/>
      <w:pPr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ED6"/>
    <w:multiLevelType w:val="hybridMultilevel"/>
    <w:tmpl w:val="B420D19C"/>
    <w:lvl w:ilvl="0" w:tplc="C36CBA42">
      <w:start w:val="1"/>
      <w:numFmt w:val="decimal"/>
      <w:lvlRestart w:val="0"/>
      <w:lvlText w:val="%1."/>
      <w:lvlJc w:val="left"/>
      <w:pPr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96655"/>
    <w:multiLevelType w:val="hybridMultilevel"/>
    <w:tmpl w:val="0BB6B75A"/>
    <w:lvl w:ilvl="0" w:tplc="C36CBA42">
      <w:start w:val="1"/>
      <w:numFmt w:val="decimal"/>
      <w:lvlRestart w:val="0"/>
      <w:lvlText w:val="%1."/>
      <w:lvlJc w:val="left"/>
      <w:pPr>
        <w:ind w:left="1400" w:hanging="363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2DDC1CE4"/>
    <w:multiLevelType w:val="hybridMultilevel"/>
    <w:tmpl w:val="1CCE75E2"/>
    <w:lvl w:ilvl="0" w:tplc="C36CBA42">
      <w:start w:val="1"/>
      <w:numFmt w:val="decimal"/>
      <w:lvlRestart w:val="0"/>
      <w:lvlText w:val="%1."/>
      <w:lvlJc w:val="left"/>
      <w:pPr>
        <w:ind w:left="1400" w:hanging="363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17B78D8"/>
    <w:multiLevelType w:val="hybridMultilevel"/>
    <w:tmpl w:val="8174A31A"/>
    <w:lvl w:ilvl="0" w:tplc="C36CBA42">
      <w:start w:val="1"/>
      <w:numFmt w:val="decimal"/>
      <w:lvlRestart w:val="0"/>
      <w:lvlText w:val="%1."/>
      <w:lvlJc w:val="left"/>
      <w:pPr>
        <w:ind w:left="1400" w:hanging="363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2CC0447"/>
    <w:multiLevelType w:val="multilevel"/>
    <w:tmpl w:val="FFC61C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4585A16"/>
    <w:multiLevelType w:val="hybridMultilevel"/>
    <w:tmpl w:val="DC761DDC"/>
    <w:lvl w:ilvl="0" w:tplc="E6889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517B7"/>
    <w:multiLevelType w:val="hybridMultilevel"/>
    <w:tmpl w:val="D9DE9836"/>
    <w:lvl w:ilvl="0" w:tplc="C36CBA42">
      <w:start w:val="1"/>
      <w:numFmt w:val="decimal"/>
      <w:lvlRestart w:val="0"/>
      <w:lvlText w:val="%1."/>
      <w:lvlJc w:val="left"/>
      <w:pPr>
        <w:ind w:left="1400" w:hanging="363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4A266B4C"/>
    <w:multiLevelType w:val="multilevel"/>
    <w:tmpl w:val="9F228D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905899"/>
    <w:multiLevelType w:val="hybridMultilevel"/>
    <w:tmpl w:val="76484B0C"/>
    <w:lvl w:ilvl="0" w:tplc="0DAE113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586F"/>
    <w:multiLevelType w:val="hybridMultilevel"/>
    <w:tmpl w:val="49BAF110"/>
    <w:lvl w:ilvl="0" w:tplc="69E63E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5716361D"/>
    <w:multiLevelType w:val="multilevel"/>
    <w:tmpl w:val="261426F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33222B"/>
    <w:multiLevelType w:val="hybridMultilevel"/>
    <w:tmpl w:val="08924B40"/>
    <w:lvl w:ilvl="0" w:tplc="D0B09ECE">
      <w:start w:val="1"/>
      <w:numFmt w:val="bullet"/>
      <w:lvlRestart w:val="0"/>
      <w:pStyle w:val="a"/>
      <w:lvlText w:val=""/>
      <w:lvlJc w:val="left"/>
      <w:pPr>
        <w:ind w:left="140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5C6196"/>
    <w:multiLevelType w:val="multilevel"/>
    <w:tmpl w:val="BEAEB1A8"/>
    <w:lvl w:ilvl="0">
      <w:start w:val="1"/>
      <w:numFmt w:val="decimal"/>
      <w:suff w:val="nothing"/>
      <w:lvlText w:val="Глава 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3"/>
  </w:num>
  <w:num w:numId="4">
    <w:abstractNumId w:val="14"/>
  </w:num>
  <w:num w:numId="5">
    <w:abstractNumId w:val="11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"/>
  </w:num>
  <w:num w:numId="12">
    <w:abstractNumId w:val="2"/>
  </w:num>
  <w:num w:numId="13">
    <w:abstractNumId w:val="10"/>
  </w:num>
  <w:num w:numId="14">
    <w:abstractNumId w:val="18"/>
  </w:num>
  <w:num w:numId="15">
    <w:abstractNumId w:val="10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4"/>
  </w:num>
  <w:num w:numId="21">
    <w:abstractNumId w:val="17"/>
  </w:num>
  <w:num w:numId="22">
    <w:abstractNumId w:val="0"/>
  </w:num>
  <w:num w:numId="23">
    <w:abstractNumId w:val="15"/>
  </w:num>
  <w:num w:numId="24">
    <w:abstractNumId w:val="7"/>
  </w:num>
  <w:num w:numId="25">
    <w:abstractNumId w:val="9"/>
  </w:num>
  <w:num w:numId="26">
    <w:abstractNumId w:val="8"/>
  </w:num>
  <w:num w:numId="27">
    <w:abstractNumId w:val="12"/>
  </w:num>
  <w:num w:numId="28">
    <w:abstractNumId w:val="5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B0"/>
    <w:rsid w:val="00076DCA"/>
    <w:rsid w:val="000A4240"/>
    <w:rsid w:val="001819D8"/>
    <w:rsid w:val="00187713"/>
    <w:rsid w:val="001D2864"/>
    <w:rsid w:val="001E335D"/>
    <w:rsid w:val="00213C60"/>
    <w:rsid w:val="00246E79"/>
    <w:rsid w:val="00251B19"/>
    <w:rsid w:val="0027483F"/>
    <w:rsid w:val="00330D69"/>
    <w:rsid w:val="00361000"/>
    <w:rsid w:val="00377965"/>
    <w:rsid w:val="003C0786"/>
    <w:rsid w:val="003D5456"/>
    <w:rsid w:val="00425D56"/>
    <w:rsid w:val="00444D37"/>
    <w:rsid w:val="004C2AB5"/>
    <w:rsid w:val="00556727"/>
    <w:rsid w:val="00637D2B"/>
    <w:rsid w:val="00676DB9"/>
    <w:rsid w:val="006B49FB"/>
    <w:rsid w:val="006B7E4E"/>
    <w:rsid w:val="007126FF"/>
    <w:rsid w:val="007447EB"/>
    <w:rsid w:val="00775B64"/>
    <w:rsid w:val="007D0A94"/>
    <w:rsid w:val="008F422E"/>
    <w:rsid w:val="009057C2"/>
    <w:rsid w:val="00983366"/>
    <w:rsid w:val="00A40E98"/>
    <w:rsid w:val="00A9711B"/>
    <w:rsid w:val="00AA427B"/>
    <w:rsid w:val="00B83EB0"/>
    <w:rsid w:val="00BD1009"/>
    <w:rsid w:val="00CE3656"/>
    <w:rsid w:val="00E45FF8"/>
    <w:rsid w:val="00E469BA"/>
    <w:rsid w:val="00E63CE5"/>
    <w:rsid w:val="00E73289"/>
    <w:rsid w:val="00E80A6B"/>
    <w:rsid w:val="00EA5747"/>
    <w:rsid w:val="00F03A01"/>
    <w:rsid w:val="00F052C0"/>
    <w:rsid w:val="00F476D2"/>
    <w:rsid w:val="00F56FF3"/>
    <w:rsid w:val="00F92049"/>
    <w:rsid w:val="00FD6C0F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2D9"/>
  <w15:docId w15:val="{DBE82EE3-547C-41D1-9BB4-D1EE8881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52C0"/>
    <w:pPr>
      <w:spacing w:before="120" w:after="0" w:line="240" w:lineRule="auto"/>
      <w:ind w:left="680"/>
    </w:pPr>
    <w:rPr>
      <w:rFonts w:ascii="Arial" w:hAnsi="Arial" w:cs="Times New Roman"/>
      <w:sz w:val="24"/>
      <w:szCs w:val="24"/>
    </w:rPr>
  </w:style>
  <w:style w:type="paragraph" w:styleId="1">
    <w:name w:val="heading 1"/>
    <w:basedOn w:val="a0"/>
    <w:next w:val="a1"/>
    <w:link w:val="10"/>
    <w:autoRedefine/>
    <w:uiPriority w:val="9"/>
    <w:qFormat/>
    <w:rsid w:val="007447EB"/>
    <w:pPr>
      <w:keepNext/>
      <w:numPr>
        <w:numId w:val="19"/>
      </w:numPr>
      <w:shd w:val="clear" w:color="000000" w:fill="FBD4B4" w:themeFill="accent6" w:themeFillTint="66"/>
      <w:spacing w:before="240" w:after="240" w:line="276" w:lineRule="auto"/>
      <w:outlineLvl w:val="0"/>
    </w:pPr>
    <w:rPr>
      <w:rFonts w:asciiTheme="minorHAnsi" w:eastAsiaTheme="minorHAnsi" w:hAnsiTheme="minorHAnsi" w:cstheme="minorBidi"/>
      <w:color w:val="135859"/>
      <w:spacing w:val="-4"/>
      <w:kern w:val="28"/>
      <w:sz w:val="40"/>
      <w:szCs w:val="22"/>
      <w:lang w:eastAsia="en-US"/>
    </w:rPr>
  </w:style>
  <w:style w:type="paragraph" w:styleId="2">
    <w:name w:val="heading 2"/>
    <w:basedOn w:val="a0"/>
    <w:next w:val="a1"/>
    <w:link w:val="20"/>
    <w:autoRedefine/>
    <w:qFormat/>
    <w:rsid w:val="007447EB"/>
    <w:pPr>
      <w:keepNext/>
      <w:keepLines/>
      <w:numPr>
        <w:ilvl w:val="1"/>
        <w:numId w:val="19"/>
      </w:numPr>
      <w:pBdr>
        <w:bottom w:val="single" w:sz="18" w:space="1" w:color="008080"/>
      </w:pBdr>
      <w:spacing w:before="240" w:after="240"/>
      <w:outlineLvl w:val="1"/>
    </w:pPr>
    <w:rPr>
      <w:rFonts w:eastAsiaTheme="minorHAnsi" w:cstheme="minorBidi"/>
      <w:b/>
      <w:bCs/>
      <w:color w:val="008080"/>
      <w:sz w:val="28"/>
      <w:szCs w:val="22"/>
      <w:lang w:eastAsia="en-US"/>
    </w:rPr>
  </w:style>
  <w:style w:type="paragraph" w:styleId="3">
    <w:name w:val="heading 3"/>
    <w:basedOn w:val="a0"/>
    <w:next w:val="a0"/>
    <w:link w:val="31"/>
    <w:autoRedefine/>
    <w:qFormat/>
    <w:rsid w:val="007447EB"/>
    <w:pPr>
      <w:keepNext/>
      <w:numPr>
        <w:ilvl w:val="2"/>
        <w:numId w:val="1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link w:val="40"/>
    <w:autoRedefine/>
    <w:qFormat/>
    <w:rsid w:val="007447EB"/>
    <w:pPr>
      <w:keepNext/>
      <w:numPr>
        <w:ilvl w:val="3"/>
        <w:numId w:val="1"/>
      </w:numPr>
      <w:tabs>
        <w:tab w:val="clear" w:pos="1800"/>
      </w:tabs>
      <w:spacing w:before="240" w:after="60"/>
      <w:ind w:left="1429" w:hanging="862"/>
      <w:outlineLvl w:val="3"/>
    </w:pPr>
    <w:rPr>
      <w:rFonts w:eastAsia="Calibri" w:cstheme="minorBidi"/>
      <w:b/>
      <w:bCs/>
      <w:szCs w:val="28"/>
      <w:shd w:val="clear" w:color="auto" w:fill="FFFFFF"/>
      <w:lang w:eastAsia="en-US"/>
    </w:rPr>
  </w:style>
  <w:style w:type="paragraph" w:styleId="5">
    <w:name w:val="heading 5"/>
    <w:basedOn w:val="a0"/>
    <w:next w:val="a0"/>
    <w:link w:val="50"/>
    <w:autoRedefine/>
    <w:unhideWhenUsed/>
    <w:qFormat/>
    <w:rsid w:val="007447EB"/>
    <w:pPr>
      <w:keepNext/>
      <w:keepLines/>
      <w:spacing w:before="200"/>
      <w:ind w:left="1571" w:hanging="360"/>
      <w:outlineLvl w:val="4"/>
    </w:pPr>
    <w:rPr>
      <w:rFonts w:eastAsiaTheme="majorEastAsia" w:cstheme="majorBidi"/>
      <w:b/>
      <w:color w:val="000000" w:themeColor="text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0E98"/>
    <w:rPr>
      <w:rFonts w:eastAsiaTheme="minorHAnsi"/>
      <w:color w:val="135859"/>
      <w:spacing w:val="-4"/>
      <w:kern w:val="28"/>
      <w:sz w:val="40"/>
      <w:shd w:val="clear" w:color="000000" w:fill="FBD4B4" w:themeFill="accent6" w:themeFillTint="66"/>
      <w:lang w:eastAsia="en-US"/>
    </w:rPr>
  </w:style>
  <w:style w:type="paragraph" w:styleId="a1">
    <w:name w:val="Body Text"/>
    <w:basedOn w:val="a0"/>
    <w:link w:val="a5"/>
    <w:autoRedefine/>
    <w:qFormat/>
    <w:rsid w:val="00775B64"/>
    <w:rPr>
      <w:rFonts w:cstheme="minorBidi"/>
      <w:lang w:eastAsia="en-US"/>
    </w:rPr>
  </w:style>
  <w:style w:type="character" w:customStyle="1" w:styleId="a5">
    <w:name w:val="Основной текст Знак"/>
    <w:basedOn w:val="a2"/>
    <w:link w:val="a1"/>
    <w:rsid w:val="00775B64"/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2"/>
    <w:link w:val="2"/>
    <w:rsid w:val="00F052C0"/>
    <w:rPr>
      <w:rFonts w:ascii="Arial" w:eastAsiaTheme="minorHAnsi" w:hAnsi="Arial"/>
      <w:b/>
      <w:bCs/>
      <w:color w:val="008080"/>
      <w:sz w:val="28"/>
      <w:lang w:eastAsia="en-US"/>
    </w:rPr>
  </w:style>
  <w:style w:type="character" w:customStyle="1" w:styleId="31">
    <w:name w:val="Заголовок 3 Знак"/>
    <w:basedOn w:val="a2"/>
    <w:link w:val="3"/>
    <w:rsid w:val="00E63CE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447EB"/>
    <w:rPr>
      <w:rFonts w:ascii="Arial" w:eastAsia="Calibri" w:hAnsi="Arial"/>
      <w:b/>
      <w:bCs/>
      <w:sz w:val="24"/>
      <w:szCs w:val="28"/>
      <w:lang w:eastAsia="en-US"/>
    </w:rPr>
  </w:style>
  <w:style w:type="paragraph" w:styleId="a">
    <w:name w:val="List Paragraph"/>
    <w:basedOn w:val="a0"/>
    <w:autoRedefine/>
    <w:uiPriority w:val="34"/>
    <w:qFormat/>
    <w:rsid w:val="00444D37"/>
    <w:pPr>
      <w:numPr>
        <w:numId w:val="21"/>
      </w:numPr>
      <w:spacing w:after="120" w:line="276" w:lineRule="auto"/>
      <w:contextualSpacing/>
    </w:pPr>
    <w:rPr>
      <w:rFonts w:eastAsiaTheme="minorHAnsi" w:cstheme="minorBidi"/>
      <w:szCs w:val="22"/>
      <w:lang w:eastAsia="en-US"/>
    </w:rPr>
  </w:style>
  <w:style w:type="character" w:customStyle="1" w:styleId="50">
    <w:name w:val="Заголовок 5 Знак"/>
    <w:basedOn w:val="a2"/>
    <w:link w:val="5"/>
    <w:rsid w:val="007447EB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  <w:style w:type="paragraph" w:customStyle="1" w:styleId="ChapterTitle">
    <w:name w:val="Chapter Title"/>
    <w:basedOn w:val="a0"/>
    <w:next w:val="a0"/>
    <w:link w:val="ChapterTitle0"/>
    <w:autoRedefine/>
    <w:qFormat/>
    <w:rsid w:val="001E335D"/>
    <w:pPr>
      <w:spacing w:after="120"/>
      <w:ind w:left="0"/>
    </w:pPr>
    <w:rPr>
      <w:rFonts w:cstheme="minorBidi"/>
      <w:b/>
      <w:color w:val="135859"/>
      <w:spacing w:val="-40"/>
      <w:kern w:val="28"/>
      <w:position w:val="-84"/>
      <w:sz w:val="72"/>
      <w:szCs w:val="22"/>
      <w:lang w:eastAsia="en-US"/>
    </w:rPr>
  </w:style>
  <w:style w:type="character" w:customStyle="1" w:styleId="ChapterTitle0">
    <w:name w:val="Chapter Title Знак Знак"/>
    <w:basedOn w:val="a2"/>
    <w:link w:val="ChapterTitle"/>
    <w:rsid w:val="001E335D"/>
    <w:rPr>
      <w:rFonts w:ascii="Arial" w:hAnsi="Arial"/>
      <w:b/>
      <w:color w:val="135859"/>
      <w:spacing w:val="-40"/>
      <w:kern w:val="28"/>
      <w:position w:val="-84"/>
      <w:sz w:val="72"/>
    </w:rPr>
  </w:style>
  <w:style w:type="paragraph" w:styleId="21">
    <w:name w:val="Quote"/>
    <w:basedOn w:val="a0"/>
    <w:link w:val="22"/>
    <w:autoRedefine/>
    <w:uiPriority w:val="29"/>
    <w:qFormat/>
    <w:rsid w:val="003C0786"/>
    <w:pPr>
      <w:pBdr>
        <w:bottom w:val="single" w:sz="4" w:space="1" w:color="8DB3E2" w:themeColor="text2" w:themeTint="66"/>
      </w:pBdr>
      <w:spacing w:before="0"/>
      <w:ind w:left="992"/>
    </w:pPr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3C0786"/>
    <w:rPr>
      <w:rFonts w:ascii="Arial" w:hAnsi="Arial" w:cs="Times New Roman"/>
      <w:i/>
      <w:iCs/>
      <w:color w:val="000000" w:themeColor="text1"/>
      <w:sz w:val="24"/>
      <w:szCs w:val="24"/>
    </w:rPr>
  </w:style>
  <w:style w:type="paragraph" w:styleId="a6">
    <w:name w:val="Intense Quote"/>
    <w:basedOn w:val="a0"/>
    <w:next w:val="21"/>
    <w:link w:val="a7"/>
    <w:autoRedefine/>
    <w:uiPriority w:val="30"/>
    <w:qFormat/>
    <w:rsid w:val="007D0A94"/>
    <w:pPr>
      <w:pBdr>
        <w:bottom w:val="single" w:sz="4" w:space="4" w:color="4F81BD" w:themeColor="accent1"/>
      </w:pBdr>
      <w:spacing w:before="200" w:after="12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2"/>
    <w:link w:val="a6"/>
    <w:uiPriority w:val="30"/>
    <w:rsid w:val="007D0A94"/>
    <w:rPr>
      <w:rFonts w:ascii="Arial" w:hAnsi="Arial" w:cs="Times New Roman"/>
      <w:b/>
      <w:bCs/>
      <w:i/>
      <w:iCs/>
      <w:color w:val="4F81BD" w:themeColor="accent1"/>
      <w:sz w:val="24"/>
      <w:szCs w:val="24"/>
    </w:rPr>
  </w:style>
  <w:style w:type="paragraph" w:customStyle="1" w:styleId="30">
    <w:name w:val="Згл 3 многоур"/>
    <w:basedOn w:val="3"/>
    <w:next w:val="a0"/>
    <w:autoRedefine/>
    <w:qFormat/>
    <w:rsid w:val="00E469BA"/>
    <w:pPr>
      <w:keepLines/>
      <w:numPr>
        <w:numId w:val="14"/>
      </w:numPr>
      <w:tabs>
        <w:tab w:val="left" w:pos="20"/>
        <w:tab w:val="left" w:pos="860"/>
      </w:tabs>
      <w:suppressAutoHyphens/>
      <w:autoSpaceDE w:val="0"/>
      <w:autoSpaceDN w:val="0"/>
      <w:adjustRightInd w:val="0"/>
      <w:spacing w:before="227" w:after="170" w:line="288" w:lineRule="auto"/>
      <w:textAlignment w:val="center"/>
    </w:pPr>
    <w:rPr>
      <w:rFonts w:ascii="FreeSetC" w:eastAsia="Batang" w:hAnsi="FreeSetC" w:cs="Times New Roman"/>
      <w:color w:val="000000"/>
      <w:spacing w:val="2"/>
      <w:sz w:val="24"/>
      <w:szCs w:val="22"/>
      <w:u w:val="single" w:color="003781"/>
      <w:lang w:eastAsia="ko-KR"/>
    </w:rPr>
  </w:style>
  <w:style w:type="paragraph" w:customStyle="1" w:styleId="11">
    <w:name w:val="Код1с"/>
    <w:basedOn w:val="a0"/>
    <w:autoRedefine/>
    <w:qFormat/>
    <w:rsid w:val="00444D37"/>
    <w:pPr>
      <w:ind w:left="1134"/>
    </w:pPr>
    <w:rPr>
      <w:rFonts w:ascii="Courier New" w:hAnsi="Courier New" w:cs="Courier New"/>
    </w:rPr>
  </w:style>
  <w:style w:type="paragraph" w:customStyle="1" w:styleId="a8">
    <w:name w:val="Обычный глубокий"/>
    <w:basedOn w:val="a0"/>
    <w:autoRedefine/>
    <w:qFormat/>
    <w:rsid w:val="00637D2B"/>
    <w:pPr>
      <w:ind w:left="1571"/>
    </w:pPr>
    <w:rPr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B49FB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B49FB"/>
    <w:rPr>
      <w:rFonts w:ascii="Tahoma" w:hAnsi="Tahoma" w:cs="Tahoma"/>
      <w:sz w:val="16"/>
      <w:szCs w:val="16"/>
    </w:rPr>
  </w:style>
  <w:style w:type="paragraph" w:styleId="ab">
    <w:name w:val="caption"/>
    <w:basedOn w:val="a0"/>
    <w:next w:val="a0"/>
    <w:uiPriority w:val="35"/>
    <w:unhideWhenUsed/>
    <w:qFormat/>
    <w:rsid w:val="00F476D2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c">
    <w:name w:val="TOC Heading"/>
    <w:basedOn w:val="1"/>
    <w:next w:val="a0"/>
    <w:uiPriority w:val="39"/>
    <w:semiHidden/>
    <w:unhideWhenUsed/>
    <w:qFormat/>
    <w:rsid w:val="003D5456"/>
    <w:pPr>
      <w:keepLines/>
      <w:numPr>
        <w:numId w:val="0"/>
      </w:numPr>
      <w:shd w:val="clear" w:color="auto" w:fill="auto"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3D5456"/>
    <w:pPr>
      <w:spacing w:after="100"/>
      <w:ind w:left="0"/>
    </w:pPr>
  </w:style>
  <w:style w:type="paragraph" w:styleId="23">
    <w:name w:val="toc 2"/>
    <w:basedOn w:val="a0"/>
    <w:next w:val="a0"/>
    <w:autoRedefine/>
    <w:uiPriority w:val="39"/>
    <w:unhideWhenUsed/>
    <w:rsid w:val="003D5456"/>
    <w:pPr>
      <w:spacing w:after="100"/>
      <w:ind w:left="240"/>
    </w:pPr>
  </w:style>
  <w:style w:type="paragraph" w:styleId="32">
    <w:name w:val="toc 3"/>
    <w:basedOn w:val="a0"/>
    <w:next w:val="a0"/>
    <w:autoRedefine/>
    <w:uiPriority w:val="39"/>
    <w:unhideWhenUsed/>
    <w:rsid w:val="003D5456"/>
    <w:pPr>
      <w:spacing w:after="100"/>
      <w:ind w:left="480"/>
    </w:pPr>
  </w:style>
  <w:style w:type="character" w:styleId="ad">
    <w:name w:val="Hyperlink"/>
    <w:basedOn w:val="a2"/>
    <w:uiPriority w:val="99"/>
    <w:unhideWhenUsed/>
    <w:rsid w:val="003D5456"/>
    <w:rPr>
      <w:color w:val="0000FF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3D5456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2"/>
    <w:link w:val="ae"/>
    <w:uiPriority w:val="99"/>
    <w:rsid w:val="003D5456"/>
    <w:rPr>
      <w:rFonts w:ascii="Arial" w:hAnsi="Arial" w:cs="Times New Roman"/>
      <w:sz w:val="24"/>
      <w:szCs w:val="24"/>
    </w:rPr>
  </w:style>
  <w:style w:type="paragraph" w:styleId="af0">
    <w:name w:val="footer"/>
    <w:basedOn w:val="a0"/>
    <w:link w:val="af1"/>
    <w:uiPriority w:val="99"/>
    <w:unhideWhenUsed/>
    <w:rsid w:val="003D5456"/>
    <w:pPr>
      <w:tabs>
        <w:tab w:val="center" w:pos="4677"/>
        <w:tab w:val="right" w:pos="9355"/>
      </w:tabs>
      <w:spacing w:before="0"/>
    </w:pPr>
  </w:style>
  <w:style w:type="character" w:customStyle="1" w:styleId="af1">
    <w:name w:val="Нижний колонтитул Знак"/>
    <w:basedOn w:val="a2"/>
    <w:link w:val="af0"/>
    <w:uiPriority w:val="99"/>
    <w:rsid w:val="003D5456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90CB4C-DCC3-4FB4-95DB-BF876E09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chav chav</cp:lastModifiedBy>
  <cp:revision>11</cp:revision>
  <dcterms:created xsi:type="dcterms:W3CDTF">2019-12-17T15:04:00Z</dcterms:created>
  <dcterms:modified xsi:type="dcterms:W3CDTF">2019-12-18T09:07:00Z</dcterms:modified>
</cp:coreProperties>
</file>