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3840" w:rsidRDefault="00373840" w:rsidP="00765068">
      <w:pPr>
        <w:spacing w:after="0" w:line="240" w:lineRule="auto"/>
        <w:jc w:val="both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1. Оперативный учет товаров.</w:t>
      </w:r>
    </w:p>
    <w:p w:rsidR="00373840" w:rsidRDefault="00373840" w:rsidP="00765068">
      <w:pPr>
        <w:spacing w:after="0" w:line="240" w:lineRule="auto"/>
        <w:jc w:val="both"/>
      </w:pPr>
    </w:p>
    <w:p w:rsidR="00373840" w:rsidRDefault="00373840" w:rsidP="00765068">
      <w:pPr>
        <w:spacing w:after="0" w:line="240" w:lineRule="auto"/>
        <w:jc w:val="both"/>
      </w:pPr>
      <w:r>
        <w:t>Реализовать оперативный учет товаров на складах.</w:t>
      </w:r>
    </w:p>
    <w:p w:rsidR="00373840" w:rsidRDefault="00373840" w:rsidP="00765068">
      <w:pPr>
        <w:spacing w:after="0" w:line="240" w:lineRule="auto"/>
        <w:jc w:val="both"/>
        <w:rPr>
          <w:b/>
        </w:rPr>
      </w:pPr>
      <w:r>
        <w:rPr>
          <w:b/>
        </w:rPr>
        <w:t>Справочники:</w:t>
      </w:r>
    </w:p>
    <w:p w:rsidR="00373840" w:rsidRDefault="00373840" w:rsidP="00765068">
      <w:pPr>
        <w:spacing w:after="0" w:line="240" w:lineRule="auto"/>
        <w:jc w:val="both"/>
      </w:pPr>
      <w:r>
        <w:t>Необходимо создать следующие справочники:</w:t>
      </w:r>
    </w:p>
    <w:p w:rsidR="00373840" w:rsidRDefault="00373840" w:rsidP="00765068">
      <w:pPr>
        <w:spacing w:after="0" w:line="240" w:lineRule="auto"/>
        <w:ind w:left="720" w:hanging="360"/>
        <w:jc w:val="both"/>
      </w:pPr>
      <w:r>
        <w:t>Склады,</w:t>
      </w:r>
    </w:p>
    <w:p w:rsidR="00373840" w:rsidRDefault="00373840" w:rsidP="00765068">
      <w:pPr>
        <w:spacing w:after="0" w:line="240" w:lineRule="auto"/>
        <w:ind w:left="720" w:hanging="360"/>
        <w:jc w:val="both"/>
      </w:pPr>
      <w:r>
        <w:t>Номенклатура,</w:t>
      </w:r>
    </w:p>
    <w:p w:rsidR="00373840" w:rsidRDefault="00373840" w:rsidP="00765068">
      <w:pPr>
        <w:spacing w:after="0" w:line="240" w:lineRule="auto"/>
        <w:ind w:left="720" w:hanging="360"/>
        <w:jc w:val="both"/>
      </w:pPr>
      <w:r>
        <w:t>Пользователи.</w:t>
      </w:r>
    </w:p>
    <w:p w:rsidR="00373840" w:rsidRDefault="00373840" w:rsidP="00765068">
      <w:pPr>
        <w:spacing w:after="0" w:line="240" w:lineRule="auto"/>
        <w:jc w:val="both"/>
        <w:rPr>
          <w:b/>
        </w:rPr>
      </w:pPr>
      <w:r>
        <w:rPr>
          <w:b/>
        </w:rPr>
        <w:t>Документы:</w:t>
      </w:r>
    </w:p>
    <w:p w:rsidR="00373840" w:rsidRDefault="00373840" w:rsidP="00765068">
      <w:pPr>
        <w:numPr>
          <w:ilvl w:val="0"/>
          <w:numId w:val="4"/>
        </w:numPr>
        <w:spacing w:after="0" w:line="240" w:lineRule="auto"/>
        <w:jc w:val="both"/>
      </w:pPr>
      <w:r>
        <w:t>Приход товара на склад; в шапке документа указывается склад, в табличной части (далее - ТЧ) указывается товар и его количество;</w:t>
      </w:r>
    </w:p>
    <w:p w:rsidR="00373840" w:rsidRDefault="00373840" w:rsidP="00765068">
      <w:pPr>
        <w:numPr>
          <w:ilvl w:val="0"/>
          <w:numId w:val="4"/>
        </w:numPr>
        <w:spacing w:after="0" w:line="240" w:lineRule="auto"/>
        <w:jc w:val="both"/>
      </w:pPr>
      <w:r>
        <w:t>Списание товара со склада; в шапке указывается склад, в ТЧ указывается товар и его количество;</w:t>
      </w:r>
    </w:p>
    <w:p w:rsidR="00373840" w:rsidRDefault="00373840" w:rsidP="00765068">
      <w:pPr>
        <w:numPr>
          <w:ilvl w:val="0"/>
          <w:numId w:val="4"/>
        </w:numPr>
        <w:spacing w:after="0" w:line="240" w:lineRule="auto"/>
        <w:jc w:val="both"/>
      </w:pPr>
      <w:r>
        <w:t>Перемещение товара между складами; в шапке указывается склад-отправитель и склад-получатель, в ТЧ указывается товар и его количество.</w:t>
      </w:r>
    </w:p>
    <w:p w:rsidR="00373840" w:rsidRDefault="00373840" w:rsidP="00765068">
      <w:pPr>
        <w:spacing w:after="0" w:line="240" w:lineRule="auto"/>
        <w:jc w:val="both"/>
        <w:rPr>
          <w:b/>
        </w:rPr>
      </w:pPr>
      <w:r>
        <w:rPr>
          <w:b/>
        </w:rPr>
        <w:t>Отчеты:</w:t>
      </w:r>
    </w:p>
    <w:p w:rsidR="00373840" w:rsidRDefault="00373840" w:rsidP="00765068">
      <w:pPr>
        <w:numPr>
          <w:ilvl w:val="0"/>
          <w:numId w:val="5"/>
        </w:numPr>
        <w:spacing w:after="0" w:line="240" w:lineRule="auto"/>
        <w:jc w:val="both"/>
      </w:pPr>
      <w:r>
        <w:t>Остатки товара на складах - предназначен для анализа остатков товаров на складах (реализовать с использованием системы компоновки данных - СКД).</w:t>
      </w:r>
    </w:p>
    <w:p w:rsidR="00373840" w:rsidRDefault="00373840" w:rsidP="00765068">
      <w:pPr>
        <w:spacing w:after="0" w:line="240" w:lineRule="auto"/>
        <w:jc w:val="both"/>
      </w:pPr>
    </w:p>
    <w:p w:rsidR="00373840" w:rsidRDefault="00373840" w:rsidP="00765068">
      <w:pPr>
        <w:spacing w:after="0" w:line="240" w:lineRule="auto"/>
        <w:jc w:val="both"/>
        <w:rPr>
          <w:b/>
        </w:rPr>
      </w:pPr>
      <w:r>
        <w:rPr>
          <w:b/>
        </w:rPr>
        <w:t>Требования:</w:t>
      </w:r>
    </w:p>
    <w:p w:rsidR="00373840" w:rsidRDefault="00373840" w:rsidP="00765068">
      <w:pPr>
        <w:numPr>
          <w:ilvl w:val="0"/>
          <w:numId w:val="6"/>
        </w:numPr>
        <w:spacing w:after="0" w:line="240" w:lineRule="auto"/>
        <w:jc w:val="both"/>
      </w:pPr>
      <w:r>
        <w:t xml:space="preserve">Документ </w:t>
      </w:r>
      <w:r>
        <w:rPr>
          <w:b/>
        </w:rPr>
        <w:t>Приход товара на склад</w:t>
      </w:r>
      <w:r>
        <w:t xml:space="preserve"> отражает операцию поступления товаров на склад, указанный в шапке документа;</w:t>
      </w:r>
    </w:p>
    <w:p w:rsidR="00373840" w:rsidRDefault="00373840" w:rsidP="00765068">
      <w:pPr>
        <w:numPr>
          <w:ilvl w:val="0"/>
          <w:numId w:val="6"/>
        </w:numPr>
        <w:spacing w:after="0" w:line="240" w:lineRule="auto"/>
        <w:jc w:val="both"/>
      </w:pPr>
      <w:r>
        <w:t xml:space="preserve">Документ </w:t>
      </w:r>
      <w:r>
        <w:rPr>
          <w:b/>
        </w:rPr>
        <w:t>Списание товара со склада</w:t>
      </w:r>
      <w:r>
        <w:t xml:space="preserve"> отражает операцию списания товаров со склада, указанного в шапке документа;</w:t>
      </w:r>
    </w:p>
    <w:p w:rsidR="00373840" w:rsidRDefault="00373840" w:rsidP="00765068">
      <w:pPr>
        <w:numPr>
          <w:ilvl w:val="0"/>
          <w:numId w:val="6"/>
        </w:numPr>
        <w:spacing w:after="0" w:line="240" w:lineRule="auto"/>
        <w:jc w:val="both"/>
      </w:pPr>
      <w:r>
        <w:t xml:space="preserve">Документ </w:t>
      </w:r>
      <w:r>
        <w:rPr>
          <w:b/>
        </w:rPr>
        <w:t>Перемещение товара между складами</w:t>
      </w:r>
      <w:r>
        <w:t xml:space="preserve"> отражает операцию списания товара со склада-отправителя и поступление товара на склад-получатель, указанные в шапке документа.</w:t>
      </w:r>
    </w:p>
    <w:p w:rsidR="00373840" w:rsidRDefault="00373840" w:rsidP="00765068">
      <w:pPr>
        <w:numPr>
          <w:ilvl w:val="0"/>
          <w:numId w:val="6"/>
        </w:numPr>
        <w:spacing w:after="0" w:line="240" w:lineRule="auto"/>
        <w:jc w:val="both"/>
      </w:pPr>
      <w:r>
        <w:t xml:space="preserve">При проведении документов </w:t>
      </w:r>
      <w:r>
        <w:rPr>
          <w:b/>
        </w:rPr>
        <w:t>Списание товара со склада</w:t>
      </w:r>
      <w:r>
        <w:t xml:space="preserve"> и </w:t>
      </w:r>
      <w:r>
        <w:rPr>
          <w:b/>
        </w:rPr>
        <w:t xml:space="preserve">Перемещение товара между складами </w:t>
      </w:r>
      <w:r>
        <w:t>должен осуществляться контроль остатков товара на складе (в документе перемещения в части склада-отправителя), с которого производится списание товаров. Если его не хватает для совершения операции – сообщать информацию пользователю и отказывать в проведении документа;</w:t>
      </w:r>
    </w:p>
    <w:p w:rsidR="00373840" w:rsidRDefault="00373840" w:rsidP="00765068">
      <w:pPr>
        <w:numPr>
          <w:ilvl w:val="0"/>
          <w:numId w:val="6"/>
        </w:numPr>
        <w:spacing w:after="0" w:line="240" w:lineRule="auto"/>
        <w:jc w:val="both"/>
      </w:pPr>
      <w:r>
        <w:t xml:space="preserve">В документе </w:t>
      </w:r>
      <w:r>
        <w:rPr>
          <w:b/>
        </w:rPr>
        <w:t xml:space="preserve">Перемещение товара между складами </w:t>
      </w:r>
      <w:r>
        <w:t>в легенде под табличной часть товаров отображать надпись или поле  «Остаток», где информативно (т.е. не создавать отдельный реквизит документа - остаток не хранится в данных документа) выводить остаток товара, выделенного в настоящий момент пользователем в строке табличной части документа, на складе-отправителе; поле должно быть недоступно для редактирования; при выводе остатка товара необходимо учесть:</w:t>
      </w:r>
    </w:p>
    <w:p w:rsidR="00373840" w:rsidRDefault="00373840" w:rsidP="00765068">
      <w:pPr>
        <w:numPr>
          <w:ilvl w:val="1"/>
          <w:numId w:val="6"/>
        </w:numPr>
        <w:spacing w:after="0" w:line="240" w:lineRule="auto"/>
        <w:jc w:val="both"/>
      </w:pPr>
      <w:r>
        <w:t>остаток товара должен определяться на дату документа перемещения;</w:t>
      </w:r>
    </w:p>
    <w:p w:rsidR="00373840" w:rsidRDefault="00373840" w:rsidP="00765068">
      <w:pPr>
        <w:numPr>
          <w:ilvl w:val="1"/>
          <w:numId w:val="6"/>
        </w:numPr>
        <w:spacing w:after="0" w:line="240" w:lineRule="auto"/>
        <w:jc w:val="both"/>
      </w:pPr>
      <w:r>
        <w:t>остаток товара не должен учитывать данные самого документа перемещения, в котором этот остаток выводится;</w:t>
      </w:r>
    </w:p>
    <w:p w:rsidR="00373840" w:rsidRDefault="00373840" w:rsidP="00765068">
      <w:pPr>
        <w:numPr>
          <w:ilvl w:val="1"/>
          <w:numId w:val="6"/>
        </w:numPr>
        <w:spacing w:after="0" w:line="240" w:lineRule="auto"/>
        <w:jc w:val="both"/>
      </w:pPr>
      <w:r>
        <w:t xml:space="preserve">предусмотреть, что остаток товара необходимо выводить в любой момент, пока пользователь работает с текущим документом; например, выводить остаток по товару, выделенному в ТЧ после открытия записанного ранее документа, по мере заполнения табличной части документа, после записи документа без закрытия его формы; для этого можно составить, продумать пользовательские истории работы с формой документа - </w:t>
      </w:r>
      <w:proofErr w:type="spellStart"/>
      <w:r>
        <w:t>Userstory</w:t>
      </w:r>
      <w:proofErr w:type="spellEnd"/>
      <w:r>
        <w:t>.</w:t>
      </w:r>
    </w:p>
    <w:p w:rsidR="00373840" w:rsidRDefault="00373840" w:rsidP="00765068">
      <w:pPr>
        <w:numPr>
          <w:ilvl w:val="0"/>
          <w:numId w:val="6"/>
        </w:numPr>
        <w:spacing w:after="0" w:line="240" w:lineRule="auto"/>
        <w:jc w:val="both"/>
      </w:pPr>
      <w:r>
        <w:t xml:space="preserve">Для документа </w:t>
      </w:r>
      <w:r>
        <w:rPr>
          <w:b/>
        </w:rPr>
        <w:t xml:space="preserve">Перемещение товара между складами </w:t>
      </w:r>
      <w:r>
        <w:t>добавить печатную форму, в которой должны выводиться данные шапки и табличной части документа.</w:t>
      </w:r>
    </w:p>
    <w:p w:rsidR="00373840" w:rsidRDefault="00373840" w:rsidP="00765068">
      <w:pPr>
        <w:numPr>
          <w:ilvl w:val="0"/>
          <w:numId w:val="6"/>
        </w:numPr>
        <w:spacing w:after="0" w:line="240" w:lineRule="auto"/>
        <w:jc w:val="both"/>
      </w:pPr>
      <w:r>
        <w:t>Модули и формы документов не должны содержать запросов по получению каких-либо данных (кроме функции печати); такие запросы следует размещать в процедурах и функциях общих модулей;</w:t>
      </w:r>
    </w:p>
    <w:p w:rsidR="00373840" w:rsidRDefault="00373840" w:rsidP="00765068">
      <w:pPr>
        <w:numPr>
          <w:ilvl w:val="0"/>
          <w:numId w:val="6"/>
        </w:numPr>
        <w:spacing w:after="0" w:line="240" w:lineRule="auto"/>
        <w:jc w:val="both"/>
      </w:pPr>
      <w:r>
        <w:t>В шапку всех документов необходимо добавить следующие реквизиты:</w:t>
      </w:r>
    </w:p>
    <w:p w:rsidR="00373840" w:rsidRDefault="00373840" w:rsidP="00765068">
      <w:pPr>
        <w:numPr>
          <w:ilvl w:val="1"/>
          <w:numId w:val="6"/>
        </w:numPr>
        <w:spacing w:after="0" w:line="240" w:lineRule="auto"/>
        <w:jc w:val="both"/>
      </w:pPr>
      <w:r>
        <w:t>Комментарий - в каждом документе обычно добавляется строковый реквизит для ввода какой-то вспомогательной информации о совершенной операции.</w:t>
      </w:r>
    </w:p>
    <w:p w:rsidR="00373840" w:rsidRDefault="00373840" w:rsidP="00765068">
      <w:pPr>
        <w:numPr>
          <w:ilvl w:val="1"/>
          <w:numId w:val="6"/>
        </w:numPr>
        <w:spacing w:after="0" w:line="240" w:lineRule="auto"/>
        <w:jc w:val="both"/>
      </w:pPr>
      <w:r>
        <w:t>Ответственный - в каждом документе обычно добавляется такой реквизит для хранения пользователя, который ввел данный документ (для истории, чтобы было видно, к кому обращаться с вопросами по совершенной операции).</w:t>
      </w:r>
    </w:p>
    <w:p w:rsidR="00373840" w:rsidRDefault="00373840" w:rsidP="00765068">
      <w:pPr>
        <w:numPr>
          <w:ilvl w:val="0"/>
          <w:numId w:val="6"/>
        </w:numPr>
        <w:spacing w:after="0" w:line="240" w:lineRule="auto"/>
        <w:jc w:val="both"/>
      </w:pPr>
      <w:r>
        <w:t xml:space="preserve">В отчет </w:t>
      </w:r>
      <w:r>
        <w:rPr>
          <w:b/>
        </w:rPr>
        <w:t>Остатки товара на складах</w:t>
      </w:r>
      <w:r>
        <w:t xml:space="preserve"> по состоянию на дату формирования отчета (задается пользователем в форме отчета) выводить следующую информацию: склад, товар, количество в остатке.</w:t>
      </w:r>
    </w:p>
    <w:p w:rsidR="00765068" w:rsidRDefault="00765068" w:rsidP="00765068">
      <w:pPr>
        <w:spacing w:after="0" w:line="240" w:lineRule="auto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br w:type="page"/>
      </w:r>
    </w:p>
    <w:p w:rsidR="00373840" w:rsidRDefault="00373840" w:rsidP="00765068">
      <w:pPr>
        <w:spacing w:after="0" w:line="240" w:lineRule="auto"/>
        <w:jc w:val="both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lastRenderedPageBreak/>
        <w:t xml:space="preserve">2. </w:t>
      </w:r>
      <w:proofErr w:type="spellStart"/>
      <w:r>
        <w:rPr>
          <w:rFonts w:ascii="Cambria" w:eastAsia="Cambria" w:hAnsi="Cambria" w:cs="Cambria"/>
          <w:b/>
        </w:rPr>
        <w:t>Партионный</w:t>
      </w:r>
      <w:proofErr w:type="spellEnd"/>
      <w:r>
        <w:rPr>
          <w:rFonts w:ascii="Cambria" w:eastAsia="Cambria" w:hAnsi="Cambria" w:cs="Cambria"/>
          <w:b/>
        </w:rPr>
        <w:t xml:space="preserve"> учет товаров.</w:t>
      </w:r>
    </w:p>
    <w:p w:rsidR="00373840" w:rsidRDefault="00373840" w:rsidP="00765068">
      <w:pPr>
        <w:spacing w:after="0" w:line="240" w:lineRule="auto"/>
        <w:jc w:val="both"/>
      </w:pPr>
    </w:p>
    <w:p w:rsidR="00373840" w:rsidRDefault="00373840" w:rsidP="00765068">
      <w:pPr>
        <w:spacing w:after="0" w:line="240" w:lineRule="auto"/>
        <w:jc w:val="both"/>
      </w:pPr>
      <w:r>
        <w:t xml:space="preserve">Реализовать </w:t>
      </w:r>
      <w:proofErr w:type="spellStart"/>
      <w:r>
        <w:t>партионный</w:t>
      </w:r>
      <w:proofErr w:type="spellEnd"/>
      <w:r>
        <w:t xml:space="preserve"> учет количества товаров на складах – учет товаров на складе в разрезе документов поступления («Приход товара на склад»).</w:t>
      </w:r>
    </w:p>
    <w:p w:rsidR="00373840" w:rsidRDefault="00373840" w:rsidP="00765068">
      <w:pPr>
        <w:spacing w:after="0" w:line="240" w:lineRule="auto"/>
        <w:jc w:val="both"/>
      </w:pPr>
      <w:r>
        <w:t>Например:</w:t>
      </w:r>
    </w:p>
    <w:tbl>
      <w:tblPr>
        <w:tblW w:w="96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09"/>
        <w:gridCol w:w="1701"/>
        <w:gridCol w:w="2127"/>
        <w:gridCol w:w="2551"/>
        <w:gridCol w:w="1429"/>
      </w:tblGrid>
      <w:tr w:rsidR="00373840" w:rsidTr="00447A06">
        <w:tc>
          <w:tcPr>
            <w:tcW w:w="1809" w:type="dxa"/>
          </w:tcPr>
          <w:p w:rsidR="00373840" w:rsidRDefault="00373840" w:rsidP="0076506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Вид движения</w:t>
            </w:r>
          </w:p>
        </w:tc>
        <w:tc>
          <w:tcPr>
            <w:tcW w:w="1701" w:type="dxa"/>
          </w:tcPr>
          <w:p w:rsidR="00373840" w:rsidRDefault="00373840" w:rsidP="0076506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Товар</w:t>
            </w:r>
          </w:p>
        </w:tc>
        <w:tc>
          <w:tcPr>
            <w:tcW w:w="2127" w:type="dxa"/>
          </w:tcPr>
          <w:p w:rsidR="00373840" w:rsidRDefault="00373840" w:rsidP="0076506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Склад</w:t>
            </w:r>
          </w:p>
        </w:tc>
        <w:tc>
          <w:tcPr>
            <w:tcW w:w="2551" w:type="dxa"/>
          </w:tcPr>
          <w:p w:rsidR="00373840" w:rsidRDefault="00373840" w:rsidP="0076506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Партия</w:t>
            </w:r>
          </w:p>
        </w:tc>
        <w:tc>
          <w:tcPr>
            <w:tcW w:w="1429" w:type="dxa"/>
          </w:tcPr>
          <w:p w:rsidR="00373840" w:rsidRDefault="00373840" w:rsidP="0076506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Количество</w:t>
            </w:r>
          </w:p>
        </w:tc>
      </w:tr>
      <w:tr w:rsidR="00373840" w:rsidTr="00447A06">
        <w:tc>
          <w:tcPr>
            <w:tcW w:w="1809" w:type="dxa"/>
          </w:tcPr>
          <w:p w:rsidR="00373840" w:rsidRDefault="00373840" w:rsidP="00765068">
            <w:pPr>
              <w:spacing w:after="0" w:line="240" w:lineRule="auto"/>
              <w:jc w:val="both"/>
            </w:pPr>
            <w:r>
              <w:t>Приход</w:t>
            </w:r>
          </w:p>
        </w:tc>
        <w:tc>
          <w:tcPr>
            <w:tcW w:w="1701" w:type="dxa"/>
          </w:tcPr>
          <w:p w:rsidR="00373840" w:rsidRDefault="00373840" w:rsidP="00765068">
            <w:pPr>
              <w:spacing w:after="0" w:line="240" w:lineRule="auto"/>
              <w:jc w:val="both"/>
            </w:pPr>
            <w:r>
              <w:t>Товар 1</w:t>
            </w:r>
          </w:p>
        </w:tc>
        <w:tc>
          <w:tcPr>
            <w:tcW w:w="2127" w:type="dxa"/>
          </w:tcPr>
          <w:p w:rsidR="00373840" w:rsidRDefault="00373840" w:rsidP="00765068">
            <w:pPr>
              <w:spacing w:after="0" w:line="240" w:lineRule="auto"/>
              <w:jc w:val="both"/>
            </w:pPr>
            <w:r>
              <w:t>Склад 1</w:t>
            </w:r>
          </w:p>
        </w:tc>
        <w:tc>
          <w:tcPr>
            <w:tcW w:w="2551" w:type="dxa"/>
          </w:tcPr>
          <w:p w:rsidR="00373840" w:rsidRDefault="00373840" w:rsidP="00765068">
            <w:pPr>
              <w:spacing w:after="0" w:line="240" w:lineRule="auto"/>
              <w:jc w:val="both"/>
            </w:pPr>
            <w:r>
              <w:t>Оприходование №1</w:t>
            </w:r>
          </w:p>
        </w:tc>
        <w:tc>
          <w:tcPr>
            <w:tcW w:w="1429" w:type="dxa"/>
          </w:tcPr>
          <w:p w:rsidR="00373840" w:rsidRDefault="00373840" w:rsidP="00765068">
            <w:pPr>
              <w:spacing w:after="0" w:line="240" w:lineRule="auto"/>
              <w:jc w:val="both"/>
            </w:pPr>
            <w:r>
              <w:t>5</w:t>
            </w:r>
          </w:p>
        </w:tc>
      </w:tr>
      <w:tr w:rsidR="00373840" w:rsidTr="00447A06">
        <w:tc>
          <w:tcPr>
            <w:tcW w:w="1809" w:type="dxa"/>
          </w:tcPr>
          <w:p w:rsidR="00373840" w:rsidRDefault="00373840" w:rsidP="00765068">
            <w:pPr>
              <w:spacing w:after="0" w:line="240" w:lineRule="auto"/>
              <w:jc w:val="both"/>
            </w:pPr>
            <w:r>
              <w:t>Приход</w:t>
            </w:r>
          </w:p>
        </w:tc>
        <w:tc>
          <w:tcPr>
            <w:tcW w:w="1701" w:type="dxa"/>
          </w:tcPr>
          <w:p w:rsidR="00373840" w:rsidRDefault="00373840" w:rsidP="00765068">
            <w:pPr>
              <w:spacing w:after="0" w:line="240" w:lineRule="auto"/>
              <w:jc w:val="both"/>
            </w:pPr>
            <w:r>
              <w:t>Товар 1</w:t>
            </w:r>
          </w:p>
        </w:tc>
        <w:tc>
          <w:tcPr>
            <w:tcW w:w="2127" w:type="dxa"/>
          </w:tcPr>
          <w:p w:rsidR="00373840" w:rsidRDefault="00373840" w:rsidP="00765068">
            <w:pPr>
              <w:spacing w:after="0" w:line="240" w:lineRule="auto"/>
              <w:jc w:val="both"/>
            </w:pPr>
            <w:r>
              <w:t>Склад 1</w:t>
            </w:r>
          </w:p>
        </w:tc>
        <w:tc>
          <w:tcPr>
            <w:tcW w:w="2551" w:type="dxa"/>
          </w:tcPr>
          <w:p w:rsidR="00373840" w:rsidRDefault="00373840" w:rsidP="00765068">
            <w:pPr>
              <w:spacing w:after="0" w:line="240" w:lineRule="auto"/>
              <w:jc w:val="both"/>
            </w:pPr>
            <w:r>
              <w:t>Оприходование №2</w:t>
            </w:r>
          </w:p>
        </w:tc>
        <w:tc>
          <w:tcPr>
            <w:tcW w:w="1429" w:type="dxa"/>
          </w:tcPr>
          <w:p w:rsidR="00373840" w:rsidRDefault="00373840" w:rsidP="00765068">
            <w:pPr>
              <w:spacing w:after="0" w:line="240" w:lineRule="auto"/>
              <w:jc w:val="both"/>
            </w:pPr>
            <w:r>
              <w:t>7</w:t>
            </w:r>
          </w:p>
        </w:tc>
      </w:tr>
      <w:tr w:rsidR="00373840" w:rsidTr="00447A06">
        <w:tc>
          <w:tcPr>
            <w:tcW w:w="1809" w:type="dxa"/>
          </w:tcPr>
          <w:p w:rsidR="00373840" w:rsidRDefault="00373840" w:rsidP="00765068">
            <w:pPr>
              <w:spacing w:after="0" w:line="240" w:lineRule="auto"/>
              <w:jc w:val="both"/>
            </w:pPr>
            <w:r>
              <w:t>Приход</w:t>
            </w:r>
          </w:p>
        </w:tc>
        <w:tc>
          <w:tcPr>
            <w:tcW w:w="1701" w:type="dxa"/>
          </w:tcPr>
          <w:p w:rsidR="00373840" w:rsidRDefault="00373840" w:rsidP="00765068">
            <w:pPr>
              <w:spacing w:after="0" w:line="240" w:lineRule="auto"/>
              <w:jc w:val="both"/>
            </w:pPr>
            <w:r>
              <w:t>Товар 2</w:t>
            </w:r>
          </w:p>
        </w:tc>
        <w:tc>
          <w:tcPr>
            <w:tcW w:w="2127" w:type="dxa"/>
          </w:tcPr>
          <w:p w:rsidR="00373840" w:rsidRDefault="00373840" w:rsidP="00765068">
            <w:pPr>
              <w:spacing w:after="0" w:line="240" w:lineRule="auto"/>
              <w:jc w:val="both"/>
            </w:pPr>
            <w:r>
              <w:t>Склад 1</w:t>
            </w:r>
          </w:p>
        </w:tc>
        <w:tc>
          <w:tcPr>
            <w:tcW w:w="2551" w:type="dxa"/>
          </w:tcPr>
          <w:p w:rsidR="00373840" w:rsidRDefault="00373840" w:rsidP="00765068">
            <w:pPr>
              <w:spacing w:after="0" w:line="240" w:lineRule="auto"/>
              <w:jc w:val="both"/>
            </w:pPr>
            <w:r>
              <w:t>Оприходование №1</w:t>
            </w:r>
          </w:p>
        </w:tc>
        <w:tc>
          <w:tcPr>
            <w:tcW w:w="1429" w:type="dxa"/>
          </w:tcPr>
          <w:p w:rsidR="00373840" w:rsidRDefault="00373840" w:rsidP="00765068">
            <w:pPr>
              <w:spacing w:after="0" w:line="240" w:lineRule="auto"/>
              <w:jc w:val="both"/>
            </w:pPr>
            <w:r>
              <w:t>10</w:t>
            </w:r>
          </w:p>
        </w:tc>
      </w:tr>
    </w:tbl>
    <w:p w:rsidR="00373840" w:rsidRDefault="00373840" w:rsidP="00765068">
      <w:pPr>
        <w:spacing w:after="0" w:line="240" w:lineRule="auto"/>
        <w:jc w:val="both"/>
      </w:pPr>
    </w:p>
    <w:p w:rsidR="00373840" w:rsidRDefault="00373840" w:rsidP="00765068">
      <w:pPr>
        <w:spacing w:after="0" w:line="240" w:lineRule="auto"/>
        <w:jc w:val="both"/>
      </w:pPr>
      <w:r>
        <w:t>Товар 1 на Складе 1 учитываем не просто количеством 12, но разделяем по партиям: по одной пришло 5, по другой – 7.</w:t>
      </w:r>
    </w:p>
    <w:p w:rsidR="00373840" w:rsidRDefault="00373840" w:rsidP="00765068">
      <w:pPr>
        <w:spacing w:after="0" w:line="240" w:lineRule="auto"/>
        <w:jc w:val="both"/>
      </w:pPr>
    </w:p>
    <w:p w:rsidR="00373840" w:rsidRDefault="00373840" w:rsidP="00765068">
      <w:pPr>
        <w:spacing w:after="0" w:line="240" w:lineRule="auto"/>
        <w:jc w:val="both"/>
      </w:pPr>
      <w:r>
        <w:t>Соответственно, при списании со Склада 1 10 единиц Товара 1 необходимо учитывать партии:</w:t>
      </w:r>
    </w:p>
    <w:p w:rsidR="00373840" w:rsidRDefault="00373840" w:rsidP="00765068">
      <w:pPr>
        <w:spacing w:after="0" w:line="240" w:lineRule="auto"/>
        <w:jc w:val="both"/>
      </w:pPr>
      <w:r>
        <w:t>Если используется метод ФИФО (первым пришел - первым ушел), то сначала списываем товар с первой партии, потом со второй:</w:t>
      </w:r>
    </w:p>
    <w:tbl>
      <w:tblPr>
        <w:tblW w:w="96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09"/>
        <w:gridCol w:w="1701"/>
        <w:gridCol w:w="2127"/>
        <w:gridCol w:w="2551"/>
        <w:gridCol w:w="1429"/>
      </w:tblGrid>
      <w:tr w:rsidR="00373840" w:rsidTr="00447A06">
        <w:tc>
          <w:tcPr>
            <w:tcW w:w="1809" w:type="dxa"/>
          </w:tcPr>
          <w:p w:rsidR="00373840" w:rsidRDefault="00373840" w:rsidP="0076506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Вид движения</w:t>
            </w:r>
          </w:p>
        </w:tc>
        <w:tc>
          <w:tcPr>
            <w:tcW w:w="1701" w:type="dxa"/>
          </w:tcPr>
          <w:p w:rsidR="00373840" w:rsidRDefault="00373840" w:rsidP="0076506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Товар</w:t>
            </w:r>
          </w:p>
        </w:tc>
        <w:tc>
          <w:tcPr>
            <w:tcW w:w="2127" w:type="dxa"/>
          </w:tcPr>
          <w:p w:rsidR="00373840" w:rsidRDefault="00373840" w:rsidP="0076506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Склад</w:t>
            </w:r>
          </w:p>
        </w:tc>
        <w:tc>
          <w:tcPr>
            <w:tcW w:w="2551" w:type="dxa"/>
          </w:tcPr>
          <w:p w:rsidR="00373840" w:rsidRDefault="00373840" w:rsidP="0076506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Партия</w:t>
            </w:r>
          </w:p>
        </w:tc>
        <w:tc>
          <w:tcPr>
            <w:tcW w:w="1429" w:type="dxa"/>
          </w:tcPr>
          <w:p w:rsidR="00373840" w:rsidRDefault="00373840" w:rsidP="0076506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Количество</w:t>
            </w:r>
          </w:p>
        </w:tc>
      </w:tr>
      <w:tr w:rsidR="00373840" w:rsidTr="00447A06">
        <w:tc>
          <w:tcPr>
            <w:tcW w:w="1809" w:type="dxa"/>
          </w:tcPr>
          <w:p w:rsidR="00373840" w:rsidRDefault="00373840" w:rsidP="00765068">
            <w:pPr>
              <w:spacing w:after="0" w:line="240" w:lineRule="auto"/>
              <w:jc w:val="both"/>
            </w:pPr>
            <w:r>
              <w:t>Расход</w:t>
            </w:r>
          </w:p>
        </w:tc>
        <w:tc>
          <w:tcPr>
            <w:tcW w:w="1701" w:type="dxa"/>
          </w:tcPr>
          <w:p w:rsidR="00373840" w:rsidRDefault="00373840" w:rsidP="00765068">
            <w:pPr>
              <w:spacing w:after="0" w:line="240" w:lineRule="auto"/>
              <w:jc w:val="both"/>
            </w:pPr>
            <w:r>
              <w:t>Товар 1</w:t>
            </w:r>
          </w:p>
        </w:tc>
        <w:tc>
          <w:tcPr>
            <w:tcW w:w="2127" w:type="dxa"/>
          </w:tcPr>
          <w:p w:rsidR="00373840" w:rsidRDefault="00373840" w:rsidP="00765068">
            <w:pPr>
              <w:spacing w:after="0" w:line="240" w:lineRule="auto"/>
              <w:jc w:val="both"/>
            </w:pPr>
            <w:r>
              <w:t>Склад 1</w:t>
            </w:r>
          </w:p>
        </w:tc>
        <w:tc>
          <w:tcPr>
            <w:tcW w:w="2551" w:type="dxa"/>
          </w:tcPr>
          <w:p w:rsidR="00373840" w:rsidRDefault="00373840" w:rsidP="00765068">
            <w:pPr>
              <w:spacing w:after="0" w:line="240" w:lineRule="auto"/>
              <w:jc w:val="both"/>
            </w:pPr>
            <w:r>
              <w:t>Оприходование №1</w:t>
            </w:r>
          </w:p>
        </w:tc>
        <w:tc>
          <w:tcPr>
            <w:tcW w:w="1429" w:type="dxa"/>
          </w:tcPr>
          <w:p w:rsidR="00373840" w:rsidRDefault="00373840" w:rsidP="00765068">
            <w:pPr>
              <w:spacing w:after="0" w:line="240" w:lineRule="auto"/>
              <w:jc w:val="both"/>
            </w:pPr>
            <w:r>
              <w:t>5</w:t>
            </w:r>
          </w:p>
        </w:tc>
      </w:tr>
      <w:tr w:rsidR="00373840" w:rsidTr="00447A06">
        <w:tc>
          <w:tcPr>
            <w:tcW w:w="1809" w:type="dxa"/>
          </w:tcPr>
          <w:p w:rsidR="00373840" w:rsidRDefault="00373840" w:rsidP="00765068">
            <w:pPr>
              <w:spacing w:after="0" w:line="240" w:lineRule="auto"/>
              <w:jc w:val="both"/>
            </w:pPr>
            <w:r>
              <w:t>Расход</w:t>
            </w:r>
          </w:p>
        </w:tc>
        <w:tc>
          <w:tcPr>
            <w:tcW w:w="1701" w:type="dxa"/>
          </w:tcPr>
          <w:p w:rsidR="00373840" w:rsidRDefault="00373840" w:rsidP="00765068">
            <w:pPr>
              <w:spacing w:after="0" w:line="240" w:lineRule="auto"/>
              <w:jc w:val="both"/>
            </w:pPr>
            <w:r>
              <w:t>Товар 1</w:t>
            </w:r>
          </w:p>
        </w:tc>
        <w:tc>
          <w:tcPr>
            <w:tcW w:w="2127" w:type="dxa"/>
          </w:tcPr>
          <w:p w:rsidR="00373840" w:rsidRDefault="00373840" w:rsidP="00765068">
            <w:pPr>
              <w:spacing w:after="0" w:line="240" w:lineRule="auto"/>
              <w:jc w:val="both"/>
            </w:pPr>
            <w:r>
              <w:t>Склад 1</w:t>
            </w:r>
          </w:p>
        </w:tc>
        <w:tc>
          <w:tcPr>
            <w:tcW w:w="2551" w:type="dxa"/>
          </w:tcPr>
          <w:p w:rsidR="00373840" w:rsidRDefault="00373840" w:rsidP="00765068">
            <w:pPr>
              <w:spacing w:after="0" w:line="240" w:lineRule="auto"/>
              <w:jc w:val="both"/>
            </w:pPr>
            <w:r>
              <w:t>Оприходование №2</w:t>
            </w:r>
          </w:p>
        </w:tc>
        <w:tc>
          <w:tcPr>
            <w:tcW w:w="1429" w:type="dxa"/>
          </w:tcPr>
          <w:p w:rsidR="00373840" w:rsidRDefault="00373840" w:rsidP="00765068">
            <w:pPr>
              <w:spacing w:after="0" w:line="240" w:lineRule="auto"/>
              <w:jc w:val="both"/>
            </w:pPr>
            <w:r>
              <w:t>5</w:t>
            </w:r>
          </w:p>
        </w:tc>
      </w:tr>
    </w:tbl>
    <w:p w:rsidR="00373840" w:rsidRDefault="00373840" w:rsidP="00765068">
      <w:pPr>
        <w:spacing w:after="0" w:line="240" w:lineRule="auto"/>
        <w:jc w:val="both"/>
      </w:pPr>
    </w:p>
    <w:p w:rsidR="00373840" w:rsidRDefault="00373840" w:rsidP="00765068">
      <w:pPr>
        <w:spacing w:after="0" w:line="240" w:lineRule="auto"/>
        <w:jc w:val="both"/>
      </w:pPr>
      <w:r>
        <w:t>Если используется метод ЛИФО (последним пришел - первым ушел), то сначала со второй партии, потом с первой:</w:t>
      </w:r>
    </w:p>
    <w:tbl>
      <w:tblPr>
        <w:tblW w:w="96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09"/>
        <w:gridCol w:w="1701"/>
        <w:gridCol w:w="2127"/>
        <w:gridCol w:w="2551"/>
        <w:gridCol w:w="1429"/>
      </w:tblGrid>
      <w:tr w:rsidR="00373840" w:rsidTr="00447A06">
        <w:tc>
          <w:tcPr>
            <w:tcW w:w="1809" w:type="dxa"/>
          </w:tcPr>
          <w:p w:rsidR="00373840" w:rsidRDefault="00373840" w:rsidP="0076506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Вид движения</w:t>
            </w:r>
          </w:p>
        </w:tc>
        <w:tc>
          <w:tcPr>
            <w:tcW w:w="1701" w:type="dxa"/>
          </w:tcPr>
          <w:p w:rsidR="00373840" w:rsidRDefault="00373840" w:rsidP="0076506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Товар</w:t>
            </w:r>
          </w:p>
        </w:tc>
        <w:tc>
          <w:tcPr>
            <w:tcW w:w="2127" w:type="dxa"/>
          </w:tcPr>
          <w:p w:rsidR="00373840" w:rsidRDefault="00373840" w:rsidP="0076506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Склад</w:t>
            </w:r>
          </w:p>
        </w:tc>
        <w:tc>
          <w:tcPr>
            <w:tcW w:w="2551" w:type="dxa"/>
          </w:tcPr>
          <w:p w:rsidR="00373840" w:rsidRDefault="00373840" w:rsidP="0076506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Партия</w:t>
            </w:r>
          </w:p>
        </w:tc>
        <w:tc>
          <w:tcPr>
            <w:tcW w:w="1429" w:type="dxa"/>
          </w:tcPr>
          <w:p w:rsidR="00373840" w:rsidRDefault="00373840" w:rsidP="0076506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Количество</w:t>
            </w:r>
          </w:p>
        </w:tc>
      </w:tr>
      <w:tr w:rsidR="00373840" w:rsidTr="00447A06">
        <w:tc>
          <w:tcPr>
            <w:tcW w:w="1809" w:type="dxa"/>
          </w:tcPr>
          <w:p w:rsidR="00373840" w:rsidRDefault="00373840" w:rsidP="00765068">
            <w:pPr>
              <w:spacing w:after="0" w:line="240" w:lineRule="auto"/>
              <w:jc w:val="both"/>
            </w:pPr>
            <w:r>
              <w:t>Расход</w:t>
            </w:r>
          </w:p>
        </w:tc>
        <w:tc>
          <w:tcPr>
            <w:tcW w:w="1701" w:type="dxa"/>
          </w:tcPr>
          <w:p w:rsidR="00373840" w:rsidRDefault="00373840" w:rsidP="00765068">
            <w:pPr>
              <w:spacing w:after="0" w:line="240" w:lineRule="auto"/>
              <w:jc w:val="both"/>
            </w:pPr>
            <w:r>
              <w:t>Товар 1</w:t>
            </w:r>
          </w:p>
        </w:tc>
        <w:tc>
          <w:tcPr>
            <w:tcW w:w="2127" w:type="dxa"/>
          </w:tcPr>
          <w:p w:rsidR="00373840" w:rsidRDefault="00373840" w:rsidP="00765068">
            <w:pPr>
              <w:spacing w:after="0" w:line="240" w:lineRule="auto"/>
              <w:jc w:val="both"/>
            </w:pPr>
            <w:r>
              <w:t>Склад 1</w:t>
            </w:r>
          </w:p>
        </w:tc>
        <w:tc>
          <w:tcPr>
            <w:tcW w:w="2551" w:type="dxa"/>
          </w:tcPr>
          <w:p w:rsidR="00373840" w:rsidRDefault="00373840" w:rsidP="00765068">
            <w:pPr>
              <w:spacing w:after="0" w:line="240" w:lineRule="auto"/>
              <w:jc w:val="both"/>
            </w:pPr>
            <w:r>
              <w:t>Оприходование №2</w:t>
            </w:r>
          </w:p>
        </w:tc>
        <w:tc>
          <w:tcPr>
            <w:tcW w:w="1429" w:type="dxa"/>
          </w:tcPr>
          <w:p w:rsidR="00373840" w:rsidRDefault="00373840" w:rsidP="00765068">
            <w:pPr>
              <w:spacing w:after="0" w:line="240" w:lineRule="auto"/>
              <w:jc w:val="both"/>
            </w:pPr>
            <w:r>
              <w:t>7</w:t>
            </w:r>
          </w:p>
        </w:tc>
      </w:tr>
      <w:tr w:rsidR="00373840" w:rsidTr="00447A06">
        <w:tc>
          <w:tcPr>
            <w:tcW w:w="1809" w:type="dxa"/>
          </w:tcPr>
          <w:p w:rsidR="00373840" w:rsidRDefault="00373840" w:rsidP="00765068">
            <w:pPr>
              <w:spacing w:after="0" w:line="240" w:lineRule="auto"/>
              <w:jc w:val="both"/>
            </w:pPr>
            <w:r>
              <w:t>Расход</w:t>
            </w:r>
          </w:p>
        </w:tc>
        <w:tc>
          <w:tcPr>
            <w:tcW w:w="1701" w:type="dxa"/>
          </w:tcPr>
          <w:p w:rsidR="00373840" w:rsidRDefault="00373840" w:rsidP="00765068">
            <w:pPr>
              <w:spacing w:after="0" w:line="240" w:lineRule="auto"/>
              <w:jc w:val="both"/>
            </w:pPr>
            <w:r>
              <w:t>Товар 1</w:t>
            </w:r>
          </w:p>
        </w:tc>
        <w:tc>
          <w:tcPr>
            <w:tcW w:w="2127" w:type="dxa"/>
          </w:tcPr>
          <w:p w:rsidR="00373840" w:rsidRDefault="00373840" w:rsidP="00765068">
            <w:pPr>
              <w:spacing w:after="0" w:line="240" w:lineRule="auto"/>
              <w:jc w:val="both"/>
            </w:pPr>
            <w:r>
              <w:t>Склад 1</w:t>
            </w:r>
          </w:p>
        </w:tc>
        <w:tc>
          <w:tcPr>
            <w:tcW w:w="2551" w:type="dxa"/>
          </w:tcPr>
          <w:p w:rsidR="00373840" w:rsidRDefault="00373840" w:rsidP="00765068">
            <w:pPr>
              <w:spacing w:after="0" w:line="240" w:lineRule="auto"/>
              <w:jc w:val="both"/>
            </w:pPr>
            <w:r>
              <w:t>Оприходование №1</w:t>
            </w:r>
          </w:p>
        </w:tc>
        <w:tc>
          <w:tcPr>
            <w:tcW w:w="1429" w:type="dxa"/>
          </w:tcPr>
          <w:p w:rsidR="00373840" w:rsidRDefault="00373840" w:rsidP="00765068">
            <w:pPr>
              <w:spacing w:after="0" w:line="240" w:lineRule="auto"/>
              <w:jc w:val="both"/>
            </w:pPr>
            <w:r>
              <w:t>3</w:t>
            </w:r>
          </w:p>
        </w:tc>
      </w:tr>
    </w:tbl>
    <w:p w:rsidR="00373840" w:rsidRDefault="00373840" w:rsidP="00765068">
      <w:pPr>
        <w:spacing w:after="0" w:line="240" w:lineRule="auto"/>
        <w:jc w:val="both"/>
      </w:pPr>
    </w:p>
    <w:p w:rsidR="00373840" w:rsidRDefault="00373840" w:rsidP="00765068">
      <w:pPr>
        <w:spacing w:after="0" w:line="240" w:lineRule="auto"/>
        <w:jc w:val="both"/>
        <w:rPr>
          <w:b/>
        </w:rPr>
      </w:pPr>
      <w:r>
        <w:rPr>
          <w:b/>
        </w:rPr>
        <w:t>Требования:</w:t>
      </w:r>
    </w:p>
    <w:p w:rsidR="00373840" w:rsidRDefault="00373840" w:rsidP="00765068">
      <w:pPr>
        <w:numPr>
          <w:ilvl w:val="0"/>
          <w:numId w:val="3"/>
        </w:numPr>
        <w:spacing w:after="0" w:line="240" w:lineRule="auto"/>
        <w:jc w:val="both"/>
      </w:pPr>
      <w:r>
        <w:t>Добавить константу, определяющую метод списания партий: ФИФО или ЛИФО;</w:t>
      </w:r>
    </w:p>
    <w:p w:rsidR="00373840" w:rsidRDefault="00373840" w:rsidP="00765068">
      <w:pPr>
        <w:numPr>
          <w:ilvl w:val="0"/>
          <w:numId w:val="3"/>
        </w:numPr>
        <w:spacing w:after="0" w:line="240" w:lineRule="auto"/>
        <w:jc w:val="both"/>
      </w:pPr>
      <w:r>
        <w:t>При списании товара со склада списывать его по методу, определенному в константе; списание товара производится в документе «Списание товара со склада» и в документе «Перемещение товара между складами» в части склада-отправителя; алгоритм списание оформить отдельной процедурой в общем модуле, куда передавать необходимые параметры;</w:t>
      </w:r>
    </w:p>
    <w:p w:rsidR="00373840" w:rsidRDefault="00373840" w:rsidP="00765068">
      <w:pPr>
        <w:numPr>
          <w:ilvl w:val="0"/>
          <w:numId w:val="3"/>
        </w:numPr>
        <w:spacing w:after="0" w:line="240" w:lineRule="auto"/>
        <w:jc w:val="both"/>
      </w:pPr>
      <w:r>
        <w:t xml:space="preserve">Доработать отчет </w:t>
      </w:r>
      <w:r>
        <w:rPr>
          <w:b/>
        </w:rPr>
        <w:t>Остатки товара на складах</w:t>
      </w:r>
      <w:r>
        <w:t xml:space="preserve"> таким образом, чтобы в него также выводилась информация по партиям товаров.</w:t>
      </w:r>
    </w:p>
    <w:p w:rsidR="00373840" w:rsidRDefault="00373840" w:rsidP="00765068">
      <w:pPr>
        <w:spacing w:after="0" w:line="240" w:lineRule="auto"/>
        <w:ind w:left="720" w:hanging="360"/>
      </w:pPr>
    </w:p>
    <w:p w:rsidR="00373840" w:rsidRDefault="00373840" w:rsidP="00765068">
      <w:pPr>
        <w:spacing w:after="0" w:line="240" w:lineRule="auto"/>
        <w:ind w:left="720" w:hanging="360"/>
      </w:pPr>
    </w:p>
    <w:p w:rsidR="00765068" w:rsidRDefault="00765068" w:rsidP="00765068">
      <w:pPr>
        <w:spacing w:after="0" w:line="240" w:lineRule="auto"/>
        <w:ind w:left="720" w:hanging="360"/>
      </w:pPr>
    </w:p>
    <w:p w:rsidR="00765068" w:rsidRDefault="00765068" w:rsidP="00765068">
      <w:pPr>
        <w:spacing w:after="0" w:line="240" w:lineRule="auto"/>
        <w:ind w:left="720" w:hanging="360"/>
      </w:pPr>
    </w:p>
    <w:p w:rsidR="00212C2F" w:rsidRDefault="00212C2F" w:rsidP="00765068">
      <w:pPr>
        <w:spacing w:after="0" w:line="240" w:lineRule="auto"/>
        <w:ind w:left="720" w:hanging="360"/>
        <w:rPr>
          <w:color w:val="0000CC"/>
        </w:rPr>
      </w:pPr>
    </w:p>
    <w:p w:rsidR="00212C2F" w:rsidRDefault="00212C2F" w:rsidP="00765068">
      <w:pPr>
        <w:spacing w:after="0" w:line="240" w:lineRule="auto"/>
        <w:ind w:left="720" w:hanging="360"/>
        <w:rPr>
          <w:color w:val="0000CC"/>
        </w:rPr>
      </w:pPr>
    </w:p>
    <w:p w:rsidR="00212C2F" w:rsidRDefault="00212C2F" w:rsidP="00765068">
      <w:pPr>
        <w:spacing w:after="0" w:line="240" w:lineRule="auto"/>
        <w:ind w:left="720" w:hanging="360"/>
        <w:rPr>
          <w:color w:val="0000CC"/>
        </w:rPr>
      </w:pPr>
    </w:p>
    <w:p w:rsidR="00212C2F" w:rsidRDefault="00212C2F" w:rsidP="00765068">
      <w:pPr>
        <w:spacing w:after="0" w:line="240" w:lineRule="auto"/>
        <w:ind w:left="720" w:hanging="360"/>
        <w:rPr>
          <w:color w:val="0000CC"/>
        </w:rPr>
      </w:pPr>
    </w:p>
    <w:p w:rsidR="00212C2F" w:rsidRDefault="00212C2F" w:rsidP="00765068">
      <w:pPr>
        <w:spacing w:after="0" w:line="240" w:lineRule="auto"/>
        <w:ind w:left="720" w:hanging="360"/>
        <w:rPr>
          <w:color w:val="0000CC"/>
        </w:rPr>
      </w:pPr>
    </w:p>
    <w:p w:rsidR="00212C2F" w:rsidRDefault="00212C2F" w:rsidP="00765068">
      <w:pPr>
        <w:spacing w:after="0" w:line="240" w:lineRule="auto"/>
        <w:ind w:left="720" w:hanging="360"/>
        <w:rPr>
          <w:color w:val="0000CC"/>
        </w:rPr>
      </w:pPr>
    </w:p>
    <w:p w:rsidR="00212C2F" w:rsidRDefault="00212C2F" w:rsidP="00765068">
      <w:pPr>
        <w:spacing w:after="0" w:line="240" w:lineRule="auto"/>
        <w:ind w:left="720" w:hanging="360"/>
        <w:rPr>
          <w:color w:val="0000CC"/>
        </w:rPr>
      </w:pPr>
    </w:p>
    <w:p w:rsidR="00212C2F" w:rsidRDefault="00212C2F" w:rsidP="00765068">
      <w:pPr>
        <w:spacing w:after="0" w:line="240" w:lineRule="auto"/>
        <w:ind w:left="720" w:hanging="360"/>
        <w:rPr>
          <w:color w:val="0000CC"/>
        </w:rPr>
      </w:pPr>
    </w:p>
    <w:p w:rsidR="00212C2F" w:rsidRDefault="00212C2F" w:rsidP="00765068">
      <w:pPr>
        <w:spacing w:after="0" w:line="240" w:lineRule="auto"/>
        <w:ind w:left="720" w:hanging="360"/>
        <w:rPr>
          <w:color w:val="0000CC"/>
        </w:rPr>
      </w:pPr>
    </w:p>
    <w:p w:rsidR="00212C2F" w:rsidRDefault="00212C2F" w:rsidP="00765068">
      <w:pPr>
        <w:spacing w:after="0" w:line="240" w:lineRule="auto"/>
        <w:ind w:left="720" w:hanging="360"/>
        <w:rPr>
          <w:color w:val="0000CC"/>
        </w:rPr>
      </w:pPr>
    </w:p>
    <w:p w:rsidR="00212C2F" w:rsidRDefault="00212C2F" w:rsidP="00765068">
      <w:pPr>
        <w:spacing w:after="0" w:line="240" w:lineRule="auto"/>
        <w:ind w:left="720" w:hanging="360"/>
        <w:rPr>
          <w:color w:val="0000CC"/>
        </w:rPr>
      </w:pPr>
    </w:p>
    <w:p w:rsidR="00212C2F" w:rsidRDefault="00212C2F" w:rsidP="00765068">
      <w:pPr>
        <w:spacing w:after="0" w:line="240" w:lineRule="auto"/>
        <w:ind w:left="720" w:hanging="360"/>
        <w:rPr>
          <w:color w:val="0000CC"/>
        </w:rPr>
      </w:pPr>
    </w:p>
    <w:p w:rsidR="00212C2F" w:rsidRDefault="00212C2F" w:rsidP="00765068">
      <w:pPr>
        <w:spacing w:after="0" w:line="240" w:lineRule="auto"/>
        <w:ind w:left="720" w:hanging="360"/>
        <w:rPr>
          <w:color w:val="0000CC"/>
        </w:rPr>
      </w:pPr>
    </w:p>
    <w:p w:rsidR="00212C2F" w:rsidRDefault="00212C2F" w:rsidP="00765068">
      <w:pPr>
        <w:spacing w:after="0" w:line="240" w:lineRule="auto"/>
        <w:ind w:left="720" w:hanging="360"/>
        <w:rPr>
          <w:color w:val="0000CC"/>
        </w:rPr>
      </w:pPr>
    </w:p>
    <w:p w:rsidR="00212C2F" w:rsidRDefault="00212C2F" w:rsidP="00765068">
      <w:pPr>
        <w:spacing w:after="0" w:line="240" w:lineRule="auto"/>
        <w:ind w:left="720" w:hanging="360"/>
        <w:rPr>
          <w:color w:val="0000CC"/>
        </w:rPr>
      </w:pPr>
    </w:p>
    <w:p w:rsidR="00212C2F" w:rsidRDefault="00212C2F" w:rsidP="00765068">
      <w:pPr>
        <w:spacing w:after="0" w:line="240" w:lineRule="auto"/>
        <w:ind w:left="720" w:hanging="360"/>
        <w:rPr>
          <w:color w:val="0000CC"/>
        </w:rPr>
      </w:pPr>
    </w:p>
    <w:p w:rsidR="00212C2F" w:rsidRDefault="00212C2F" w:rsidP="00765068">
      <w:pPr>
        <w:spacing w:after="0" w:line="240" w:lineRule="auto"/>
        <w:ind w:left="720" w:hanging="360"/>
        <w:rPr>
          <w:color w:val="0000CC"/>
        </w:rPr>
      </w:pPr>
    </w:p>
    <w:p w:rsidR="00212C2F" w:rsidRDefault="00212C2F" w:rsidP="00765068">
      <w:pPr>
        <w:spacing w:after="0" w:line="240" w:lineRule="auto"/>
        <w:ind w:left="720" w:hanging="360"/>
        <w:rPr>
          <w:color w:val="0000CC"/>
        </w:rPr>
      </w:pPr>
    </w:p>
    <w:p w:rsidR="00A95FE9" w:rsidRDefault="00373840" w:rsidP="00A95FE9">
      <w:pPr>
        <w:spacing w:after="0" w:line="240" w:lineRule="auto"/>
        <w:ind w:left="720" w:hanging="360"/>
        <w:jc w:val="both"/>
        <w:rPr>
          <w:color w:val="0000CC"/>
        </w:rPr>
      </w:pPr>
      <w:r w:rsidRPr="00373840">
        <w:rPr>
          <w:color w:val="0000CC"/>
        </w:rPr>
        <w:lastRenderedPageBreak/>
        <w:t xml:space="preserve">Замечания от </w:t>
      </w:r>
      <w:r w:rsidR="0073219F">
        <w:rPr>
          <w:color w:val="0000CC"/>
        </w:rPr>
        <w:t>1</w:t>
      </w:r>
      <w:r w:rsidR="00A95FE9">
        <w:rPr>
          <w:color w:val="0000CC"/>
        </w:rPr>
        <w:t>8</w:t>
      </w:r>
      <w:r w:rsidRPr="00373840">
        <w:rPr>
          <w:color w:val="0000CC"/>
        </w:rPr>
        <w:t>.</w:t>
      </w:r>
      <w:r w:rsidR="001C6FA1">
        <w:rPr>
          <w:color w:val="0000CC"/>
        </w:rPr>
        <w:t>12</w:t>
      </w:r>
      <w:r w:rsidRPr="00373840">
        <w:rPr>
          <w:color w:val="0000CC"/>
        </w:rPr>
        <w:t>.2019:</w:t>
      </w:r>
    </w:p>
    <w:p w:rsidR="00A95FE9" w:rsidRDefault="00A95FE9" w:rsidP="00A95FE9">
      <w:pPr>
        <w:pStyle w:val="a3"/>
        <w:numPr>
          <w:ilvl w:val="0"/>
          <w:numId w:val="23"/>
        </w:numPr>
        <w:spacing w:after="0" w:line="240" w:lineRule="auto"/>
        <w:jc w:val="both"/>
        <w:rPr>
          <w:color w:val="0000CC"/>
        </w:rPr>
      </w:pPr>
      <w:r w:rsidRPr="00A955B1">
        <w:rPr>
          <w:color w:val="0000CC"/>
        </w:rPr>
        <w:t>Относительно построения пользовательского интерфейса, оформлени</w:t>
      </w:r>
      <w:r>
        <w:rPr>
          <w:color w:val="0000CC"/>
        </w:rPr>
        <w:t>я объектов</w:t>
      </w:r>
      <w:r w:rsidRPr="00A955B1">
        <w:rPr>
          <w:color w:val="0000CC"/>
        </w:rPr>
        <w:t>:</w:t>
      </w:r>
    </w:p>
    <w:p w:rsidR="00A95FE9" w:rsidRDefault="00A95FE9" w:rsidP="00A95FE9">
      <w:pPr>
        <w:pStyle w:val="a3"/>
        <w:numPr>
          <w:ilvl w:val="1"/>
          <w:numId w:val="23"/>
        </w:numPr>
        <w:spacing w:after="0" w:line="240" w:lineRule="auto"/>
        <w:jc w:val="both"/>
        <w:rPr>
          <w:color w:val="0000CC"/>
        </w:rPr>
      </w:pPr>
      <w:r>
        <w:rPr>
          <w:color w:val="0000CC"/>
        </w:rPr>
        <w:t>Предлагаю придумать название нашей конфигурации. Название отражает область применения разработанного решения. См. типовые примеры, н-р Бухгалтерия предприятия, Управление торговлей, Розница.</w:t>
      </w:r>
      <w:r w:rsidRPr="00C44BCF">
        <w:rPr>
          <w:color w:val="0000CC"/>
        </w:rPr>
        <w:t xml:space="preserve"> </w:t>
      </w:r>
      <w:r w:rsidRPr="0073219F">
        <w:rPr>
          <w:color w:val="0000CC"/>
        </w:rPr>
        <w:t>Давайте придумаем емкое название в 1-2 слова, отражающее назначение текущей конфигурации.</w:t>
      </w:r>
    </w:p>
    <w:p w:rsidR="00A95FE9" w:rsidRPr="001C6FA1" w:rsidRDefault="00A95FE9" w:rsidP="00A95FE9">
      <w:pPr>
        <w:pStyle w:val="a3"/>
        <w:spacing w:after="0" w:line="240" w:lineRule="auto"/>
        <w:ind w:left="792"/>
        <w:jc w:val="both"/>
        <w:rPr>
          <w:color w:val="0000CC"/>
        </w:rPr>
      </w:pPr>
      <w:r>
        <w:rPr>
          <w:noProof/>
        </w:rPr>
        <w:drawing>
          <wp:inline distT="0" distB="0" distL="0" distR="0" wp14:anchorId="4EE049DB" wp14:editId="0D7E31C0">
            <wp:extent cx="2076450" cy="561975"/>
            <wp:effectExtent l="0" t="0" r="0" b="952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76450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5FE9" w:rsidRDefault="00A95FE9" w:rsidP="00A95FE9">
      <w:pPr>
        <w:pStyle w:val="a3"/>
        <w:numPr>
          <w:ilvl w:val="1"/>
          <w:numId w:val="23"/>
        </w:numPr>
        <w:spacing w:after="0" w:line="240" w:lineRule="auto"/>
        <w:jc w:val="both"/>
        <w:rPr>
          <w:color w:val="0000CC"/>
        </w:rPr>
      </w:pPr>
      <w:r>
        <w:rPr>
          <w:color w:val="0000CC"/>
        </w:rPr>
        <w:t>Основной режим запуска конфигурации нужно установить «</w:t>
      </w:r>
      <w:r w:rsidRPr="00A95FE9">
        <w:rPr>
          <w:color w:val="0000CC"/>
        </w:rPr>
        <w:t>Управляемое приложение</w:t>
      </w:r>
      <w:r>
        <w:rPr>
          <w:color w:val="0000CC"/>
        </w:rPr>
        <w:t>».</w:t>
      </w:r>
    </w:p>
    <w:p w:rsidR="00A95FE9" w:rsidRDefault="00A95FE9" w:rsidP="00A95FE9">
      <w:pPr>
        <w:pStyle w:val="a3"/>
        <w:numPr>
          <w:ilvl w:val="1"/>
          <w:numId w:val="23"/>
        </w:numPr>
        <w:spacing w:after="0" w:line="240" w:lineRule="auto"/>
        <w:jc w:val="both"/>
        <w:rPr>
          <w:color w:val="0000CC"/>
        </w:rPr>
      </w:pPr>
      <w:r w:rsidRPr="00A955B1">
        <w:rPr>
          <w:color w:val="0000CC"/>
        </w:rPr>
        <w:t>Объекты конфигурации включаем в подсистемы (разделы учета)</w:t>
      </w:r>
      <w:r>
        <w:rPr>
          <w:color w:val="0000CC"/>
        </w:rPr>
        <w:t xml:space="preserve">, т.е. все объекты (включая общие </w:t>
      </w:r>
      <w:proofErr w:type="spellStart"/>
      <w:r>
        <w:rPr>
          <w:color w:val="0000CC"/>
        </w:rPr>
        <w:t>дб</w:t>
      </w:r>
      <w:proofErr w:type="spellEnd"/>
      <w:r>
        <w:rPr>
          <w:color w:val="0000CC"/>
        </w:rPr>
        <w:t xml:space="preserve"> включены в </w:t>
      </w:r>
      <w:r>
        <w:rPr>
          <w:color w:val="0000CC"/>
        </w:rPr>
        <w:t xml:space="preserve">одну или несколько </w:t>
      </w:r>
      <w:r>
        <w:rPr>
          <w:color w:val="0000CC"/>
        </w:rPr>
        <w:t>подсистем).</w:t>
      </w:r>
      <w:r>
        <w:rPr>
          <w:color w:val="0000CC"/>
        </w:rPr>
        <w:t xml:space="preserve"> Примеры использования подсистем можно посмотреть в учебных конфигурациях </w:t>
      </w:r>
      <w:r>
        <w:rPr>
          <w:color w:val="0000CC"/>
        </w:rPr>
        <w:t xml:space="preserve">от </w:t>
      </w:r>
      <w:r w:rsidRPr="00A955B1">
        <w:rPr>
          <w:color w:val="0000CC"/>
        </w:rPr>
        <w:t xml:space="preserve">1С: </w:t>
      </w:r>
      <w:hyperlink r:id="rId7" w:history="1">
        <w:r w:rsidRPr="00A955B1">
          <w:rPr>
            <w:rStyle w:val="a4"/>
          </w:rPr>
          <w:t>http://v8.1c.ru/edu/platform_training.htm</w:t>
        </w:r>
      </w:hyperlink>
    </w:p>
    <w:p w:rsidR="00A95FE9" w:rsidRDefault="00EB547C" w:rsidP="00A95FE9">
      <w:pPr>
        <w:pStyle w:val="a3"/>
        <w:numPr>
          <w:ilvl w:val="1"/>
          <w:numId w:val="23"/>
        </w:numPr>
        <w:spacing w:after="0" w:line="240" w:lineRule="auto"/>
        <w:jc w:val="both"/>
        <w:rPr>
          <w:color w:val="0000CC"/>
        </w:rPr>
      </w:pPr>
      <w:r>
        <w:rPr>
          <w:color w:val="0000CC"/>
        </w:rPr>
        <w:t>Правильно, что сделали справочник Номенклатура иерархическим, но для чего у него ограничено количество уровней?</w:t>
      </w:r>
    </w:p>
    <w:p w:rsidR="00EB547C" w:rsidRDefault="00EB547C" w:rsidP="00A95FE9">
      <w:pPr>
        <w:pStyle w:val="a3"/>
        <w:numPr>
          <w:ilvl w:val="1"/>
          <w:numId w:val="23"/>
        </w:numPr>
        <w:spacing w:after="0" w:line="240" w:lineRule="auto"/>
        <w:jc w:val="both"/>
        <w:rPr>
          <w:color w:val="0000CC"/>
        </w:rPr>
      </w:pPr>
      <w:r>
        <w:rPr>
          <w:color w:val="0000CC"/>
        </w:rPr>
        <w:t>Для чего добавлены реквизиты справочников?</w:t>
      </w:r>
    </w:p>
    <w:p w:rsidR="00EB547C" w:rsidRDefault="00EB547C" w:rsidP="00EB547C">
      <w:pPr>
        <w:pStyle w:val="a3"/>
        <w:spacing w:after="0" w:line="240" w:lineRule="auto"/>
        <w:ind w:left="792"/>
        <w:jc w:val="both"/>
        <w:rPr>
          <w:color w:val="0000CC"/>
        </w:rPr>
      </w:pPr>
      <w:r>
        <w:rPr>
          <w:noProof/>
        </w:rPr>
        <w:drawing>
          <wp:inline distT="0" distB="0" distL="0" distR="0" wp14:anchorId="56C1E987" wp14:editId="4FE69241">
            <wp:extent cx="1590675" cy="42005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420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547C" w:rsidRDefault="00EB547C" w:rsidP="00EB547C">
      <w:pPr>
        <w:pStyle w:val="a3"/>
        <w:spacing w:after="0" w:line="240" w:lineRule="auto"/>
        <w:ind w:left="792"/>
        <w:jc w:val="both"/>
        <w:rPr>
          <w:color w:val="0000CC"/>
        </w:rPr>
      </w:pPr>
      <w:r>
        <w:rPr>
          <w:color w:val="0000CC"/>
        </w:rPr>
        <w:t xml:space="preserve">Заданием это не предусмотрено. </w:t>
      </w:r>
    </w:p>
    <w:p w:rsidR="0084309A" w:rsidRDefault="0084309A" w:rsidP="00A95FE9">
      <w:pPr>
        <w:pStyle w:val="a3"/>
        <w:numPr>
          <w:ilvl w:val="1"/>
          <w:numId w:val="23"/>
        </w:numPr>
        <w:spacing w:after="0" w:line="240" w:lineRule="auto"/>
        <w:jc w:val="both"/>
        <w:rPr>
          <w:color w:val="0000CC"/>
        </w:rPr>
      </w:pPr>
      <w:r>
        <w:rPr>
          <w:color w:val="0000CC"/>
        </w:rPr>
        <w:t>Также у справочников свойство длина наименования установлено в 25</w:t>
      </w:r>
      <w:r>
        <w:rPr>
          <w:color w:val="0000CC"/>
        </w:rPr>
        <w:t>-40</w:t>
      </w:r>
      <w:r>
        <w:rPr>
          <w:color w:val="0000CC"/>
        </w:rPr>
        <w:t xml:space="preserve"> символов? Будет ли это достаточным для ввода наименования?</w:t>
      </w:r>
    </w:p>
    <w:p w:rsidR="00EB547C" w:rsidRDefault="00EB547C" w:rsidP="00A95FE9">
      <w:pPr>
        <w:pStyle w:val="a3"/>
        <w:numPr>
          <w:ilvl w:val="1"/>
          <w:numId w:val="23"/>
        </w:numPr>
        <w:spacing w:after="0" w:line="240" w:lineRule="auto"/>
        <w:jc w:val="both"/>
        <w:rPr>
          <w:color w:val="0000CC"/>
        </w:rPr>
      </w:pPr>
      <w:r>
        <w:rPr>
          <w:color w:val="0000CC"/>
        </w:rPr>
        <w:t>Также не понятно назначение констант.</w:t>
      </w:r>
    </w:p>
    <w:p w:rsidR="00EB547C" w:rsidRDefault="00EB547C" w:rsidP="00A95FE9">
      <w:pPr>
        <w:pStyle w:val="a3"/>
        <w:numPr>
          <w:ilvl w:val="1"/>
          <w:numId w:val="23"/>
        </w:numPr>
        <w:spacing w:after="0" w:line="240" w:lineRule="auto"/>
        <w:jc w:val="both"/>
        <w:rPr>
          <w:color w:val="0000CC"/>
        </w:rPr>
      </w:pPr>
    </w:p>
    <w:p w:rsidR="00A95FE9" w:rsidRDefault="00A95FE9" w:rsidP="00A95FE9">
      <w:pPr>
        <w:pStyle w:val="a3"/>
        <w:numPr>
          <w:ilvl w:val="0"/>
          <w:numId w:val="23"/>
        </w:numPr>
        <w:spacing w:after="0" w:line="240" w:lineRule="auto"/>
        <w:jc w:val="both"/>
        <w:rPr>
          <w:color w:val="0000CC"/>
        </w:rPr>
      </w:pPr>
      <w:r w:rsidRPr="00A955B1">
        <w:rPr>
          <w:color w:val="0000CC"/>
        </w:rPr>
        <w:t>Общее по код</w:t>
      </w:r>
      <w:r>
        <w:rPr>
          <w:color w:val="0000CC"/>
        </w:rPr>
        <w:t>у, объектам конфигурации</w:t>
      </w:r>
      <w:r w:rsidRPr="00A955B1">
        <w:rPr>
          <w:color w:val="0000CC"/>
        </w:rPr>
        <w:t>:</w:t>
      </w:r>
    </w:p>
    <w:p w:rsidR="0084309A" w:rsidRPr="001C6FA1" w:rsidRDefault="0084309A" w:rsidP="0084309A">
      <w:pPr>
        <w:pStyle w:val="a3"/>
        <w:numPr>
          <w:ilvl w:val="1"/>
          <w:numId w:val="23"/>
        </w:numPr>
        <w:spacing w:after="0" w:line="240" w:lineRule="auto"/>
        <w:jc w:val="both"/>
        <w:rPr>
          <w:color w:val="0000CC"/>
        </w:rPr>
      </w:pPr>
      <w:r w:rsidRPr="006443A4">
        <w:rPr>
          <w:color w:val="0000CC"/>
        </w:rPr>
        <w:t xml:space="preserve">По оформлению кода общих модулей, модулей объектов и форм прикладываю Краткий перечень требований, ознакомьтесь, изучите – очень важно разобраться, использовать, т.к. у нас предполагается командная разработка продуктов, и, соответственно, должны применяться общепринятые стандарты оформления кода. Для удобства оформления кода можно использовать кнопку </w:t>
      </w:r>
      <w:proofErr w:type="spellStart"/>
      <w:r w:rsidRPr="006443A4">
        <w:rPr>
          <w:color w:val="0000CC"/>
        </w:rPr>
        <w:t>автоформатирования</w:t>
      </w:r>
      <w:proofErr w:type="spellEnd"/>
      <w:r w:rsidRPr="006443A4">
        <w:rPr>
          <w:color w:val="0000CC"/>
        </w:rPr>
        <w:t>.</w:t>
      </w:r>
    </w:p>
    <w:p w:rsidR="00A95FE9" w:rsidRDefault="00A95FE9" w:rsidP="00A95FE9">
      <w:pPr>
        <w:pStyle w:val="a3"/>
        <w:numPr>
          <w:ilvl w:val="0"/>
          <w:numId w:val="23"/>
        </w:numPr>
        <w:spacing w:after="0" w:line="240" w:lineRule="auto"/>
        <w:rPr>
          <w:color w:val="0000CC"/>
        </w:rPr>
      </w:pPr>
      <w:r>
        <w:rPr>
          <w:color w:val="0000CC"/>
        </w:rPr>
        <w:t>П</w:t>
      </w:r>
      <w:r w:rsidRPr="00A955B1">
        <w:rPr>
          <w:color w:val="0000CC"/>
        </w:rPr>
        <w:t xml:space="preserve">о документам: </w:t>
      </w:r>
    </w:p>
    <w:p w:rsidR="006C794D" w:rsidRDefault="006C794D" w:rsidP="00A95FE9">
      <w:pPr>
        <w:pStyle w:val="a3"/>
        <w:numPr>
          <w:ilvl w:val="1"/>
          <w:numId w:val="23"/>
        </w:numPr>
        <w:spacing w:after="0" w:line="240" w:lineRule="auto"/>
        <w:jc w:val="both"/>
        <w:rPr>
          <w:color w:val="0000CC"/>
        </w:rPr>
      </w:pPr>
      <w:r>
        <w:rPr>
          <w:color w:val="0000CC"/>
        </w:rPr>
        <w:t xml:space="preserve">Формы документов созданы обычные, согласно условиям задачи </w:t>
      </w:r>
      <w:proofErr w:type="spellStart"/>
      <w:r>
        <w:rPr>
          <w:color w:val="0000CC"/>
        </w:rPr>
        <w:t>дб</w:t>
      </w:r>
      <w:proofErr w:type="spellEnd"/>
      <w:r>
        <w:rPr>
          <w:color w:val="0000CC"/>
        </w:rPr>
        <w:t xml:space="preserve"> </w:t>
      </w:r>
      <w:proofErr w:type="spellStart"/>
      <w:r>
        <w:rPr>
          <w:color w:val="0000CC"/>
        </w:rPr>
        <w:t>управялемые</w:t>
      </w:r>
      <w:proofErr w:type="spellEnd"/>
      <w:r>
        <w:rPr>
          <w:color w:val="0000CC"/>
        </w:rPr>
        <w:t>.</w:t>
      </w:r>
    </w:p>
    <w:p w:rsidR="00A95FE9" w:rsidRDefault="0084309A" w:rsidP="00A95FE9">
      <w:pPr>
        <w:pStyle w:val="a3"/>
        <w:numPr>
          <w:ilvl w:val="1"/>
          <w:numId w:val="23"/>
        </w:numPr>
        <w:spacing w:after="0" w:line="240" w:lineRule="auto"/>
        <w:jc w:val="both"/>
        <w:rPr>
          <w:color w:val="0000CC"/>
        </w:rPr>
      </w:pPr>
      <w:r>
        <w:rPr>
          <w:color w:val="0000CC"/>
        </w:rPr>
        <w:t>У документов установлены разные свойства, в т.ч. Оперативное проведение, длина номера, признак использования стандартных команд. Предлагаю сделать свойства одинаковыми.</w:t>
      </w:r>
    </w:p>
    <w:p w:rsidR="0084309A" w:rsidRDefault="0084309A" w:rsidP="00A95FE9">
      <w:pPr>
        <w:pStyle w:val="a3"/>
        <w:numPr>
          <w:ilvl w:val="1"/>
          <w:numId w:val="23"/>
        </w:numPr>
        <w:spacing w:after="0" w:line="240" w:lineRule="auto"/>
        <w:jc w:val="both"/>
        <w:rPr>
          <w:color w:val="0000CC"/>
        </w:rPr>
      </w:pPr>
      <w:r>
        <w:rPr>
          <w:color w:val="0000CC"/>
        </w:rPr>
        <w:t>В документах отсутствуют обязательные реквизиты Комментарий и Ответственный.</w:t>
      </w:r>
    </w:p>
    <w:p w:rsidR="0084309A" w:rsidRDefault="00C22261" w:rsidP="00A95FE9">
      <w:pPr>
        <w:pStyle w:val="a3"/>
        <w:numPr>
          <w:ilvl w:val="1"/>
          <w:numId w:val="23"/>
        </w:numPr>
        <w:spacing w:after="0" w:line="240" w:lineRule="auto"/>
        <w:jc w:val="both"/>
        <w:rPr>
          <w:color w:val="0000CC"/>
        </w:rPr>
      </w:pPr>
      <w:r>
        <w:rPr>
          <w:color w:val="0000CC"/>
        </w:rPr>
        <w:lastRenderedPageBreak/>
        <w:t>Реквизит «партия» нужно исключить из документов, значение партии следует получать непосредственно при проведении документа и сразу записывать в регистр накопления.</w:t>
      </w:r>
    </w:p>
    <w:p w:rsidR="00C22261" w:rsidRDefault="00C22261" w:rsidP="00A95FE9">
      <w:pPr>
        <w:pStyle w:val="a3"/>
        <w:numPr>
          <w:ilvl w:val="1"/>
          <w:numId w:val="23"/>
        </w:numPr>
        <w:spacing w:after="0" w:line="240" w:lineRule="auto"/>
        <w:jc w:val="both"/>
        <w:rPr>
          <w:color w:val="0000CC"/>
        </w:rPr>
      </w:pPr>
      <w:r>
        <w:rPr>
          <w:color w:val="0000CC"/>
        </w:rPr>
        <w:t>Не реализовано хранение метода списания ФИФО/ЛИФО.</w:t>
      </w:r>
    </w:p>
    <w:p w:rsidR="00C22261" w:rsidRDefault="00C22261" w:rsidP="00A95FE9">
      <w:pPr>
        <w:pStyle w:val="a3"/>
        <w:numPr>
          <w:ilvl w:val="1"/>
          <w:numId w:val="23"/>
        </w:numPr>
        <w:spacing w:after="0" w:line="240" w:lineRule="auto"/>
        <w:jc w:val="both"/>
        <w:rPr>
          <w:color w:val="0000CC"/>
        </w:rPr>
      </w:pPr>
      <w:r>
        <w:rPr>
          <w:color w:val="0000CC"/>
        </w:rPr>
        <w:t xml:space="preserve">В документе Перемещение реквизиты для складов давайте переименуем в </w:t>
      </w:r>
      <w:proofErr w:type="spellStart"/>
      <w:r>
        <w:rPr>
          <w:color w:val="0000CC"/>
        </w:rPr>
        <w:t>СкладОтправитель</w:t>
      </w:r>
      <w:proofErr w:type="spellEnd"/>
      <w:r>
        <w:rPr>
          <w:color w:val="0000CC"/>
        </w:rPr>
        <w:t xml:space="preserve"> и </w:t>
      </w:r>
      <w:proofErr w:type="spellStart"/>
      <w:r>
        <w:rPr>
          <w:color w:val="0000CC"/>
        </w:rPr>
        <w:t>СкладПолучатель</w:t>
      </w:r>
      <w:proofErr w:type="spellEnd"/>
      <w:r>
        <w:rPr>
          <w:color w:val="0000CC"/>
        </w:rPr>
        <w:t>:</w:t>
      </w:r>
    </w:p>
    <w:p w:rsidR="00C22261" w:rsidRDefault="00C22261" w:rsidP="00C22261">
      <w:pPr>
        <w:pStyle w:val="a3"/>
        <w:spacing w:after="0" w:line="240" w:lineRule="auto"/>
        <w:ind w:left="792"/>
        <w:jc w:val="both"/>
        <w:rPr>
          <w:color w:val="0000CC"/>
        </w:rPr>
      </w:pPr>
      <w:r>
        <w:rPr>
          <w:noProof/>
        </w:rPr>
        <w:drawing>
          <wp:inline distT="0" distB="0" distL="0" distR="0" wp14:anchorId="57D00BFA" wp14:editId="383CE498">
            <wp:extent cx="2628900" cy="7429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2261" w:rsidRDefault="00C22261" w:rsidP="00A95FE9">
      <w:pPr>
        <w:pStyle w:val="a3"/>
        <w:numPr>
          <w:ilvl w:val="1"/>
          <w:numId w:val="23"/>
        </w:numPr>
        <w:spacing w:after="0" w:line="240" w:lineRule="auto"/>
        <w:jc w:val="both"/>
        <w:rPr>
          <w:color w:val="0000CC"/>
        </w:rPr>
      </w:pPr>
      <w:r>
        <w:rPr>
          <w:color w:val="0000CC"/>
        </w:rPr>
        <w:t>Для реквизитов документов и табличных частей не установлены свойства необходимости проверки, и сейчас можно н-р, записать документ Списание без указания склада. Подумайте, для каких реквизитов нужно обязательно выполнять проверку.</w:t>
      </w:r>
    </w:p>
    <w:p w:rsidR="00AE6AE4" w:rsidRDefault="00AE6AE4" w:rsidP="00A95FE9">
      <w:pPr>
        <w:pStyle w:val="a3"/>
        <w:numPr>
          <w:ilvl w:val="1"/>
          <w:numId w:val="23"/>
        </w:numPr>
        <w:spacing w:after="0" w:line="240" w:lineRule="auto"/>
        <w:jc w:val="both"/>
        <w:rPr>
          <w:color w:val="0000CC"/>
        </w:rPr>
      </w:pPr>
      <w:r>
        <w:rPr>
          <w:color w:val="0000CC"/>
        </w:rPr>
        <w:t>Продумайте тип значения реквизита «Количество» в документе и в регистре накопления:</w:t>
      </w:r>
    </w:p>
    <w:p w:rsidR="00AE6AE4" w:rsidRDefault="00AE6AE4" w:rsidP="00AE6AE4">
      <w:pPr>
        <w:pStyle w:val="a3"/>
        <w:spacing w:after="0" w:line="240" w:lineRule="auto"/>
        <w:ind w:left="792"/>
        <w:jc w:val="both"/>
        <w:rPr>
          <w:color w:val="0000CC"/>
        </w:rPr>
      </w:pPr>
      <w:r>
        <w:rPr>
          <w:noProof/>
        </w:rPr>
        <w:drawing>
          <wp:inline distT="0" distB="0" distL="0" distR="0" wp14:anchorId="55174E20" wp14:editId="07512C45">
            <wp:extent cx="1533525" cy="1295400"/>
            <wp:effectExtent l="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6AE4" w:rsidRDefault="00AE6AE4" w:rsidP="00AE6AE4">
      <w:pPr>
        <w:pStyle w:val="a3"/>
        <w:spacing w:after="0" w:line="240" w:lineRule="auto"/>
        <w:ind w:left="792"/>
        <w:jc w:val="both"/>
        <w:rPr>
          <w:color w:val="0000CC"/>
        </w:rPr>
      </w:pPr>
      <w:r>
        <w:rPr>
          <w:color w:val="0000CC"/>
        </w:rPr>
        <w:t xml:space="preserve">Тип значения </w:t>
      </w:r>
      <w:proofErr w:type="spellStart"/>
      <w:r>
        <w:rPr>
          <w:color w:val="0000CC"/>
        </w:rPr>
        <w:t>дб</w:t>
      </w:r>
      <w:proofErr w:type="spellEnd"/>
      <w:r>
        <w:rPr>
          <w:color w:val="0000CC"/>
        </w:rPr>
        <w:t xml:space="preserve"> одинаковый во всех объектах, обеспечивать корректность с </w:t>
      </w:r>
      <w:proofErr w:type="spellStart"/>
      <w:r>
        <w:rPr>
          <w:color w:val="0000CC"/>
        </w:rPr>
        <w:t>т.з</w:t>
      </w:r>
      <w:proofErr w:type="spellEnd"/>
      <w:r>
        <w:rPr>
          <w:color w:val="0000CC"/>
        </w:rPr>
        <w:t>. учета.</w:t>
      </w:r>
    </w:p>
    <w:p w:rsidR="001A7A61" w:rsidRDefault="001A7A61" w:rsidP="001A7A61">
      <w:pPr>
        <w:pStyle w:val="a3"/>
        <w:numPr>
          <w:ilvl w:val="1"/>
          <w:numId w:val="23"/>
        </w:numPr>
        <w:spacing w:after="0" w:line="240" w:lineRule="auto"/>
        <w:rPr>
          <w:color w:val="0000CC"/>
        </w:rPr>
      </w:pPr>
      <w:r>
        <w:rPr>
          <w:color w:val="0000CC"/>
        </w:rPr>
        <w:t>Печатная форма в документе Перемещение:</w:t>
      </w:r>
    </w:p>
    <w:p w:rsidR="001A7A61" w:rsidRDefault="001A7A61" w:rsidP="001A7A61">
      <w:pPr>
        <w:pStyle w:val="a3"/>
        <w:numPr>
          <w:ilvl w:val="2"/>
          <w:numId w:val="23"/>
        </w:numPr>
        <w:spacing w:after="0" w:line="240" w:lineRule="auto"/>
        <w:rPr>
          <w:color w:val="0000CC"/>
        </w:rPr>
      </w:pPr>
      <w:r>
        <w:rPr>
          <w:color w:val="0000CC"/>
        </w:rPr>
        <w:t>Предлагаю переименовать макет:</w:t>
      </w:r>
    </w:p>
    <w:p w:rsidR="001A7A61" w:rsidRDefault="001A7A61" w:rsidP="001A7A61">
      <w:pPr>
        <w:pStyle w:val="a3"/>
        <w:spacing w:after="0" w:line="240" w:lineRule="auto"/>
        <w:ind w:left="1224"/>
        <w:rPr>
          <w:color w:val="0000CC"/>
        </w:rPr>
      </w:pPr>
      <w:r>
        <w:rPr>
          <w:noProof/>
        </w:rPr>
        <w:drawing>
          <wp:inline distT="0" distB="0" distL="0" distR="0" wp14:anchorId="39B54EC7" wp14:editId="7B9C0581">
            <wp:extent cx="1114425" cy="371475"/>
            <wp:effectExtent l="0" t="0" r="9525" b="9525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7A61" w:rsidRPr="001A7A61" w:rsidRDefault="001A7A61" w:rsidP="001A7A61">
      <w:pPr>
        <w:pStyle w:val="a3"/>
        <w:spacing w:after="0" w:line="240" w:lineRule="auto"/>
        <w:ind w:left="1224"/>
        <w:rPr>
          <w:color w:val="0000CC"/>
        </w:rPr>
      </w:pPr>
      <w:r>
        <w:rPr>
          <w:color w:val="0000CC"/>
        </w:rPr>
        <w:t>Обычно макет называем в соответствии с выводимой в нём информации. Например, приходная накладная, ТОРГ-12, Приходный кассовый ордер и т.д. Придумайте аналогично название для макета.</w:t>
      </w:r>
    </w:p>
    <w:p w:rsidR="00EE4ECA" w:rsidRDefault="001A7A61" w:rsidP="001A7A61">
      <w:pPr>
        <w:pStyle w:val="a3"/>
        <w:numPr>
          <w:ilvl w:val="2"/>
          <w:numId w:val="23"/>
        </w:numPr>
        <w:spacing w:after="0" w:line="240" w:lineRule="auto"/>
        <w:jc w:val="both"/>
        <w:rPr>
          <w:color w:val="0000CC"/>
        </w:rPr>
      </w:pPr>
      <w:r>
        <w:rPr>
          <w:color w:val="0000CC"/>
        </w:rPr>
        <w:t>Отсутствует кнопка печати указанного макета.</w:t>
      </w:r>
    </w:p>
    <w:p w:rsidR="001B5E3B" w:rsidRDefault="001B5E3B" w:rsidP="001B5E3B">
      <w:pPr>
        <w:pStyle w:val="a3"/>
        <w:numPr>
          <w:ilvl w:val="1"/>
          <w:numId w:val="23"/>
        </w:numPr>
        <w:spacing w:after="0" w:line="240" w:lineRule="auto"/>
        <w:jc w:val="both"/>
        <w:rPr>
          <w:color w:val="0000CC"/>
        </w:rPr>
      </w:pPr>
      <w:r>
        <w:rPr>
          <w:color w:val="0000CC"/>
        </w:rPr>
        <w:t>В процедурах проведения документов не реализована корректно проверка остатков:</w:t>
      </w:r>
    </w:p>
    <w:p w:rsidR="006C794D" w:rsidRDefault="001B5E3B" w:rsidP="001B5E3B">
      <w:pPr>
        <w:pStyle w:val="a3"/>
        <w:numPr>
          <w:ilvl w:val="2"/>
          <w:numId w:val="23"/>
        </w:numPr>
        <w:spacing w:after="0" w:line="240" w:lineRule="auto"/>
        <w:jc w:val="both"/>
        <w:rPr>
          <w:color w:val="0000CC"/>
        </w:rPr>
      </w:pPr>
      <w:r>
        <w:rPr>
          <w:color w:val="0000CC"/>
        </w:rPr>
        <w:t>Запрос для проверки выполняется в цикле</w:t>
      </w:r>
      <w:r w:rsidR="006C794D">
        <w:rPr>
          <w:color w:val="0000CC"/>
        </w:rPr>
        <w:t>, т.е. если у вас в табличной части документа 1000 товаров, то будет 1000 обращений к базе данных, что недопустимо</w:t>
      </w:r>
      <w:r>
        <w:rPr>
          <w:color w:val="0000CC"/>
        </w:rPr>
        <w:t>.</w:t>
      </w:r>
      <w:r w:rsidR="006C794D">
        <w:rPr>
          <w:color w:val="0000CC"/>
        </w:rPr>
        <w:t xml:space="preserve"> В идеальном случае запрос к БД для контроля остатков должен выполняться 1 раз.</w:t>
      </w:r>
    </w:p>
    <w:p w:rsidR="001B5E3B" w:rsidRDefault="001B5E3B" w:rsidP="001B5E3B">
      <w:pPr>
        <w:pStyle w:val="a3"/>
        <w:numPr>
          <w:ilvl w:val="2"/>
          <w:numId w:val="23"/>
        </w:numPr>
        <w:spacing w:after="0" w:line="240" w:lineRule="auto"/>
        <w:jc w:val="both"/>
        <w:rPr>
          <w:color w:val="0000CC"/>
        </w:rPr>
      </w:pPr>
      <w:r>
        <w:rPr>
          <w:color w:val="0000CC"/>
        </w:rPr>
        <w:t xml:space="preserve">Кроме того, согласно условиям задачи, запрос </w:t>
      </w:r>
      <w:proofErr w:type="spellStart"/>
      <w:r>
        <w:rPr>
          <w:color w:val="0000CC"/>
        </w:rPr>
        <w:t>дб</w:t>
      </w:r>
      <w:proofErr w:type="spellEnd"/>
      <w:r>
        <w:rPr>
          <w:color w:val="0000CC"/>
        </w:rPr>
        <w:t xml:space="preserve"> вынесен в общий модуль.</w:t>
      </w:r>
    </w:p>
    <w:p w:rsidR="001B5E3B" w:rsidRDefault="006C794D" w:rsidP="001B5E3B">
      <w:pPr>
        <w:pStyle w:val="a3"/>
        <w:numPr>
          <w:ilvl w:val="2"/>
          <w:numId w:val="23"/>
        </w:numPr>
        <w:spacing w:after="0" w:line="240" w:lineRule="auto"/>
        <w:jc w:val="both"/>
        <w:rPr>
          <w:color w:val="0000CC"/>
        </w:rPr>
      </w:pPr>
      <w:r>
        <w:rPr>
          <w:color w:val="0000CC"/>
        </w:rPr>
        <w:t>В запросах не используются параметры виртуальный таблиц.</w:t>
      </w:r>
    </w:p>
    <w:p w:rsidR="006C794D" w:rsidRDefault="006C794D" w:rsidP="001B5E3B">
      <w:pPr>
        <w:pStyle w:val="a3"/>
        <w:numPr>
          <w:ilvl w:val="2"/>
          <w:numId w:val="23"/>
        </w:numPr>
        <w:spacing w:after="0" w:line="240" w:lineRule="auto"/>
        <w:jc w:val="both"/>
        <w:rPr>
          <w:color w:val="0000CC"/>
        </w:rPr>
      </w:pPr>
      <w:r>
        <w:rPr>
          <w:color w:val="0000CC"/>
        </w:rPr>
        <w:t>Остатки товаров  получаете на текущую дату, а не на дату документа.</w:t>
      </w:r>
    </w:p>
    <w:p w:rsidR="006C794D" w:rsidRDefault="004E5F2A" w:rsidP="001B5E3B">
      <w:pPr>
        <w:pStyle w:val="a3"/>
        <w:numPr>
          <w:ilvl w:val="2"/>
          <w:numId w:val="23"/>
        </w:numPr>
        <w:spacing w:after="0" w:line="240" w:lineRule="auto"/>
        <w:jc w:val="both"/>
        <w:rPr>
          <w:color w:val="0000CC"/>
        </w:rPr>
      </w:pPr>
      <w:r>
        <w:rPr>
          <w:color w:val="0000CC"/>
        </w:rPr>
        <w:t>В целом по процедурам проведения можете посмотреть в интернете статьи на тему «Старая и новая методики контроля остатков».</w:t>
      </w:r>
    </w:p>
    <w:p w:rsidR="004E5F2A" w:rsidRPr="001B5E3B" w:rsidRDefault="004E5F2A" w:rsidP="004E5F2A">
      <w:pPr>
        <w:pStyle w:val="a3"/>
        <w:numPr>
          <w:ilvl w:val="1"/>
          <w:numId w:val="23"/>
        </w:numPr>
        <w:spacing w:after="0" w:line="240" w:lineRule="auto"/>
        <w:jc w:val="both"/>
        <w:rPr>
          <w:color w:val="0000CC"/>
        </w:rPr>
      </w:pPr>
      <w:r>
        <w:rPr>
          <w:color w:val="0000CC"/>
        </w:rPr>
        <w:t>Вывод информации о остатках в легенде ТЧ не реализован.</w:t>
      </w:r>
    </w:p>
    <w:p w:rsidR="001A7A61" w:rsidRPr="001A7A61" w:rsidRDefault="00AE6AE4" w:rsidP="00AE6AE4">
      <w:pPr>
        <w:pStyle w:val="a3"/>
        <w:numPr>
          <w:ilvl w:val="0"/>
          <w:numId w:val="23"/>
        </w:numPr>
        <w:spacing w:after="0" w:line="240" w:lineRule="auto"/>
        <w:jc w:val="both"/>
        <w:rPr>
          <w:color w:val="0000CC"/>
        </w:rPr>
      </w:pPr>
      <w:r>
        <w:rPr>
          <w:color w:val="0000CC"/>
        </w:rPr>
        <w:t>Отчет не позволяет вывести остатки товара на определенную дату.</w:t>
      </w:r>
      <w:bookmarkStart w:id="0" w:name="_GoBack"/>
      <w:bookmarkEnd w:id="0"/>
    </w:p>
    <w:sectPr w:rsidR="001A7A61" w:rsidRPr="001A7A61" w:rsidSect="0087475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75A1C"/>
    <w:multiLevelType w:val="hybridMultilevel"/>
    <w:tmpl w:val="2BFA62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866C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5F37B6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BB9789B"/>
    <w:multiLevelType w:val="hybridMultilevel"/>
    <w:tmpl w:val="0BA4FF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A22C1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0AD7E5E"/>
    <w:multiLevelType w:val="multilevel"/>
    <w:tmpl w:val="80B630B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12F9207F"/>
    <w:multiLevelType w:val="hybridMultilevel"/>
    <w:tmpl w:val="76B8FD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74713D"/>
    <w:multiLevelType w:val="hybridMultilevel"/>
    <w:tmpl w:val="0D5621A0"/>
    <w:lvl w:ilvl="0" w:tplc="041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8" w15:restartNumberingAfterBreak="0">
    <w:nsid w:val="15213DBD"/>
    <w:multiLevelType w:val="multilevel"/>
    <w:tmpl w:val="5B900D2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1F0D638B"/>
    <w:multiLevelType w:val="hybridMultilevel"/>
    <w:tmpl w:val="44F25052"/>
    <w:lvl w:ilvl="0" w:tplc="8706716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0F04BEE"/>
    <w:multiLevelType w:val="multilevel"/>
    <w:tmpl w:val="82E4046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26750AE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8615319"/>
    <w:multiLevelType w:val="hybridMultilevel"/>
    <w:tmpl w:val="9E3853A0"/>
    <w:lvl w:ilvl="0" w:tplc="80DCFA4A">
      <w:start w:val="1"/>
      <w:numFmt w:val="decimal"/>
      <w:lvlText w:val="%1)"/>
      <w:lvlJc w:val="left"/>
      <w:pPr>
        <w:ind w:left="11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2" w:hanging="360"/>
      </w:pPr>
    </w:lvl>
    <w:lvl w:ilvl="2" w:tplc="0419001B" w:tentative="1">
      <w:start w:val="1"/>
      <w:numFmt w:val="lowerRoman"/>
      <w:lvlText w:val="%3."/>
      <w:lvlJc w:val="right"/>
      <w:pPr>
        <w:ind w:left="2592" w:hanging="180"/>
      </w:pPr>
    </w:lvl>
    <w:lvl w:ilvl="3" w:tplc="0419000F" w:tentative="1">
      <w:start w:val="1"/>
      <w:numFmt w:val="decimal"/>
      <w:lvlText w:val="%4."/>
      <w:lvlJc w:val="left"/>
      <w:pPr>
        <w:ind w:left="3312" w:hanging="360"/>
      </w:pPr>
    </w:lvl>
    <w:lvl w:ilvl="4" w:tplc="04190019" w:tentative="1">
      <w:start w:val="1"/>
      <w:numFmt w:val="lowerLetter"/>
      <w:lvlText w:val="%5."/>
      <w:lvlJc w:val="left"/>
      <w:pPr>
        <w:ind w:left="4032" w:hanging="360"/>
      </w:pPr>
    </w:lvl>
    <w:lvl w:ilvl="5" w:tplc="0419001B" w:tentative="1">
      <w:start w:val="1"/>
      <w:numFmt w:val="lowerRoman"/>
      <w:lvlText w:val="%6."/>
      <w:lvlJc w:val="right"/>
      <w:pPr>
        <w:ind w:left="4752" w:hanging="180"/>
      </w:pPr>
    </w:lvl>
    <w:lvl w:ilvl="6" w:tplc="0419000F" w:tentative="1">
      <w:start w:val="1"/>
      <w:numFmt w:val="decimal"/>
      <w:lvlText w:val="%7."/>
      <w:lvlJc w:val="left"/>
      <w:pPr>
        <w:ind w:left="5472" w:hanging="360"/>
      </w:pPr>
    </w:lvl>
    <w:lvl w:ilvl="7" w:tplc="04190019" w:tentative="1">
      <w:start w:val="1"/>
      <w:numFmt w:val="lowerLetter"/>
      <w:lvlText w:val="%8."/>
      <w:lvlJc w:val="left"/>
      <w:pPr>
        <w:ind w:left="6192" w:hanging="360"/>
      </w:pPr>
    </w:lvl>
    <w:lvl w:ilvl="8" w:tplc="041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3" w15:restartNumberingAfterBreak="0">
    <w:nsid w:val="3AF9348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E865A1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F2A1A42"/>
    <w:multiLevelType w:val="multilevel"/>
    <w:tmpl w:val="13BEB68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5FAF753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076518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7F1504F"/>
    <w:multiLevelType w:val="hybridMultilevel"/>
    <w:tmpl w:val="4028BE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3C2940"/>
    <w:multiLevelType w:val="multilevel"/>
    <w:tmpl w:val="6C40361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7754186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8D0207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A560F2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8"/>
  </w:num>
  <w:num w:numId="2">
    <w:abstractNumId w:val="6"/>
  </w:num>
  <w:num w:numId="3">
    <w:abstractNumId w:val="8"/>
  </w:num>
  <w:num w:numId="4">
    <w:abstractNumId w:val="15"/>
  </w:num>
  <w:num w:numId="5">
    <w:abstractNumId w:val="19"/>
  </w:num>
  <w:num w:numId="6">
    <w:abstractNumId w:val="10"/>
  </w:num>
  <w:num w:numId="7">
    <w:abstractNumId w:val="5"/>
  </w:num>
  <w:num w:numId="8">
    <w:abstractNumId w:val="2"/>
  </w:num>
  <w:num w:numId="9">
    <w:abstractNumId w:val="20"/>
  </w:num>
  <w:num w:numId="10">
    <w:abstractNumId w:val="22"/>
  </w:num>
  <w:num w:numId="11">
    <w:abstractNumId w:val="21"/>
  </w:num>
  <w:num w:numId="12">
    <w:abstractNumId w:val="17"/>
  </w:num>
  <w:num w:numId="13">
    <w:abstractNumId w:val="12"/>
  </w:num>
  <w:num w:numId="14">
    <w:abstractNumId w:val="11"/>
  </w:num>
  <w:num w:numId="15">
    <w:abstractNumId w:val="7"/>
  </w:num>
  <w:num w:numId="16">
    <w:abstractNumId w:val="13"/>
  </w:num>
  <w:num w:numId="17">
    <w:abstractNumId w:val="3"/>
  </w:num>
  <w:num w:numId="18">
    <w:abstractNumId w:val="16"/>
  </w:num>
  <w:num w:numId="19">
    <w:abstractNumId w:val="4"/>
  </w:num>
  <w:num w:numId="20">
    <w:abstractNumId w:val="1"/>
  </w:num>
  <w:num w:numId="21">
    <w:abstractNumId w:val="9"/>
  </w:num>
  <w:num w:numId="22">
    <w:abstractNumId w:val="0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07B54"/>
    <w:rsid w:val="00001E64"/>
    <w:rsid w:val="000039DE"/>
    <w:rsid w:val="0002685D"/>
    <w:rsid w:val="00034DAC"/>
    <w:rsid w:val="00043AEE"/>
    <w:rsid w:val="0006101B"/>
    <w:rsid w:val="000736A4"/>
    <w:rsid w:val="00074AED"/>
    <w:rsid w:val="00075854"/>
    <w:rsid w:val="000775CF"/>
    <w:rsid w:val="000815F0"/>
    <w:rsid w:val="0008380B"/>
    <w:rsid w:val="000C54F4"/>
    <w:rsid w:val="000D5DDA"/>
    <w:rsid w:val="000E5702"/>
    <w:rsid w:val="000F15DE"/>
    <w:rsid w:val="000F485D"/>
    <w:rsid w:val="00106856"/>
    <w:rsid w:val="001230AC"/>
    <w:rsid w:val="00131F9A"/>
    <w:rsid w:val="001410FA"/>
    <w:rsid w:val="00141DEF"/>
    <w:rsid w:val="001810E4"/>
    <w:rsid w:val="00183E4D"/>
    <w:rsid w:val="00197227"/>
    <w:rsid w:val="001A7A61"/>
    <w:rsid w:val="001B5E3B"/>
    <w:rsid w:val="001C6FA1"/>
    <w:rsid w:val="001E1357"/>
    <w:rsid w:val="001E7522"/>
    <w:rsid w:val="001F33DC"/>
    <w:rsid w:val="001F6B64"/>
    <w:rsid w:val="00200C9E"/>
    <w:rsid w:val="002033AA"/>
    <w:rsid w:val="00212C2F"/>
    <w:rsid w:val="002171F2"/>
    <w:rsid w:val="0022065C"/>
    <w:rsid w:val="00223BCC"/>
    <w:rsid w:val="002309E0"/>
    <w:rsid w:val="0024701F"/>
    <w:rsid w:val="0028762D"/>
    <w:rsid w:val="00293253"/>
    <w:rsid w:val="00293F5D"/>
    <w:rsid w:val="00294181"/>
    <w:rsid w:val="002A689E"/>
    <w:rsid w:val="002F23A2"/>
    <w:rsid w:val="00300C1F"/>
    <w:rsid w:val="003068A5"/>
    <w:rsid w:val="00330395"/>
    <w:rsid w:val="0033321A"/>
    <w:rsid w:val="00351A88"/>
    <w:rsid w:val="00355EC9"/>
    <w:rsid w:val="00373840"/>
    <w:rsid w:val="0038608A"/>
    <w:rsid w:val="0039347A"/>
    <w:rsid w:val="00397F10"/>
    <w:rsid w:val="003A0688"/>
    <w:rsid w:val="003B0799"/>
    <w:rsid w:val="003B13A8"/>
    <w:rsid w:val="003E1BB2"/>
    <w:rsid w:val="00405E0D"/>
    <w:rsid w:val="00447171"/>
    <w:rsid w:val="0045474A"/>
    <w:rsid w:val="004D01F2"/>
    <w:rsid w:val="004D0B45"/>
    <w:rsid w:val="004E0315"/>
    <w:rsid w:val="004E0870"/>
    <w:rsid w:val="004E1824"/>
    <w:rsid w:val="004E5F2A"/>
    <w:rsid w:val="005000F3"/>
    <w:rsid w:val="005058D0"/>
    <w:rsid w:val="00513EB5"/>
    <w:rsid w:val="00527CC2"/>
    <w:rsid w:val="00554763"/>
    <w:rsid w:val="00555C00"/>
    <w:rsid w:val="00556282"/>
    <w:rsid w:val="00557CB9"/>
    <w:rsid w:val="005633F3"/>
    <w:rsid w:val="005A0365"/>
    <w:rsid w:val="005A3108"/>
    <w:rsid w:val="005B0A20"/>
    <w:rsid w:val="005C2FFC"/>
    <w:rsid w:val="005C3AD0"/>
    <w:rsid w:val="005E0FEA"/>
    <w:rsid w:val="00635271"/>
    <w:rsid w:val="006443A4"/>
    <w:rsid w:val="00646DDB"/>
    <w:rsid w:val="006475F3"/>
    <w:rsid w:val="00652FCD"/>
    <w:rsid w:val="00653AB7"/>
    <w:rsid w:val="00661104"/>
    <w:rsid w:val="0069495C"/>
    <w:rsid w:val="00695FFF"/>
    <w:rsid w:val="006968FE"/>
    <w:rsid w:val="006A17BB"/>
    <w:rsid w:val="006C715A"/>
    <w:rsid w:val="006C794D"/>
    <w:rsid w:val="006D05F7"/>
    <w:rsid w:val="006D27A3"/>
    <w:rsid w:val="006D4DD5"/>
    <w:rsid w:val="006F4466"/>
    <w:rsid w:val="00702E27"/>
    <w:rsid w:val="00707B54"/>
    <w:rsid w:val="00711CE9"/>
    <w:rsid w:val="00713CD6"/>
    <w:rsid w:val="007236C3"/>
    <w:rsid w:val="00726406"/>
    <w:rsid w:val="00726DC2"/>
    <w:rsid w:val="00731B15"/>
    <w:rsid w:val="0073219F"/>
    <w:rsid w:val="00753E07"/>
    <w:rsid w:val="00761777"/>
    <w:rsid w:val="007642CB"/>
    <w:rsid w:val="00764961"/>
    <w:rsid w:val="00765068"/>
    <w:rsid w:val="00773F67"/>
    <w:rsid w:val="00776553"/>
    <w:rsid w:val="00780984"/>
    <w:rsid w:val="007A3677"/>
    <w:rsid w:val="007A41E9"/>
    <w:rsid w:val="007A5A84"/>
    <w:rsid w:val="007C01C1"/>
    <w:rsid w:val="007E0401"/>
    <w:rsid w:val="00801228"/>
    <w:rsid w:val="0081595F"/>
    <w:rsid w:val="00815EEA"/>
    <w:rsid w:val="008165AB"/>
    <w:rsid w:val="0084309A"/>
    <w:rsid w:val="00854754"/>
    <w:rsid w:val="008648BD"/>
    <w:rsid w:val="00874758"/>
    <w:rsid w:val="00884B28"/>
    <w:rsid w:val="00886303"/>
    <w:rsid w:val="00891180"/>
    <w:rsid w:val="008B16E1"/>
    <w:rsid w:val="008C4235"/>
    <w:rsid w:val="008C5388"/>
    <w:rsid w:val="008C6C33"/>
    <w:rsid w:val="0090121B"/>
    <w:rsid w:val="009014EA"/>
    <w:rsid w:val="009260F5"/>
    <w:rsid w:val="00926545"/>
    <w:rsid w:val="00943FD9"/>
    <w:rsid w:val="009442F2"/>
    <w:rsid w:val="00947C52"/>
    <w:rsid w:val="00951C3E"/>
    <w:rsid w:val="00953D59"/>
    <w:rsid w:val="00965101"/>
    <w:rsid w:val="00990502"/>
    <w:rsid w:val="00995036"/>
    <w:rsid w:val="00996A49"/>
    <w:rsid w:val="009B01BB"/>
    <w:rsid w:val="009B22EE"/>
    <w:rsid w:val="009B266E"/>
    <w:rsid w:val="009B6418"/>
    <w:rsid w:val="009C3970"/>
    <w:rsid w:val="009D3172"/>
    <w:rsid w:val="009D4A76"/>
    <w:rsid w:val="009D6271"/>
    <w:rsid w:val="009E5CDC"/>
    <w:rsid w:val="009F51B2"/>
    <w:rsid w:val="00A00CB1"/>
    <w:rsid w:val="00A10B0E"/>
    <w:rsid w:val="00A2242D"/>
    <w:rsid w:val="00A43BEF"/>
    <w:rsid w:val="00A75BBF"/>
    <w:rsid w:val="00A76418"/>
    <w:rsid w:val="00A81694"/>
    <w:rsid w:val="00A83397"/>
    <w:rsid w:val="00A87236"/>
    <w:rsid w:val="00A955B1"/>
    <w:rsid w:val="00A95FE9"/>
    <w:rsid w:val="00AA0F18"/>
    <w:rsid w:val="00AB2E00"/>
    <w:rsid w:val="00AD656E"/>
    <w:rsid w:val="00AE6AE4"/>
    <w:rsid w:val="00B210E9"/>
    <w:rsid w:val="00B2241E"/>
    <w:rsid w:val="00B27394"/>
    <w:rsid w:val="00B32836"/>
    <w:rsid w:val="00B43D43"/>
    <w:rsid w:val="00B45B89"/>
    <w:rsid w:val="00B559A4"/>
    <w:rsid w:val="00B61C51"/>
    <w:rsid w:val="00B65A0E"/>
    <w:rsid w:val="00B6757D"/>
    <w:rsid w:val="00BA2955"/>
    <w:rsid w:val="00BC6CE2"/>
    <w:rsid w:val="00BD031F"/>
    <w:rsid w:val="00BD3A1B"/>
    <w:rsid w:val="00BD770E"/>
    <w:rsid w:val="00BE3B06"/>
    <w:rsid w:val="00BE5A3A"/>
    <w:rsid w:val="00BF3A75"/>
    <w:rsid w:val="00BF5597"/>
    <w:rsid w:val="00C0558F"/>
    <w:rsid w:val="00C168F2"/>
    <w:rsid w:val="00C22261"/>
    <w:rsid w:val="00C44BCF"/>
    <w:rsid w:val="00C56AB4"/>
    <w:rsid w:val="00C61172"/>
    <w:rsid w:val="00C67167"/>
    <w:rsid w:val="00C81746"/>
    <w:rsid w:val="00C927B2"/>
    <w:rsid w:val="00CA5CF3"/>
    <w:rsid w:val="00CA7A68"/>
    <w:rsid w:val="00CC7922"/>
    <w:rsid w:val="00CD1210"/>
    <w:rsid w:val="00CD4D8A"/>
    <w:rsid w:val="00CF2510"/>
    <w:rsid w:val="00D1735A"/>
    <w:rsid w:val="00D26BD6"/>
    <w:rsid w:val="00D27B13"/>
    <w:rsid w:val="00D27CCF"/>
    <w:rsid w:val="00D3534F"/>
    <w:rsid w:val="00D37405"/>
    <w:rsid w:val="00D42DB4"/>
    <w:rsid w:val="00D534B7"/>
    <w:rsid w:val="00D53E9B"/>
    <w:rsid w:val="00D61A46"/>
    <w:rsid w:val="00D8416E"/>
    <w:rsid w:val="00D90550"/>
    <w:rsid w:val="00DA7CE7"/>
    <w:rsid w:val="00DB1B11"/>
    <w:rsid w:val="00DD2276"/>
    <w:rsid w:val="00DD6DDB"/>
    <w:rsid w:val="00DE014D"/>
    <w:rsid w:val="00DE0403"/>
    <w:rsid w:val="00DE53BC"/>
    <w:rsid w:val="00DF0BDA"/>
    <w:rsid w:val="00E13433"/>
    <w:rsid w:val="00E14CB5"/>
    <w:rsid w:val="00E20C3E"/>
    <w:rsid w:val="00E26C0A"/>
    <w:rsid w:val="00E60D7C"/>
    <w:rsid w:val="00E9614F"/>
    <w:rsid w:val="00E9739F"/>
    <w:rsid w:val="00EA0A58"/>
    <w:rsid w:val="00EA1965"/>
    <w:rsid w:val="00EB17D0"/>
    <w:rsid w:val="00EB547C"/>
    <w:rsid w:val="00EB6EDC"/>
    <w:rsid w:val="00EE4ECA"/>
    <w:rsid w:val="00F00F9E"/>
    <w:rsid w:val="00F3528E"/>
    <w:rsid w:val="00F40C00"/>
    <w:rsid w:val="00F50C65"/>
    <w:rsid w:val="00F5156B"/>
    <w:rsid w:val="00F805C1"/>
    <w:rsid w:val="00F96099"/>
    <w:rsid w:val="00FA038A"/>
    <w:rsid w:val="00FA36D3"/>
    <w:rsid w:val="00FA5B76"/>
    <w:rsid w:val="00FB0AC6"/>
    <w:rsid w:val="00FB413D"/>
    <w:rsid w:val="00FB68E6"/>
    <w:rsid w:val="00FD54E4"/>
    <w:rsid w:val="00FE21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B8981"/>
  <w15:docId w15:val="{80268272-17A7-453F-91BF-ACE1A2BA7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19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384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10B0E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74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747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933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24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2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1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4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0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45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v8.1c.ru/edu/platform_training.htm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4117BA-5F66-44CD-A833-BCD914CCD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3381</TotalTime>
  <Pages>4</Pages>
  <Words>1296</Words>
  <Characters>7388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145</cp:revision>
  <dcterms:created xsi:type="dcterms:W3CDTF">2019-05-17T09:30:00Z</dcterms:created>
  <dcterms:modified xsi:type="dcterms:W3CDTF">2019-12-18T12:44:00Z</dcterms:modified>
</cp:coreProperties>
</file>