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7B" w:rsidRDefault="00444BBD">
      <w:r>
        <w:t>Тех задание</w:t>
      </w:r>
    </w:p>
    <w:p w:rsidR="00444BBD" w:rsidRDefault="00444BBD">
      <w:r>
        <w:t xml:space="preserve">1.Сделать внешнюю обработку выгрузки справочника номенклатура в файл ДБФ вместе с кодом, </w:t>
      </w:r>
    </w:p>
    <w:p w:rsidR="00444BBD" w:rsidRDefault="00444BBD">
      <w:r>
        <w:t xml:space="preserve">ценой рекомендованной и </w:t>
      </w:r>
      <w:proofErr w:type="spellStart"/>
      <w:proofErr w:type="gramStart"/>
      <w:r>
        <w:t>ед</w:t>
      </w:r>
      <w:proofErr w:type="spellEnd"/>
      <w:proofErr w:type="gramEnd"/>
      <w:r>
        <w:t xml:space="preserve"> измерения</w:t>
      </w:r>
    </w:p>
    <w:p w:rsidR="00444BBD" w:rsidRDefault="00444BBD">
      <w:r>
        <w:rPr>
          <w:noProof/>
          <w:lang w:eastAsia="ru-RU"/>
        </w:rPr>
        <w:drawing>
          <wp:inline distT="0" distB="0" distL="0" distR="0">
            <wp:extent cx="5940425" cy="371241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BBD" w:rsidRDefault="00444BBD"/>
    <w:p w:rsidR="00444BBD" w:rsidRDefault="00444BBD">
      <w:r>
        <w:rPr>
          <w:noProof/>
          <w:lang w:eastAsia="ru-RU"/>
        </w:rPr>
        <w:drawing>
          <wp:inline distT="0" distB="0" distL="0" distR="0">
            <wp:extent cx="5940425" cy="371241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BBD" w:rsidRDefault="00444BBD">
      <w:r>
        <w:t xml:space="preserve">Цену брать на </w:t>
      </w:r>
      <w:proofErr w:type="spellStart"/>
      <w:r>
        <w:t>дату</w:t>
      </w:r>
      <w:proofErr w:type="gramStart"/>
      <w:r>
        <w:t>,у</w:t>
      </w:r>
      <w:proofErr w:type="gramEnd"/>
      <w:r>
        <w:t>казанную</w:t>
      </w:r>
      <w:proofErr w:type="spellEnd"/>
      <w:r>
        <w:t xml:space="preserve"> в обработке</w:t>
      </w:r>
    </w:p>
    <w:p w:rsidR="00444BBD" w:rsidRDefault="00444BBD">
      <w:r>
        <w:lastRenderedPageBreak/>
        <w:t xml:space="preserve">2.Во второй базе сделать  обработку загрузки этого </w:t>
      </w:r>
      <w:proofErr w:type="spellStart"/>
      <w:r>
        <w:t>дбф</w:t>
      </w:r>
      <w:proofErr w:type="spellEnd"/>
      <w:r>
        <w:t xml:space="preserve"> файла здесь рекомендованная цена трансформируется в  приходную цену</w:t>
      </w:r>
    </w:p>
    <w:p w:rsidR="00444BBD" w:rsidRDefault="00444BBD">
      <w:r>
        <w:rPr>
          <w:noProof/>
          <w:lang w:eastAsia="ru-RU"/>
        </w:rPr>
        <w:drawing>
          <wp:inline distT="0" distB="0" distL="0" distR="0">
            <wp:extent cx="5940425" cy="371241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BBD" w:rsidRDefault="00444BBD">
      <w:r>
        <w:t xml:space="preserve">Создается новая карточка товара </w:t>
      </w:r>
      <w:r w:rsidRPr="000B2A9B">
        <w:rPr>
          <w:highlight w:val="red"/>
        </w:rPr>
        <w:t>с тем же кодом</w:t>
      </w:r>
      <w:proofErr w:type="gramStart"/>
      <w:r>
        <w:t xml:space="preserve"> ,</w:t>
      </w:r>
      <w:proofErr w:type="gramEnd"/>
      <w:r>
        <w:t xml:space="preserve"> что и в главной базе, если карточка с таким кодом есть,</w:t>
      </w:r>
      <w:r w:rsidR="00B9555B">
        <w:t xml:space="preserve"> то обработка ее пропускает.</w:t>
      </w:r>
      <w:r w:rsidR="000B2A9B">
        <w:t xml:space="preserve"> </w:t>
      </w:r>
      <w:r w:rsidR="00B9555B">
        <w:t xml:space="preserve">Также переносится </w:t>
      </w:r>
      <w:proofErr w:type="spellStart"/>
      <w:proofErr w:type="gramStart"/>
      <w:r w:rsidR="00B9555B">
        <w:t>ед</w:t>
      </w:r>
      <w:proofErr w:type="spellEnd"/>
      <w:proofErr w:type="gramEnd"/>
      <w:r w:rsidR="00B9555B">
        <w:t xml:space="preserve"> измерения и цена рекомендованная</w:t>
      </w:r>
      <w:r w:rsidR="000B2A9B">
        <w:t xml:space="preserve"> которая </w:t>
      </w:r>
      <w:proofErr w:type="spellStart"/>
      <w:r w:rsidR="000B2A9B">
        <w:t>транформируется</w:t>
      </w:r>
      <w:proofErr w:type="spellEnd"/>
      <w:r w:rsidR="000B2A9B">
        <w:t xml:space="preserve"> в приходную</w:t>
      </w:r>
      <w:r w:rsidR="00B9555B">
        <w:t xml:space="preserve">. Я </w:t>
      </w:r>
      <w:proofErr w:type="gramStart"/>
      <w:r w:rsidR="00B9555B">
        <w:t>думаю</w:t>
      </w:r>
      <w:proofErr w:type="gramEnd"/>
      <w:r w:rsidR="00B9555B">
        <w:t xml:space="preserve"> что для переноса цены можно использовать стандартный док установки цен</w:t>
      </w:r>
    </w:p>
    <w:p w:rsidR="00B9555B" w:rsidRDefault="00B9555B">
      <w:r>
        <w:rPr>
          <w:noProof/>
          <w:lang w:eastAsia="ru-RU"/>
        </w:rPr>
        <w:drawing>
          <wp:inline distT="0" distB="0" distL="0" distR="0">
            <wp:extent cx="5940425" cy="371241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55B" w:rsidRDefault="00B9555B">
      <w:r>
        <w:lastRenderedPageBreak/>
        <w:t xml:space="preserve">Который может генерироваться автоматически </w:t>
      </w:r>
      <w:r w:rsidR="000B2A9B">
        <w:t>при переносе номенклатуры, если придумаешь другой способ, не возражаю</w:t>
      </w:r>
    </w:p>
    <w:p w:rsidR="003D609C" w:rsidRDefault="003D609C">
      <w:r>
        <w:t xml:space="preserve">Обработкой могут пользоваться многократно, т.е. периодически будут добавлять новую номенклатуру во вторую базу, самостоятельно заводить номенклатуру во вторую базу не будут </w:t>
      </w:r>
    </w:p>
    <w:p w:rsidR="00D30441" w:rsidRDefault="00D30441">
      <w:r>
        <w:t xml:space="preserve">Для справки чтобы переключить базу из режима управляемого приложения в </w:t>
      </w:r>
      <w:proofErr w:type="gramStart"/>
      <w:r>
        <w:t>обычный</w:t>
      </w:r>
      <w:proofErr w:type="gramEnd"/>
      <w:r>
        <w:t xml:space="preserve"> </w:t>
      </w:r>
    </w:p>
    <w:p w:rsidR="00D30441" w:rsidRDefault="00D30441">
      <w:r>
        <w:rPr>
          <w:noProof/>
          <w:lang w:eastAsia="ru-RU"/>
        </w:rPr>
        <w:drawing>
          <wp:inline distT="0" distB="0" distL="0" distR="0">
            <wp:extent cx="5940425" cy="371241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441" w:rsidRDefault="00D30441">
      <w:r>
        <w:rPr>
          <w:noProof/>
          <w:lang w:eastAsia="ru-RU"/>
        </w:rPr>
        <w:drawing>
          <wp:inline distT="0" distB="0" distL="0" distR="0">
            <wp:extent cx="5940425" cy="3712417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55B" w:rsidRDefault="00B9555B"/>
    <w:p w:rsidR="00444BBD" w:rsidRDefault="00444BBD"/>
    <w:p w:rsidR="00444BBD" w:rsidRDefault="00444BBD"/>
    <w:sectPr w:rsidR="00444BBD" w:rsidSect="00AD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444BBD"/>
    <w:rsid w:val="000B2A9B"/>
    <w:rsid w:val="003D609C"/>
    <w:rsid w:val="00444BBD"/>
    <w:rsid w:val="00AD3F7B"/>
    <w:rsid w:val="00B638FC"/>
    <w:rsid w:val="00B9555B"/>
    <w:rsid w:val="00D3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2013-03-29T19:07:00Z</dcterms:created>
  <dcterms:modified xsi:type="dcterms:W3CDTF">2013-03-29T19:36:00Z</dcterms:modified>
</cp:coreProperties>
</file>