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B5" w:rsidRPr="00795B60" w:rsidRDefault="00573DCD" w:rsidP="00AC271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5B60">
        <w:rPr>
          <w:rFonts w:ascii="Times New Roman" w:hAnsi="Times New Roman" w:cs="Times New Roman"/>
          <w:b/>
          <w:sz w:val="20"/>
          <w:szCs w:val="20"/>
        </w:rPr>
        <w:t>Отчет "</w:t>
      </w:r>
      <w:r w:rsidR="00DF4292" w:rsidRPr="00795B60">
        <w:rPr>
          <w:rFonts w:ascii="Times New Roman" w:hAnsi="Times New Roman" w:cs="Times New Roman"/>
          <w:b/>
          <w:sz w:val="20"/>
          <w:szCs w:val="20"/>
        </w:rPr>
        <w:t>Расчетные листки</w:t>
      </w:r>
      <w:r w:rsidRPr="00795B60">
        <w:rPr>
          <w:rFonts w:ascii="Times New Roman" w:hAnsi="Times New Roman" w:cs="Times New Roman"/>
          <w:b/>
          <w:sz w:val="20"/>
          <w:szCs w:val="20"/>
        </w:rPr>
        <w:t>"</w:t>
      </w:r>
    </w:p>
    <w:p w:rsidR="00610840" w:rsidRPr="00795B60" w:rsidRDefault="00573DCD" w:rsidP="00CE0E5E">
      <w:pPr>
        <w:jc w:val="both"/>
        <w:rPr>
          <w:rFonts w:ascii="Times New Roman" w:hAnsi="Times New Roman" w:cs="Times New Roman"/>
          <w:sz w:val="20"/>
          <w:szCs w:val="20"/>
        </w:rPr>
      </w:pPr>
      <w:r w:rsidRPr="00795B60">
        <w:rPr>
          <w:rFonts w:ascii="Times New Roman" w:hAnsi="Times New Roman" w:cs="Times New Roman"/>
          <w:sz w:val="20"/>
          <w:szCs w:val="20"/>
        </w:rPr>
        <w:t xml:space="preserve">Разработать </w:t>
      </w:r>
      <w:r w:rsidR="00CE0E5E" w:rsidRPr="00795B60">
        <w:rPr>
          <w:rFonts w:ascii="Times New Roman" w:hAnsi="Times New Roman" w:cs="Times New Roman"/>
          <w:sz w:val="20"/>
          <w:szCs w:val="20"/>
        </w:rPr>
        <w:t xml:space="preserve">новый </w:t>
      </w:r>
      <w:r w:rsidRPr="00795B60">
        <w:rPr>
          <w:rFonts w:ascii="Times New Roman" w:hAnsi="Times New Roman" w:cs="Times New Roman"/>
          <w:sz w:val="20"/>
          <w:szCs w:val="20"/>
        </w:rPr>
        <w:t>о</w:t>
      </w:r>
      <w:r w:rsidR="00DB3C72" w:rsidRPr="00795B60">
        <w:rPr>
          <w:rFonts w:ascii="Times New Roman" w:hAnsi="Times New Roman" w:cs="Times New Roman"/>
          <w:sz w:val="20"/>
          <w:szCs w:val="20"/>
        </w:rPr>
        <w:t>тчет "</w:t>
      </w:r>
      <w:r w:rsidR="00CE0E5E" w:rsidRPr="00795B60">
        <w:rPr>
          <w:rFonts w:ascii="Times New Roman" w:hAnsi="Times New Roman" w:cs="Times New Roman"/>
          <w:sz w:val="20"/>
          <w:szCs w:val="20"/>
        </w:rPr>
        <w:t>Расчетные листки</w:t>
      </w:r>
      <w:r w:rsidR="00DB3C72" w:rsidRPr="00795B60">
        <w:rPr>
          <w:rFonts w:ascii="Times New Roman" w:hAnsi="Times New Roman" w:cs="Times New Roman"/>
          <w:sz w:val="20"/>
          <w:szCs w:val="20"/>
        </w:rPr>
        <w:t>"</w:t>
      </w:r>
      <w:r w:rsidR="00CE0E5E" w:rsidRPr="00795B60">
        <w:rPr>
          <w:rFonts w:ascii="Times New Roman" w:hAnsi="Times New Roman" w:cs="Times New Roman"/>
          <w:sz w:val="20"/>
          <w:szCs w:val="20"/>
        </w:rPr>
        <w:t xml:space="preserve"> по аналогии с типовым отчетом в ЗУП </w:t>
      </w:r>
      <w:r w:rsidR="00D908AD">
        <w:rPr>
          <w:rFonts w:ascii="Times New Roman" w:hAnsi="Times New Roman" w:cs="Times New Roman"/>
          <w:sz w:val="20"/>
          <w:szCs w:val="20"/>
        </w:rPr>
        <w:t xml:space="preserve">КОРП </w:t>
      </w:r>
      <w:r w:rsidR="00D908AD" w:rsidRPr="00D908AD">
        <w:rPr>
          <w:rFonts w:ascii="Times New Roman" w:hAnsi="Times New Roman" w:cs="Times New Roman"/>
          <w:sz w:val="20"/>
          <w:szCs w:val="20"/>
        </w:rPr>
        <w:t>3.1.15.40</w:t>
      </w:r>
      <w:r w:rsidR="00CE0E5E" w:rsidRPr="00795B60">
        <w:rPr>
          <w:rFonts w:ascii="Times New Roman" w:hAnsi="Times New Roman" w:cs="Times New Roman"/>
          <w:sz w:val="20"/>
          <w:szCs w:val="20"/>
        </w:rPr>
        <w:t>, но с доработкой варианта для сотрудника.</w:t>
      </w:r>
      <w:r w:rsidR="00610840" w:rsidRPr="00795B6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E5E" w:rsidRPr="00795B60" w:rsidRDefault="00610840" w:rsidP="00CE0E5E">
      <w:pPr>
        <w:jc w:val="both"/>
        <w:rPr>
          <w:rFonts w:ascii="Times New Roman" w:hAnsi="Times New Roman" w:cs="Times New Roman"/>
          <w:sz w:val="20"/>
          <w:szCs w:val="20"/>
        </w:rPr>
      </w:pPr>
      <w:r w:rsidRPr="00795B60">
        <w:rPr>
          <w:rFonts w:ascii="Times New Roman" w:hAnsi="Times New Roman" w:cs="Times New Roman"/>
          <w:sz w:val="20"/>
          <w:szCs w:val="20"/>
        </w:rPr>
        <w:t>Отчет должен быть сделан на СКД с возможностью изменения структуры отчета, установки отборов и оформлений, как типовой отчет в ЗУП 3.1</w:t>
      </w:r>
    </w:p>
    <w:p w:rsidR="00CE0E5E" w:rsidRPr="00795B60" w:rsidRDefault="00CE0E5E" w:rsidP="00CE0E5E">
      <w:pPr>
        <w:jc w:val="both"/>
        <w:rPr>
          <w:rFonts w:ascii="Times New Roman" w:hAnsi="Times New Roman" w:cs="Times New Roman"/>
          <w:sz w:val="20"/>
          <w:szCs w:val="20"/>
        </w:rPr>
      </w:pPr>
      <w:r w:rsidRPr="00795B60">
        <w:rPr>
          <w:rFonts w:ascii="Times New Roman" w:hAnsi="Times New Roman" w:cs="Times New Roman"/>
          <w:sz w:val="20"/>
          <w:szCs w:val="20"/>
        </w:rPr>
        <w:t xml:space="preserve">Для </w:t>
      </w:r>
      <w:r w:rsidR="00610840" w:rsidRPr="00795B60">
        <w:rPr>
          <w:rFonts w:ascii="Times New Roman" w:hAnsi="Times New Roman" w:cs="Times New Roman"/>
          <w:sz w:val="20"/>
          <w:szCs w:val="20"/>
        </w:rPr>
        <w:t>отчета</w:t>
      </w:r>
      <w:r w:rsidRPr="00795B60">
        <w:rPr>
          <w:rFonts w:ascii="Times New Roman" w:hAnsi="Times New Roman" w:cs="Times New Roman"/>
          <w:sz w:val="20"/>
          <w:szCs w:val="20"/>
        </w:rPr>
        <w:t xml:space="preserve"> необходимо заложить следующий алгоритм</w:t>
      </w:r>
      <w:r w:rsidR="00610840" w:rsidRPr="00795B60">
        <w:rPr>
          <w:rFonts w:ascii="Times New Roman" w:hAnsi="Times New Roman" w:cs="Times New Roman"/>
          <w:sz w:val="20"/>
          <w:szCs w:val="20"/>
        </w:rPr>
        <w:t xml:space="preserve"> формирования</w:t>
      </w:r>
      <w:r w:rsidRPr="00795B60">
        <w:rPr>
          <w:rFonts w:ascii="Times New Roman" w:hAnsi="Times New Roman" w:cs="Times New Roman"/>
          <w:sz w:val="20"/>
          <w:szCs w:val="20"/>
        </w:rPr>
        <w:t>:</w:t>
      </w:r>
    </w:p>
    <w:p w:rsidR="00CE0E5E" w:rsidRPr="00795B60" w:rsidRDefault="00CE0E5E" w:rsidP="00CE0E5E">
      <w:pPr>
        <w:jc w:val="both"/>
        <w:rPr>
          <w:rFonts w:ascii="Times New Roman" w:hAnsi="Times New Roman" w:cs="Times New Roman"/>
          <w:sz w:val="20"/>
          <w:szCs w:val="20"/>
        </w:rPr>
      </w:pPr>
      <w:r w:rsidRPr="00795B60">
        <w:rPr>
          <w:rFonts w:ascii="Times New Roman" w:hAnsi="Times New Roman" w:cs="Times New Roman"/>
          <w:sz w:val="20"/>
          <w:szCs w:val="20"/>
        </w:rPr>
        <w:t>1. В Планах вида расчета по  основным и дополнительным начислениям организации добавить:</w:t>
      </w:r>
    </w:p>
    <w:p w:rsidR="005E5D35" w:rsidRPr="00795B60" w:rsidRDefault="00CE0E5E" w:rsidP="005E5D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B60">
        <w:rPr>
          <w:rFonts w:ascii="Times New Roman" w:hAnsi="Times New Roman" w:cs="Times New Roman"/>
          <w:sz w:val="20"/>
          <w:szCs w:val="20"/>
        </w:rPr>
        <w:t>поле "В отчеты для сотрудников выводить как" - ссылка на план видов расчета Основное или Дополнительное начисление организации.</w:t>
      </w:r>
      <w:r w:rsidR="004E6E5E" w:rsidRPr="00795B6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5D35" w:rsidRPr="00795B60" w:rsidRDefault="005E5D35" w:rsidP="005E5D35">
      <w:pPr>
        <w:pStyle w:val="a3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B60">
        <w:rPr>
          <w:rFonts w:ascii="Times New Roman" w:hAnsi="Times New Roman" w:cs="Times New Roman"/>
          <w:b/>
          <w:sz w:val="20"/>
          <w:szCs w:val="20"/>
        </w:rPr>
        <w:t xml:space="preserve">Можно </w:t>
      </w:r>
      <w:proofErr w:type="gramStart"/>
      <w:r w:rsidRPr="00795B60">
        <w:rPr>
          <w:rFonts w:ascii="Times New Roman" w:hAnsi="Times New Roman" w:cs="Times New Roman"/>
          <w:b/>
          <w:sz w:val="20"/>
          <w:szCs w:val="20"/>
        </w:rPr>
        <w:t>добавить</w:t>
      </w:r>
      <w:proofErr w:type="gramEnd"/>
      <w:r w:rsidRPr="00795B60">
        <w:rPr>
          <w:rFonts w:ascii="Times New Roman" w:hAnsi="Times New Roman" w:cs="Times New Roman"/>
          <w:b/>
          <w:sz w:val="20"/>
          <w:szCs w:val="20"/>
        </w:rPr>
        <w:t xml:space="preserve"> например во вкладку Описание, не важно:</w:t>
      </w:r>
    </w:p>
    <w:p w:rsidR="00A56208" w:rsidRPr="00795B60" w:rsidRDefault="00A56208" w:rsidP="00A56208">
      <w:pPr>
        <w:pStyle w:val="a3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95B60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307216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2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B60" w:rsidRPr="00795B60" w:rsidRDefault="00CE0E5E" w:rsidP="00795B60">
      <w:pPr>
        <w:jc w:val="both"/>
        <w:rPr>
          <w:noProof/>
        </w:rPr>
      </w:pPr>
      <w:r w:rsidRPr="00795B60">
        <w:rPr>
          <w:rFonts w:ascii="Times New Roman" w:hAnsi="Times New Roman" w:cs="Times New Roman"/>
          <w:sz w:val="20"/>
          <w:szCs w:val="20"/>
        </w:rPr>
        <w:t>2. При выводе начислений в отчет "Расчетные листки" с видом "Для сотрудника"</w:t>
      </w:r>
      <w:r w:rsidR="00341B37" w:rsidRPr="00795B60">
        <w:rPr>
          <w:rFonts w:eastAsia="Segoe UI Emoji" w:cs="Segoe UI Emoji"/>
          <w:sz w:val="20"/>
          <w:szCs w:val="20"/>
        </w:rPr>
        <w:t xml:space="preserve"> </w:t>
      </w:r>
    </w:p>
    <w:p w:rsidR="00125456" w:rsidRPr="00795B60" w:rsidRDefault="00125456" w:rsidP="00CE0E5E">
      <w:pPr>
        <w:jc w:val="both"/>
        <w:rPr>
          <w:noProof/>
          <w:highlight w:val="yellow"/>
        </w:rPr>
      </w:pPr>
    </w:p>
    <w:p w:rsidR="00341B37" w:rsidRPr="00795B60" w:rsidRDefault="00125456" w:rsidP="00125456">
      <w:pPr>
        <w:rPr>
          <w:rFonts w:cs="Times New Roman"/>
          <w:sz w:val="20"/>
          <w:szCs w:val="20"/>
        </w:rPr>
      </w:pPr>
      <w:r w:rsidRPr="00795B60">
        <w:rPr>
          <w:b/>
          <w:noProof/>
        </w:rPr>
        <w:t>Нужно добавить поле типа булево, Для сотрудника</w:t>
      </w:r>
      <w:r w:rsidRPr="00795B60">
        <w:rPr>
          <w:rFonts w:cs="Times New Roman"/>
          <w:b/>
          <w:noProof/>
          <w:sz w:val="20"/>
          <w:szCs w:val="20"/>
          <w:lang w:eastAsia="ru-RU"/>
        </w:rPr>
        <w:t>:</w:t>
      </w:r>
      <w:r w:rsidR="001A779D" w:rsidRPr="00795B60">
        <w:rPr>
          <w:rFonts w:cs="Times New Roman"/>
          <w:noProof/>
          <w:sz w:val="20"/>
          <w:szCs w:val="20"/>
          <w:lang w:eastAsia="ru-RU"/>
        </w:rPr>
        <w:br/>
      </w:r>
      <w:r w:rsidRPr="00795B60"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250742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D35" w:rsidRPr="00795B60" w:rsidRDefault="00CE0E5E" w:rsidP="005E5D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95B60">
        <w:rPr>
          <w:rFonts w:ascii="Times New Roman" w:hAnsi="Times New Roman" w:cs="Times New Roman"/>
          <w:sz w:val="20"/>
          <w:szCs w:val="20"/>
        </w:rPr>
        <w:lastRenderedPageBreak/>
        <w:t xml:space="preserve">если поле </w:t>
      </w:r>
      <w:r w:rsidR="005E5D35" w:rsidRPr="00795B60">
        <w:rPr>
          <w:rFonts w:ascii="Times New Roman" w:hAnsi="Times New Roman" w:cs="Times New Roman"/>
          <w:sz w:val="20"/>
          <w:szCs w:val="20"/>
        </w:rPr>
        <w:t xml:space="preserve">"В отчеты для сотрудников выводить как" </w:t>
      </w:r>
      <w:r w:rsidRPr="00795B60">
        <w:rPr>
          <w:rFonts w:ascii="Times New Roman" w:hAnsi="Times New Roman" w:cs="Times New Roman"/>
          <w:sz w:val="20"/>
          <w:szCs w:val="20"/>
        </w:rPr>
        <w:t>заполнено,  то само начисление отдельной строкой не показываем</w:t>
      </w:r>
    </w:p>
    <w:p w:rsidR="005E5D35" w:rsidRPr="00795B60" w:rsidRDefault="005E5D35" w:rsidP="005E5D35">
      <w:pPr>
        <w:pStyle w:val="a3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B60">
        <w:rPr>
          <w:rFonts w:ascii="Times New Roman" w:hAnsi="Times New Roman" w:cs="Times New Roman"/>
          <w:b/>
          <w:sz w:val="20"/>
          <w:szCs w:val="20"/>
        </w:rPr>
        <w:t>Например, для начислений "Оплата по окладу (по часам) и "За наставничество" заполнено поле и выбрано начисление "Оплата по окладу".</w:t>
      </w:r>
    </w:p>
    <w:p w:rsidR="005E5D35" w:rsidRPr="00795B60" w:rsidRDefault="005E5D35" w:rsidP="005E5D35">
      <w:pPr>
        <w:pStyle w:val="a3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B60">
        <w:rPr>
          <w:rFonts w:ascii="Times New Roman" w:hAnsi="Times New Roman" w:cs="Times New Roman"/>
          <w:b/>
          <w:sz w:val="20"/>
          <w:szCs w:val="20"/>
        </w:rPr>
        <w:t>На картинке первый отчет, как выводится сейчас, второй отчет как должно быть.</w:t>
      </w:r>
    </w:p>
    <w:p w:rsidR="005E5D35" w:rsidRPr="00795B60" w:rsidRDefault="005E5D35" w:rsidP="005E5D35">
      <w:pPr>
        <w:pStyle w:val="a3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95B60">
        <w:rPr>
          <w:rFonts w:ascii="Times New Roman" w:hAnsi="Times New Roman" w:cs="Times New Roman"/>
          <w:b/>
          <w:sz w:val="20"/>
          <w:szCs w:val="20"/>
        </w:rPr>
        <w:t>Т.е. начисления "Оплата по окладу (по часам) и "За наставничество" отдельной строкой не выводятся, а объединя</w:t>
      </w:r>
      <w:r w:rsidR="001C0809" w:rsidRPr="00795B60">
        <w:rPr>
          <w:rFonts w:ascii="Times New Roman" w:hAnsi="Times New Roman" w:cs="Times New Roman"/>
          <w:b/>
          <w:sz w:val="20"/>
          <w:szCs w:val="20"/>
        </w:rPr>
        <w:t>ю</w:t>
      </w:r>
      <w:r w:rsidRPr="00795B60">
        <w:rPr>
          <w:rFonts w:ascii="Times New Roman" w:hAnsi="Times New Roman" w:cs="Times New Roman"/>
          <w:b/>
          <w:sz w:val="20"/>
          <w:szCs w:val="20"/>
        </w:rPr>
        <w:t>тся с начислением "Оплата по окладу", и сумма выводится общая по трем начислениям:</w:t>
      </w:r>
    </w:p>
    <w:p w:rsidR="005E5D35" w:rsidRPr="00795B60" w:rsidRDefault="005E5D35" w:rsidP="005E5D35">
      <w:pPr>
        <w:pStyle w:val="a3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125456" w:rsidRPr="00795B60" w:rsidRDefault="00125456" w:rsidP="00125456">
      <w:pPr>
        <w:pStyle w:val="a3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95B60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620969" cy="305187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178" cy="305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5456" w:rsidRPr="00795B60" w:rsidRDefault="00CE0E5E" w:rsidP="00125456">
      <w:pPr>
        <w:pStyle w:val="a3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95B60">
        <w:rPr>
          <w:rFonts w:ascii="Times New Roman" w:hAnsi="Times New Roman" w:cs="Times New Roman"/>
          <w:sz w:val="20"/>
          <w:szCs w:val="20"/>
        </w:rPr>
        <w:t xml:space="preserve">Выводим по начислению сумму  в строке с начислением из поля "В отчеты для сотрудников выводить как" </w:t>
      </w:r>
    </w:p>
    <w:p w:rsidR="00125456" w:rsidRPr="00795B60" w:rsidRDefault="00125456" w:rsidP="00125456">
      <w:pPr>
        <w:pStyle w:val="a3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95B60">
        <w:rPr>
          <w:rFonts w:ascii="Times New Roman" w:hAnsi="Times New Roman" w:cs="Times New Roman"/>
          <w:b/>
          <w:sz w:val="20"/>
          <w:szCs w:val="20"/>
        </w:rPr>
        <w:t>Скрин</w:t>
      </w:r>
      <w:proofErr w:type="spellEnd"/>
      <w:r w:rsidRPr="00795B60">
        <w:rPr>
          <w:rFonts w:ascii="Times New Roman" w:hAnsi="Times New Roman" w:cs="Times New Roman"/>
          <w:b/>
          <w:sz w:val="20"/>
          <w:szCs w:val="20"/>
        </w:rPr>
        <w:t xml:space="preserve"> выше в п.1. </w:t>
      </w:r>
    </w:p>
    <w:p w:rsidR="005E5D35" w:rsidRPr="00795B60" w:rsidRDefault="00CE0E5E" w:rsidP="00125456">
      <w:pPr>
        <w:pStyle w:val="a3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B60">
        <w:rPr>
          <w:rFonts w:ascii="Times New Roman" w:hAnsi="Times New Roman" w:cs="Times New Roman"/>
          <w:sz w:val="20"/>
          <w:szCs w:val="20"/>
        </w:rPr>
        <w:t xml:space="preserve">Если несколько видов начислений ссылаются на </w:t>
      </w:r>
      <w:proofErr w:type="gramStart"/>
      <w:r w:rsidRPr="00795B60">
        <w:rPr>
          <w:rFonts w:ascii="Times New Roman" w:hAnsi="Times New Roman" w:cs="Times New Roman"/>
          <w:sz w:val="20"/>
          <w:szCs w:val="20"/>
        </w:rPr>
        <w:t>одно и тоже</w:t>
      </w:r>
      <w:proofErr w:type="gramEnd"/>
      <w:r w:rsidRPr="00795B60">
        <w:rPr>
          <w:rFonts w:ascii="Times New Roman" w:hAnsi="Times New Roman" w:cs="Times New Roman"/>
          <w:sz w:val="20"/>
          <w:szCs w:val="20"/>
        </w:rPr>
        <w:t xml:space="preserve"> объединяющее начисление из поля, тогда их суммируем в строке объединяющего начисления.</w:t>
      </w:r>
      <w:r w:rsidR="004A4DEA" w:rsidRPr="00795B60">
        <w:rPr>
          <w:rFonts w:ascii="Times New Roman" w:hAnsi="Times New Roman" w:cs="Times New Roman"/>
          <w:sz w:val="20"/>
          <w:szCs w:val="20"/>
        </w:rPr>
        <w:t xml:space="preserve"> </w:t>
      </w:r>
      <w:r w:rsidR="005E5D35" w:rsidRPr="00795B6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E5E" w:rsidRPr="00795B60" w:rsidRDefault="00CE0E5E" w:rsidP="00CE0E5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95B60">
        <w:rPr>
          <w:rFonts w:ascii="Times New Roman" w:hAnsi="Times New Roman" w:cs="Times New Roman"/>
          <w:sz w:val="20"/>
          <w:szCs w:val="20"/>
        </w:rPr>
        <w:t>если поле пустое, выводим начисление как есть.</w:t>
      </w:r>
    </w:p>
    <w:p w:rsidR="005E5D35" w:rsidRPr="00795B60" w:rsidRDefault="005E5D35" w:rsidP="005E5D35">
      <w:pPr>
        <w:pStyle w:val="a3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B60">
        <w:rPr>
          <w:rFonts w:ascii="Times New Roman" w:hAnsi="Times New Roman" w:cs="Times New Roman"/>
          <w:b/>
          <w:sz w:val="20"/>
          <w:szCs w:val="20"/>
        </w:rPr>
        <w:t xml:space="preserve">Например, </w:t>
      </w:r>
      <w:proofErr w:type="gramStart"/>
      <w:r w:rsidRPr="00795B60">
        <w:rPr>
          <w:rFonts w:ascii="Times New Roman" w:hAnsi="Times New Roman" w:cs="Times New Roman"/>
          <w:b/>
          <w:sz w:val="20"/>
          <w:szCs w:val="20"/>
        </w:rPr>
        <w:t>больничный</w:t>
      </w:r>
      <w:proofErr w:type="gramEnd"/>
      <w:r w:rsidRPr="00795B60">
        <w:rPr>
          <w:rFonts w:ascii="Times New Roman" w:hAnsi="Times New Roman" w:cs="Times New Roman"/>
          <w:b/>
          <w:sz w:val="20"/>
          <w:szCs w:val="20"/>
        </w:rPr>
        <w:t>, поле не заполнено:</w:t>
      </w:r>
    </w:p>
    <w:p w:rsidR="00A249E8" w:rsidRPr="00795B60" w:rsidRDefault="00A249E8" w:rsidP="00A249E8">
      <w:pPr>
        <w:pStyle w:val="a3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95B60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3350977"/>
            <wp:effectExtent l="1905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D35" w:rsidRPr="00795B60" w:rsidRDefault="005E5D35" w:rsidP="00A249E8">
      <w:pPr>
        <w:pStyle w:val="a3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E5D35" w:rsidRPr="00795B60" w:rsidRDefault="005E5D35" w:rsidP="00A249E8">
      <w:pPr>
        <w:pStyle w:val="a3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B60">
        <w:rPr>
          <w:rFonts w:ascii="Times New Roman" w:hAnsi="Times New Roman" w:cs="Times New Roman"/>
          <w:b/>
          <w:sz w:val="20"/>
          <w:szCs w:val="20"/>
        </w:rPr>
        <w:t>Тогда в отчете с признаком для сотрудника это начисление так же выводится отдельной строкой:</w:t>
      </w:r>
    </w:p>
    <w:p w:rsidR="00CE0E5E" w:rsidRPr="00795B60" w:rsidRDefault="00A249E8" w:rsidP="00CE0E5E">
      <w:pPr>
        <w:jc w:val="both"/>
        <w:rPr>
          <w:rFonts w:ascii="Times New Roman" w:hAnsi="Times New Roman" w:cs="Times New Roman"/>
          <w:sz w:val="20"/>
          <w:szCs w:val="20"/>
        </w:rPr>
      </w:pPr>
      <w:r w:rsidRPr="00795B60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4941241"/>
            <wp:effectExtent l="1905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41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A3D" w:rsidRPr="00795B60" w:rsidRDefault="00B03A3D" w:rsidP="00CE0E5E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E0E5E" w:rsidRPr="00795B60" w:rsidRDefault="00CE0E5E" w:rsidP="00AC271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26721" w:rsidRPr="00795B60" w:rsidRDefault="00826721" w:rsidP="00AC27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4208" w:rsidRPr="00795B60" w:rsidRDefault="006E4208" w:rsidP="00AC27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4785"/>
        <w:gridCol w:w="4785"/>
      </w:tblGrid>
      <w:tr w:rsidR="006B1011" w:rsidRPr="00795B60" w:rsidTr="003177D3">
        <w:tc>
          <w:tcPr>
            <w:tcW w:w="4785" w:type="dxa"/>
          </w:tcPr>
          <w:p w:rsidR="006B1011" w:rsidRPr="00795B60" w:rsidRDefault="006B1011" w:rsidP="00AC2719">
            <w:pPr>
              <w:spacing w:after="120" w:line="360" w:lineRule="auto"/>
              <w:ind w:left="284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6B1011" w:rsidRPr="00795B60" w:rsidRDefault="006B1011" w:rsidP="00AC2719">
            <w:pPr>
              <w:spacing w:after="120" w:line="360" w:lineRule="auto"/>
              <w:ind w:left="284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4AE1" w:rsidRPr="00795B60" w:rsidRDefault="005C4AE1" w:rsidP="00AC271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C2719" w:rsidRPr="00795B60" w:rsidRDefault="00AC2719" w:rsidP="00AC271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00815" w:rsidRPr="00795B60" w:rsidRDefault="00800815" w:rsidP="00AC271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00815" w:rsidRPr="00795B60" w:rsidRDefault="00800815" w:rsidP="00AC271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00815" w:rsidRPr="00795B60" w:rsidRDefault="00800815" w:rsidP="00AC271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00815" w:rsidRPr="00795B60" w:rsidRDefault="00800815" w:rsidP="00AC271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00815" w:rsidRPr="00795B60" w:rsidRDefault="00800815" w:rsidP="00AC271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800815" w:rsidRPr="00795B60" w:rsidSect="0053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E7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52D40A0"/>
    <w:multiLevelType w:val="multilevel"/>
    <w:tmpl w:val="E11EFE28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2">
    <w:nsid w:val="05B92B2E"/>
    <w:multiLevelType w:val="multilevel"/>
    <w:tmpl w:val="AD4E3AB0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3">
    <w:nsid w:val="079B7E51"/>
    <w:multiLevelType w:val="multilevel"/>
    <w:tmpl w:val="FF6C7AF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8F135A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097C18BA"/>
    <w:multiLevelType w:val="multilevel"/>
    <w:tmpl w:val="4796AC1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4A3717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5742E44"/>
    <w:multiLevelType w:val="multilevel"/>
    <w:tmpl w:val="BCE086EE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8">
    <w:nsid w:val="1D225A10"/>
    <w:multiLevelType w:val="hybridMultilevel"/>
    <w:tmpl w:val="EE42F8A6"/>
    <w:lvl w:ilvl="0" w:tplc="AF3C14FA">
      <w:start w:val="1"/>
      <w:numFmt w:val="decimal"/>
      <w:lvlText w:val="1.1.%1"/>
      <w:lvlJc w:val="left"/>
      <w:pPr>
        <w:ind w:left="360" w:hanging="360"/>
      </w:pPr>
      <w:rPr>
        <w:rFonts w:hint="default"/>
        <w:b w:val="0"/>
        <w:color w:val="000000"/>
      </w:rPr>
    </w:lvl>
    <w:lvl w:ilvl="1" w:tplc="A142D0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F6B4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E154F1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22F5388B"/>
    <w:multiLevelType w:val="multilevel"/>
    <w:tmpl w:val="55446D6C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2">
    <w:nsid w:val="281C6F20"/>
    <w:multiLevelType w:val="multilevel"/>
    <w:tmpl w:val="743A7464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3">
    <w:nsid w:val="28F91F0F"/>
    <w:multiLevelType w:val="multilevel"/>
    <w:tmpl w:val="1554B9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4">
    <w:nsid w:val="44E41879"/>
    <w:multiLevelType w:val="multilevel"/>
    <w:tmpl w:val="C39608D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B5D5798"/>
    <w:multiLevelType w:val="hybridMultilevel"/>
    <w:tmpl w:val="6D3C031E"/>
    <w:lvl w:ilvl="0" w:tplc="90603428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29680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60A329E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6FC227E6"/>
    <w:multiLevelType w:val="hybridMultilevel"/>
    <w:tmpl w:val="CBE81896"/>
    <w:lvl w:ilvl="0" w:tplc="90603428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C63D38"/>
    <w:multiLevelType w:val="multilevel"/>
    <w:tmpl w:val="77AC5F0E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20">
    <w:nsid w:val="721B402D"/>
    <w:multiLevelType w:val="multilevel"/>
    <w:tmpl w:val="A8D0ADF8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21">
    <w:nsid w:val="75243E3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79237F17"/>
    <w:multiLevelType w:val="multilevel"/>
    <w:tmpl w:val="D458C8A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22"/>
  </w:num>
  <w:num w:numId="3">
    <w:abstractNumId w:val="21"/>
  </w:num>
  <w:num w:numId="4">
    <w:abstractNumId w:val="7"/>
  </w:num>
  <w:num w:numId="5">
    <w:abstractNumId w:val="1"/>
  </w:num>
  <w:num w:numId="6">
    <w:abstractNumId w:val="15"/>
  </w:num>
  <w:num w:numId="7">
    <w:abstractNumId w:val="2"/>
  </w:num>
  <w:num w:numId="8">
    <w:abstractNumId w:val="19"/>
  </w:num>
  <w:num w:numId="9">
    <w:abstractNumId w:val="10"/>
  </w:num>
  <w:num w:numId="10">
    <w:abstractNumId w:val="16"/>
  </w:num>
  <w:num w:numId="11">
    <w:abstractNumId w:val="17"/>
  </w:num>
  <w:num w:numId="12">
    <w:abstractNumId w:val="3"/>
  </w:num>
  <w:num w:numId="13">
    <w:abstractNumId w:val="8"/>
  </w:num>
  <w:num w:numId="14">
    <w:abstractNumId w:val="13"/>
  </w:num>
  <w:num w:numId="15">
    <w:abstractNumId w:val="5"/>
  </w:num>
  <w:num w:numId="16">
    <w:abstractNumId w:val="18"/>
  </w:num>
  <w:num w:numId="17">
    <w:abstractNumId w:val="4"/>
  </w:num>
  <w:num w:numId="18">
    <w:abstractNumId w:val="0"/>
  </w:num>
  <w:num w:numId="19">
    <w:abstractNumId w:val="14"/>
  </w:num>
  <w:num w:numId="20">
    <w:abstractNumId w:val="9"/>
  </w:num>
  <w:num w:numId="21">
    <w:abstractNumId w:val="12"/>
  </w:num>
  <w:num w:numId="22">
    <w:abstractNumId w:val="11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C5999"/>
    <w:rsid w:val="00031678"/>
    <w:rsid w:val="00061AB2"/>
    <w:rsid w:val="00084FED"/>
    <w:rsid w:val="000920BB"/>
    <w:rsid w:val="000967A7"/>
    <w:rsid w:val="000A256D"/>
    <w:rsid w:val="000D15AB"/>
    <w:rsid w:val="00125456"/>
    <w:rsid w:val="0012787A"/>
    <w:rsid w:val="0014034D"/>
    <w:rsid w:val="00174263"/>
    <w:rsid w:val="001A3DFD"/>
    <w:rsid w:val="001A779D"/>
    <w:rsid w:val="001B1915"/>
    <w:rsid w:val="001C0809"/>
    <w:rsid w:val="001C30F3"/>
    <w:rsid w:val="001C43E4"/>
    <w:rsid w:val="001E785F"/>
    <w:rsid w:val="001F380A"/>
    <w:rsid w:val="00217AF9"/>
    <w:rsid w:val="0023635B"/>
    <w:rsid w:val="00242069"/>
    <w:rsid w:val="00283E70"/>
    <w:rsid w:val="002A4D2A"/>
    <w:rsid w:val="002D3E71"/>
    <w:rsid w:val="002D6905"/>
    <w:rsid w:val="0031677E"/>
    <w:rsid w:val="003228C7"/>
    <w:rsid w:val="00330DDA"/>
    <w:rsid w:val="00341B37"/>
    <w:rsid w:val="003A2A24"/>
    <w:rsid w:val="003E4A9A"/>
    <w:rsid w:val="003E71B1"/>
    <w:rsid w:val="003F2200"/>
    <w:rsid w:val="003F5697"/>
    <w:rsid w:val="00427D05"/>
    <w:rsid w:val="00441AF1"/>
    <w:rsid w:val="00452BC6"/>
    <w:rsid w:val="00461ED7"/>
    <w:rsid w:val="004642CC"/>
    <w:rsid w:val="0049665A"/>
    <w:rsid w:val="004A4DEA"/>
    <w:rsid w:val="004B515A"/>
    <w:rsid w:val="004C139D"/>
    <w:rsid w:val="004E6E5E"/>
    <w:rsid w:val="004F5EBC"/>
    <w:rsid w:val="005060C1"/>
    <w:rsid w:val="00522155"/>
    <w:rsid w:val="00537393"/>
    <w:rsid w:val="00546016"/>
    <w:rsid w:val="00556C20"/>
    <w:rsid w:val="00573DCD"/>
    <w:rsid w:val="0057438B"/>
    <w:rsid w:val="005832FF"/>
    <w:rsid w:val="005A08E7"/>
    <w:rsid w:val="005C4AE1"/>
    <w:rsid w:val="005E2A24"/>
    <w:rsid w:val="005E339C"/>
    <w:rsid w:val="005E5D35"/>
    <w:rsid w:val="00610840"/>
    <w:rsid w:val="00620ADB"/>
    <w:rsid w:val="00622607"/>
    <w:rsid w:val="00627D72"/>
    <w:rsid w:val="006344CB"/>
    <w:rsid w:val="0065593F"/>
    <w:rsid w:val="00686531"/>
    <w:rsid w:val="006A37D6"/>
    <w:rsid w:val="006B1011"/>
    <w:rsid w:val="006C26B6"/>
    <w:rsid w:val="006E4208"/>
    <w:rsid w:val="006E4251"/>
    <w:rsid w:val="007362A7"/>
    <w:rsid w:val="0074742F"/>
    <w:rsid w:val="00795B60"/>
    <w:rsid w:val="007A6F73"/>
    <w:rsid w:val="007B59BA"/>
    <w:rsid w:val="007D722F"/>
    <w:rsid w:val="00800815"/>
    <w:rsid w:val="00811B22"/>
    <w:rsid w:val="00813DE5"/>
    <w:rsid w:val="00826721"/>
    <w:rsid w:val="00857324"/>
    <w:rsid w:val="008C276C"/>
    <w:rsid w:val="00920F85"/>
    <w:rsid w:val="00923D06"/>
    <w:rsid w:val="00950E58"/>
    <w:rsid w:val="00961A97"/>
    <w:rsid w:val="009670D3"/>
    <w:rsid w:val="009804A7"/>
    <w:rsid w:val="009B79DC"/>
    <w:rsid w:val="009C10AE"/>
    <w:rsid w:val="009E16CC"/>
    <w:rsid w:val="009E58DB"/>
    <w:rsid w:val="009F17C2"/>
    <w:rsid w:val="00A041F2"/>
    <w:rsid w:val="00A06393"/>
    <w:rsid w:val="00A249E8"/>
    <w:rsid w:val="00A477F2"/>
    <w:rsid w:val="00A53EA3"/>
    <w:rsid w:val="00A56208"/>
    <w:rsid w:val="00A577D0"/>
    <w:rsid w:val="00A62AF8"/>
    <w:rsid w:val="00A66B78"/>
    <w:rsid w:val="00AC2719"/>
    <w:rsid w:val="00AE0391"/>
    <w:rsid w:val="00AF3E79"/>
    <w:rsid w:val="00B011F0"/>
    <w:rsid w:val="00B03A3D"/>
    <w:rsid w:val="00B178E7"/>
    <w:rsid w:val="00B2157F"/>
    <w:rsid w:val="00B46732"/>
    <w:rsid w:val="00B532A1"/>
    <w:rsid w:val="00B77625"/>
    <w:rsid w:val="00B8240F"/>
    <w:rsid w:val="00B82784"/>
    <w:rsid w:val="00B9050F"/>
    <w:rsid w:val="00B9121C"/>
    <w:rsid w:val="00BB7848"/>
    <w:rsid w:val="00C04E6C"/>
    <w:rsid w:val="00C23BB0"/>
    <w:rsid w:val="00C31B7B"/>
    <w:rsid w:val="00C53AEB"/>
    <w:rsid w:val="00C95AA2"/>
    <w:rsid w:val="00CB0260"/>
    <w:rsid w:val="00CC19B3"/>
    <w:rsid w:val="00CE0E5E"/>
    <w:rsid w:val="00D04C0C"/>
    <w:rsid w:val="00D1535F"/>
    <w:rsid w:val="00D41EF5"/>
    <w:rsid w:val="00D83C20"/>
    <w:rsid w:val="00D908AD"/>
    <w:rsid w:val="00D916CA"/>
    <w:rsid w:val="00D96BB5"/>
    <w:rsid w:val="00DB3C72"/>
    <w:rsid w:val="00DB7CE5"/>
    <w:rsid w:val="00DC1198"/>
    <w:rsid w:val="00DC5999"/>
    <w:rsid w:val="00DD6A1C"/>
    <w:rsid w:val="00DE6662"/>
    <w:rsid w:val="00DF0C7E"/>
    <w:rsid w:val="00DF2C8C"/>
    <w:rsid w:val="00DF4292"/>
    <w:rsid w:val="00E10095"/>
    <w:rsid w:val="00E138CE"/>
    <w:rsid w:val="00E20F66"/>
    <w:rsid w:val="00E22193"/>
    <w:rsid w:val="00E77081"/>
    <w:rsid w:val="00E91BAC"/>
    <w:rsid w:val="00E92046"/>
    <w:rsid w:val="00E92628"/>
    <w:rsid w:val="00E95103"/>
    <w:rsid w:val="00E96F0E"/>
    <w:rsid w:val="00EB34DF"/>
    <w:rsid w:val="00EC10DF"/>
    <w:rsid w:val="00ED1501"/>
    <w:rsid w:val="00EE3829"/>
    <w:rsid w:val="00F153C4"/>
    <w:rsid w:val="00F1663E"/>
    <w:rsid w:val="00F247E0"/>
    <w:rsid w:val="00F25071"/>
    <w:rsid w:val="00F900BF"/>
    <w:rsid w:val="00F92E9D"/>
    <w:rsid w:val="00F93896"/>
    <w:rsid w:val="00F963DF"/>
    <w:rsid w:val="00FB5CCB"/>
    <w:rsid w:val="00FD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78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1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011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DF2C8C"/>
  </w:style>
  <w:style w:type="table" w:styleId="a7">
    <w:name w:val="Table Grid"/>
    <w:basedOn w:val="a1"/>
    <w:uiPriority w:val="59"/>
    <w:rsid w:val="0096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Москва-2019</cp:lastModifiedBy>
  <cp:revision>3</cp:revision>
  <dcterms:created xsi:type="dcterms:W3CDTF">2020-11-18T08:09:00Z</dcterms:created>
  <dcterms:modified xsi:type="dcterms:W3CDTF">2020-11-18T08:11:00Z</dcterms:modified>
</cp:coreProperties>
</file>