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13" w:rsidRDefault="000D03C3">
      <w:pPr>
        <w:jc w:val="center"/>
        <w:rPr>
          <w:rFonts w:asciiTheme="minorHAnsi" w:eastAsia="Montserrat SemiBold" w:hAnsiTheme="minorHAnsi" w:cs="Montserrat SemiBold"/>
          <w:b/>
          <w:sz w:val="22"/>
          <w:szCs w:val="22"/>
        </w:rPr>
      </w:pPr>
      <w:r>
        <w:rPr>
          <w:rFonts w:ascii="Montserrat SemiBold" w:eastAsia="Montserrat SemiBold" w:hAnsi="Montserrat SemiBold" w:cs="Montserrat SemiBold"/>
          <w:b/>
          <w:sz w:val="22"/>
          <w:szCs w:val="22"/>
        </w:rPr>
        <w:t xml:space="preserve">Техническое задание на </w:t>
      </w:r>
    </w:p>
    <w:p w:rsidR="00D4580B" w:rsidRDefault="00666913" w:rsidP="00D4580B">
      <w:pPr>
        <w:jc w:val="center"/>
        <w:rPr>
          <w:rFonts w:asciiTheme="minorHAnsi" w:eastAsia="Montserrat SemiBold" w:hAnsiTheme="minorHAnsi" w:cs="Montserrat SemiBold"/>
          <w:b/>
          <w:sz w:val="22"/>
          <w:szCs w:val="22"/>
        </w:rPr>
      </w:pPr>
      <w:r>
        <w:rPr>
          <w:rFonts w:asciiTheme="minorHAnsi" w:eastAsia="Montserrat SemiBold" w:hAnsiTheme="minorHAnsi" w:cs="Montserrat SemiBold"/>
          <w:b/>
          <w:sz w:val="22"/>
          <w:szCs w:val="22"/>
        </w:rPr>
        <w:t>доработку отчета «</w:t>
      </w:r>
      <w:r w:rsidRPr="00666913">
        <w:rPr>
          <w:rFonts w:asciiTheme="minorHAnsi" w:eastAsia="Montserrat SemiBold" w:hAnsiTheme="minorHAnsi" w:cs="Montserrat SemiBold"/>
          <w:b/>
          <w:sz w:val="22"/>
          <w:szCs w:val="22"/>
        </w:rPr>
        <w:t xml:space="preserve">Отчет о потребности с </w:t>
      </w:r>
      <w:proofErr w:type="spellStart"/>
      <w:r w:rsidRPr="00666913">
        <w:rPr>
          <w:rFonts w:asciiTheme="minorHAnsi" w:eastAsia="Montserrat SemiBold" w:hAnsiTheme="minorHAnsi" w:cs="Montserrat SemiBold"/>
          <w:b/>
          <w:sz w:val="22"/>
          <w:szCs w:val="22"/>
        </w:rPr>
        <w:t>Арт+код</w:t>
      </w:r>
      <w:proofErr w:type="spellEnd"/>
      <w:r>
        <w:rPr>
          <w:rFonts w:asciiTheme="minorHAnsi" w:eastAsia="Montserrat SemiBold" w:hAnsiTheme="minorHAnsi" w:cs="Montserrat SemiBold"/>
          <w:b/>
          <w:sz w:val="22"/>
          <w:szCs w:val="22"/>
        </w:rPr>
        <w:t xml:space="preserve">» через контекстное меню </w:t>
      </w:r>
    </w:p>
    <w:p w:rsidR="00DD7C30" w:rsidRPr="00666913" w:rsidRDefault="000B2DA1" w:rsidP="00D4580B">
      <w:pPr>
        <w:jc w:val="center"/>
        <w:rPr>
          <w:rFonts w:asciiTheme="minorHAnsi" w:eastAsia="Montserrat SemiBold" w:hAnsiTheme="minorHAnsi" w:cs="Montserrat SemiBold"/>
          <w:b/>
          <w:sz w:val="22"/>
          <w:szCs w:val="22"/>
        </w:rPr>
      </w:pPr>
      <w:r>
        <w:rPr>
          <w:rFonts w:asciiTheme="minorHAnsi" w:eastAsia="Montserrat SemiBold" w:hAnsiTheme="minorHAnsi" w:cs="Montserrat SemiBold"/>
          <w:b/>
          <w:sz w:val="22"/>
          <w:szCs w:val="22"/>
        </w:rPr>
        <w:t>с отбором по</w:t>
      </w:r>
      <w:r w:rsidR="00666913">
        <w:rPr>
          <w:rFonts w:asciiTheme="minorHAnsi" w:eastAsia="Montserrat SemiBold" w:hAnsiTheme="minorHAnsi" w:cs="Montserrat SemiBold"/>
          <w:b/>
          <w:sz w:val="22"/>
          <w:szCs w:val="22"/>
        </w:rPr>
        <w:t xml:space="preserve"> текущей строк</w:t>
      </w:r>
      <w:r>
        <w:rPr>
          <w:rFonts w:asciiTheme="minorHAnsi" w:eastAsia="Montserrat SemiBold" w:hAnsiTheme="minorHAnsi" w:cs="Montserrat SemiBold"/>
          <w:b/>
          <w:sz w:val="22"/>
          <w:szCs w:val="22"/>
        </w:rPr>
        <w:t>е</w:t>
      </w:r>
      <w:r w:rsidR="00666913">
        <w:rPr>
          <w:rFonts w:asciiTheme="minorHAnsi" w:eastAsia="Montserrat SemiBold" w:hAnsiTheme="minorHAnsi" w:cs="Montserrat SemiBold"/>
          <w:b/>
          <w:sz w:val="22"/>
          <w:szCs w:val="22"/>
        </w:rPr>
        <w:t xml:space="preserve"> </w:t>
      </w:r>
      <w:r w:rsidR="00D4580B">
        <w:rPr>
          <w:rFonts w:asciiTheme="minorHAnsi" w:eastAsia="Montserrat SemiBold" w:hAnsiTheme="minorHAnsi" w:cs="Montserrat SemiBold"/>
          <w:b/>
          <w:sz w:val="22"/>
          <w:szCs w:val="22"/>
        </w:rPr>
        <w:t xml:space="preserve">отчета </w:t>
      </w:r>
      <w:r w:rsidR="00666913">
        <w:rPr>
          <w:rFonts w:asciiTheme="minorHAnsi" w:eastAsia="Montserrat SemiBold" w:hAnsiTheme="minorHAnsi" w:cs="Montserrat SemiBold"/>
          <w:b/>
          <w:sz w:val="22"/>
          <w:szCs w:val="22"/>
        </w:rPr>
        <w:t>сформировать отчет «</w:t>
      </w:r>
      <w:r w:rsidR="00666913" w:rsidRPr="00666913">
        <w:rPr>
          <w:rFonts w:asciiTheme="minorHAnsi" w:eastAsia="Montserrat SemiBold" w:hAnsiTheme="minorHAnsi" w:cs="Montserrat SemiBold"/>
          <w:b/>
          <w:sz w:val="22"/>
          <w:szCs w:val="22"/>
        </w:rPr>
        <w:t>Закупки по контрагентам (с ценами)</w:t>
      </w:r>
      <w:r w:rsidR="00666913">
        <w:rPr>
          <w:rFonts w:asciiTheme="minorHAnsi" w:eastAsia="Montserrat SemiBold" w:hAnsiTheme="minorHAnsi" w:cs="Montserrat SemiBold"/>
          <w:b/>
          <w:sz w:val="22"/>
          <w:szCs w:val="22"/>
        </w:rPr>
        <w:t>»</w:t>
      </w:r>
    </w:p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Pr="00666913" w:rsidRDefault="00DD7C30">
      <w:pPr>
        <w:rPr>
          <w:rFonts w:asciiTheme="minorHAnsi" w:eastAsia="Montserrat SemiBold" w:hAnsiTheme="minorHAnsi" w:cs="Montserrat SemiBold"/>
          <w:sz w:val="22"/>
          <w:szCs w:val="22"/>
        </w:rPr>
      </w:pPr>
    </w:p>
    <w:p w:rsidR="00DD7C30" w:rsidRDefault="000D03C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2E75B5"/>
          <w:sz w:val="32"/>
          <w:szCs w:val="32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>Оглавление</w:t>
      </w:r>
    </w:p>
    <w:sdt>
      <w:sdtPr>
        <w:id w:val="-776248063"/>
        <w:docPartObj>
          <w:docPartGallery w:val="Table of Contents"/>
          <w:docPartUnique/>
        </w:docPartObj>
      </w:sdtPr>
      <w:sdtEndPr/>
      <w:sdtContent>
        <w:p w:rsidR="00DD7C30" w:rsidRDefault="000D03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Общая информация:</w:t>
            </w:r>
            <w:r>
              <w:rPr>
                <w:color w:val="000000"/>
              </w:rPr>
              <w:tab/>
              <w:t>1</w:t>
            </w:r>
          </w:hyperlink>
        </w:p>
        <w:p w:rsidR="00DD7C30" w:rsidRDefault="00BB4F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0j0zll">
            <w:r w:rsidR="000D03C3">
              <w:rPr>
                <w:color w:val="000000"/>
              </w:rPr>
              <w:t>Глоссарий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BB4F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fob9te">
            <w:r w:rsidR="000D03C3">
              <w:rPr>
                <w:color w:val="000000"/>
              </w:rPr>
              <w:t>Описание требований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BB4F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ind w:left="240"/>
            <w:rPr>
              <w:color w:val="000000"/>
            </w:rPr>
          </w:pPr>
          <w:hyperlink w:anchor="_3znysh7">
            <w:r w:rsidR="000D03C3">
              <w:rPr>
                <w:color w:val="000000"/>
              </w:rPr>
              <w:t>Цели, задачи и результаты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BB4F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ind w:left="240"/>
            <w:rPr>
              <w:color w:val="000000"/>
            </w:rPr>
          </w:pPr>
          <w:hyperlink w:anchor="_2et92p0">
            <w:r w:rsidR="000D03C3">
              <w:rPr>
                <w:color w:val="000000"/>
              </w:rPr>
              <w:t>Функциональные требования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BB4F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ind w:left="240"/>
            <w:rPr>
              <w:color w:val="000000"/>
            </w:rPr>
          </w:pPr>
          <w:hyperlink w:anchor="_tyjcwt">
            <w:r w:rsidR="000D03C3">
              <w:rPr>
                <w:color w:val="000000"/>
              </w:rPr>
              <w:t>Нефункциональные требования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BB4F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dy6vkm">
            <w:r w:rsidR="000D03C3">
              <w:rPr>
                <w:color w:val="000000"/>
              </w:rPr>
              <w:t>План и критерии тестирования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0D03C3">
          <w:r>
            <w:fldChar w:fldCharType="end"/>
          </w:r>
        </w:p>
      </w:sdtContent>
    </w:sdt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</w:p>
    <w:p w:rsidR="00DD7C30" w:rsidRDefault="000D03C3">
      <w:pPr>
        <w:rPr>
          <w:rFonts w:ascii="Montserrat SemiBold" w:eastAsia="Montserrat SemiBold" w:hAnsi="Montserrat SemiBold" w:cs="Montserrat SemiBold"/>
          <w:sz w:val="22"/>
          <w:szCs w:val="22"/>
        </w:rPr>
      </w:pPr>
      <w:r>
        <w:br w:type="page"/>
      </w:r>
    </w:p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Default="000D03C3">
      <w:pPr>
        <w:pStyle w:val="1"/>
      </w:pPr>
      <w:bookmarkStart w:id="2" w:name="_30j0zll" w:colFirst="0" w:colLast="0"/>
      <w:bookmarkEnd w:id="2"/>
      <w:r>
        <w:t>Глоссарий</w:t>
      </w:r>
    </w:p>
    <w:tbl>
      <w:tblPr>
        <w:tblStyle w:val="a6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3"/>
        <w:gridCol w:w="5243"/>
      </w:tblGrid>
      <w:tr w:rsidR="00DD7C30">
        <w:tc>
          <w:tcPr>
            <w:tcW w:w="5243" w:type="dxa"/>
          </w:tcPr>
          <w:p w:rsidR="00DD7C30" w:rsidRDefault="000D03C3">
            <w:pP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</w:pPr>
            <w: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  <w:t>Термин</w:t>
            </w:r>
          </w:p>
        </w:tc>
        <w:tc>
          <w:tcPr>
            <w:tcW w:w="5244" w:type="dxa"/>
          </w:tcPr>
          <w:p w:rsidR="00DD7C30" w:rsidRDefault="000D03C3">
            <w:pP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</w:pPr>
            <w: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  <w:t>Определение</w:t>
            </w:r>
          </w:p>
        </w:tc>
      </w:tr>
      <w:tr w:rsidR="00DD7C30">
        <w:tc>
          <w:tcPr>
            <w:tcW w:w="5243" w:type="dxa"/>
          </w:tcPr>
          <w:p w:rsidR="00DD7C30" w:rsidRPr="00D4580B" w:rsidRDefault="007D7F46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  <w:r>
              <w:rPr>
                <w:rFonts w:asciiTheme="minorHAnsi" w:eastAsia="Montserrat SemiBold" w:hAnsiTheme="minorHAnsi" w:cs="Montserrat SemiBold"/>
                <w:sz w:val="22"/>
                <w:szCs w:val="22"/>
              </w:rPr>
              <w:t>ПКМ</w:t>
            </w:r>
          </w:p>
        </w:tc>
        <w:tc>
          <w:tcPr>
            <w:tcW w:w="5244" w:type="dxa"/>
          </w:tcPr>
          <w:p w:rsidR="00DD7C30" w:rsidRPr="00D4580B" w:rsidRDefault="00D4580B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  <w:r>
              <w:rPr>
                <w:rFonts w:asciiTheme="minorHAnsi" w:eastAsia="Montserrat SemiBold" w:hAnsiTheme="minorHAnsi" w:cs="Montserrat SemiBold"/>
                <w:sz w:val="22"/>
                <w:szCs w:val="22"/>
              </w:rPr>
              <w:t>Правая клавиша мыши</w:t>
            </w:r>
          </w:p>
        </w:tc>
      </w:tr>
      <w:tr w:rsidR="00DD7C30">
        <w:tc>
          <w:tcPr>
            <w:tcW w:w="5243" w:type="dxa"/>
          </w:tcPr>
          <w:p w:rsidR="00DD7C30" w:rsidRPr="00D4580B" w:rsidRDefault="00D4580B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  <w:proofErr w:type="spellStart"/>
            <w:r>
              <w:rPr>
                <w:rFonts w:asciiTheme="minorHAnsi" w:eastAsia="Montserrat SemiBold" w:hAnsiTheme="minorHAnsi" w:cs="Montserrat SemiBold"/>
                <w:sz w:val="22"/>
                <w:szCs w:val="22"/>
              </w:rPr>
              <w:t>ДвКлМ</w:t>
            </w:r>
            <w:proofErr w:type="spellEnd"/>
          </w:p>
        </w:tc>
        <w:tc>
          <w:tcPr>
            <w:tcW w:w="5244" w:type="dxa"/>
          </w:tcPr>
          <w:p w:rsidR="00DD7C30" w:rsidRPr="00D4580B" w:rsidRDefault="00D4580B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  <w:r>
              <w:rPr>
                <w:rFonts w:asciiTheme="minorHAnsi" w:eastAsia="Montserrat SemiBold" w:hAnsiTheme="minorHAnsi" w:cs="Montserrat SemiBold"/>
                <w:sz w:val="22"/>
                <w:szCs w:val="22"/>
              </w:rPr>
              <w:t>Двойной клик мыши</w:t>
            </w:r>
          </w:p>
        </w:tc>
      </w:tr>
    </w:tbl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Default="00DD7C30">
      <w:pPr>
        <w:ind w:left="360" w:hanging="360"/>
        <w:rPr>
          <w:rFonts w:ascii="Montserrat SemiBold" w:eastAsia="Montserrat SemiBold" w:hAnsi="Montserrat SemiBold" w:cs="Montserrat SemiBold"/>
        </w:rPr>
      </w:pPr>
    </w:p>
    <w:p w:rsidR="00DD7C30" w:rsidRDefault="000D03C3">
      <w:pPr>
        <w:pStyle w:val="1"/>
      </w:pPr>
      <w:bookmarkStart w:id="3" w:name="_1fob9te" w:colFirst="0" w:colLast="0"/>
      <w:bookmarkEnd w:id="3"/>
      <w:r>
        <w:t>Описание требований</w:t>
      </w:r>
    </w:p>
    <w:p w:rsidR="00DD7C30" w:rsidRDefault="00D4580B">
      <w:r>
        <w:t xml:space="preserve">Пользовательская формулировка: </w:t>
      </w:r>
      <w:r w:rsidRPr="00D4580B">
        <w:t xml:space="preserve">Необходимо ввести возможность из номенклатурной строки, двойным щелчком </w:t>
      </w:r>
      <w:r w:rsidR="004F70BD">
        <w:t xml:space="preserve">или правой клавиши мыши </w:t>
      </w:r>
      <w:r w:rsidRPr="00D4580B">
        <w:t>выводить данные о прошлых закупах данной номенклатуры: стоимости закупа, кто поставщик, дата поставки, объем поставки.</w:t>
      </w:r>
    </w:p>
    <w:p w:rsidR="0014485C" w:rsidRDefault="0014485C">
      <w:r>
        <w:t xml:space="preserve">Для получения информации о закупках указанной номенклатуры из отчета </w:t>
      </w:r>
      <w:r w:rsidRPr="0014485C">
        <w:t xml:space="preserve">«Отчет о потребности с </w:t>
      </w:r>
      <w:proofErr w:type="spellStart"/>
      <w:r w:rsidRPr="0014485C">
        <w:t>Арт+код</w:t>
      </w:r>
      <w:proofErr w:type="spellEnd"/>
      <w:r w:rsidRPr="0014485C">
        <w:t>»</w:t>
      </w:r>
      <w:r>
        <w:t xml:space="preserve"> приходится открывать другой отчет </w:t>
      </w:r>
      <w:r w:rsidRPr="0014485C">
        <w:t>«Закупки по контрагентам (с ценами)</w:t>
      </w:r>
      <w:r>
        <w:t>» устанавливать фильтр и потом формировать отчет. Это очень неудобно</w:t>
      </w:r>
    </w:p>
    <w:p w:rsidR="0014485C" w:rsidRDefault="0014485C"/>
    <w:p w:rsidR="00DD7C30" w:rsidRDefault="000D03C3">
      <w:pPr>
        <w:pStyle w:val="2"/>
      </w:pPr>
      <w:bookmarkStart w:id="4" w:name="_3znysh7" w:colFirst="0" w:colLast="0"/>
      <w:bookmarkEnd w:id="4"/>
      <w:r>
        <w:t>Цели, задачи и результаты</w:t>
      </w:r>
    </w:p>
    <w:p w:rsidR="00DD7C30" w:rsidRDefault="0014485C">
      <w:r>
        <w:t>Снизить трудоемкость операции (количество действий), увеличить скорость обработки и получения нужной информации</w:t>
      </w:r>
      <w:r>
        <w:br/>
        <w:t xml:space="preserve">Автоматизировать </w:t>
      </w:r>
      <w:proofErr w:type="gramStart"/>
      <w:r>
        <w:t>формирование  отчета</w:t>
      </w:r>
      <w:proofErr w:type="gramEnd"/>
      <w:r>
        <w:t xml:space="preserve"> </w:t>
      </w:r>
      <w:r w:rsidRPr="0014485C">
        <w:t>«Закупки по контрагентам (с ценами)</w:t>
      </w:r>
      <w:r>
        <w:t>» с установленным отбором по номенклатуре из отчета</w:t>
      </w:r>
      <w:r w:rsidR="000B2DA1">
        <w:t xml:space="preserve"> </w:t>
      </w:r>
      <w:r w:rsidR="000B2DA1" w:rsidRPr="000B2DA1">
        <w:t xml:space="preserve">«Отчет о потребности с </w:t>
      </w:r>
      <w:proofErr w:type="spellStart"/>
      <w:r w:rsidR="000B2DA1" w:rsidRPr="000B2DA1">
        <w:t>Арт+код</w:t>
      </w:r>
      <w:proofErr w:type="spellEnd"/>
      <w:r w:rsidR="000B2DA1" w:rsidRPr="000B2DA1">
        <w:t>»</w:t>
      </w:r>
    </w:p>
    <w:p w:rsidR="00DD7C30" w:rsidRDefault="00DD7C30"/>
    <w:p w:rsidR="00DD7C30" w:rsidRDefault="000D03C3">
      <w:pPr>
        <w:pStyle w:val="2"/>
      </w:pPr>
      <w:bookmarkStart w:id="5" w:name="_2et92p0" w:colFirst="0" w:colLast="0"/>
      <w:bookmarkEnd w:id="5"/>
      <w:r>
        <w:t>Функциональные требования</w:t>
      </w:r>
    </w:p>
    <w:p w:rsidR="00DD7C30" w:rsidRDefault="007D7F46">
      <w:r>
        <w:t xml:space="preserve">Добавить в контекстное меню </w:t>
      </w:r>
      <w:proofErr w:type="gramStart"/>
      <w:r>
        <w:t>команду например</w:t>
      </w:r>
      <w:proofErr w:type="gramEnd"/>
      <w:r>
        <w:t xml:space="preserve"> «Открыть закупку»</w:t>
      </w:r>
    </w:p>
    <w:p w:rsidR="007D7F46" w:rsidRDefault="00910A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3559810" cy="187198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C30" w:rsidRDefault="007D7F46">
      <w:r>
        <w:br w:type="textWrapping" w:clear="all"/>
      </w:r>
    </w:p>
    <w:p w:rsidR="00BD23B1" w:rsidRDefault="00364FF5">
      <w:r>
        <w:t xml:space="preserve">По команде открывается отчет </w:t>
      </w:r>
      <w:r w:rsidRPr="0014485C">
        <w:t>«Закупки по контрагентам (с ценами)</w:t>
      </w:r>
      <w:r>
        <w:t>»</w:t>
      </w:r>
      <w:r w:rsidR="00910A0C">
        <w:t xml:space="preserve"> с заданными параметрами</w:t>
      </w:r>
    </w:p>
    <w:p w:rsidR="00080FC8" w:rsidRDefault="00080FC8" w:rsidP="00080FC8">
      <w:pPr>
        <w:pStyle w:val="a8"/>
        <w:numPr>
          <w:ilvl w:val="0"/>
          <w:numId w:val="1"/>
        </w:numPr>
      </w:pPr>
      <w:r>
        <w:t>По умолчанию период не заполнять. Отбор только по номенклатуре</w:t>
      </w:r>
    </w:p>
    <w:p w:rsidR="007D7F46" w:rsidRDefault="00910A0C">
      <w:r>
        <w:rPr>
          <w:noProof/>
        </w:rPr>
        <w:drawing>
          <wp:inline distT="0" distB="0" distL="0" distR="0" wp14:anchorId="7EE2EF4F" wp14:editId="5F0EF06E">
            <wp:extent cx="4021009" cy="16510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5579" cy="16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30" w:rsidRDefault="000D03C3">
      <w:pPr>
        <w:pStyle w:val="2"/>
      </w:pPr>
      <w:bookmarkStart w:id="6" w:name="_tyjcwt" w:colFirst="0" w:colLast="0"/>
      <w:bookmarkEnd w:id="6"/>
      <w:r>
        <w:lastRenderedPageBreak/>
        <w:t>Нефункциональные требования</w:t>
      </w:r>
    </w:p>
    <w:p w:rsidR="00DD7C30" w:rsidRDefault="00E37100">
      <w:r>
        <w:t>Не зафиксированы</w:t>
      </w:r>
    </w:p>
    <w:p w:rsidR="00DD7C30" w:rsidRDefault="00DD7C30"/>
    <w:p w:rsidR="00DD7C30" w:rsidRDefault="000D03C3">
      <w:pPr>
        <w:pStyle w:val="2"/>
      </w:pPr>
      <w:r>
        <w:t>Затрагиваемые объекты</w:t>
      </w:r>
    </w:p>
    <w:p w:rsidR="00DD7C30" w:rsidRDefault="00E37100">
      <w:r w:rsidRPr="0014485C">
        <w:t xml:space="preserve">«Отчет о потребности с </w:t>
      </w:r>
      <w:proofErr w:type="spellStart"/>
      <w:r w:rsidRPr="0014485C">
        <w:t>Арт+код</w:t>
      </w:r>
      <w:proofErr w:type="spellEnd"/>
      <w:r w:rsidRPr="0014485C">
        <w:t>»</w:t>
      </w:r>
    </w:p>
    <w:p w:rsidR="00DD7C30" w:rsidRDefault="000D03C3">
      <w:pPr>
        <w:pStyle w:val="1"/>
      </w:pPr>
      <w:bookmarkStart w:id="7" w:name="_3dy6vkm" w:colFirst="0" w:colLast="0"/>
      <w:bookmarkEnd w:id="7"/>
      <w:r>
        <w:t>План и критерии тестирования</w:t>
      </w:r>
    </w:p>
    <w:p w:rsidR="00DD7C30" w:rsidRDefault="00DD7C30"/>
    <w:tbl>
      <w:tblPr>
        <w:tblStyle w:val="a7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3"/>
        <w:gridCol w:w="5243"/>
      </w:tblGrid>
      <w:tr w:rsidR="00DD7C30" w:rsidRPr="00DA6BD0">
        <w:tc>
          <w:tcPr>
            <w:tcW w:w="5243" w:type="dxa"/>
          </w:tcPr>
          <w:p w:rsidR="00DD7C30" w:rsidRPr="00DA6BD0" w:rsidRDefault="000D03C3" w:rsidP="00DA6BD0">
            <w:pPr>
              <w:rPr>
                <w:b/>
              </w:rPr>
            </w:pPr>
            <w:r w:rsidRPr="00DA6BD0">
              <w:rPr>
                <w:b/>
              </w:rPr>
              <w:t>Описание последовательности действий</w:t>
            </w:r>
          </w:p>
        </w:tc>
        <w:tc>
          <w:tcPr>
            <w:tcW w:w="5244" w:type="dxa"/>
          </w:tcPr>
          <w:p w:rsidR="00DD7C30" w:rsidRPr="00DA6BD0" w:rsidRDefault="000D03C3" w:rsidP="00DA6BD0">
            <w:pPr>
              <w:rPr>
                <w:b/>
              </w:rPr>
            </w:pPr>
            <w:r w:rsidRPr="00DA6BD0">
              <w:rPr>
                <w:b/>
              </w:rPr>
              <w:t>Ожидаемый результат</w:t>
            </w:r>
          </w:p>
        </w:tc>
      </w:tr>
      <w:tr w:rsidR="00DD7C30">
        <w:tc>
          <w:tcPr>
            <w:tcW w:w="5243" w:type="dxa"/>
          </w:tcPr>
          <w:p w:rsidR="00DD7C30" w:rsidRDefault="004F70BD">
            <w:r>
              <w:t xml:space="preserve">Сформировать </w:t>
            </w:r>
            <w:r w:rsidRPr="000B2DA1">
              <w:t xml:space="preserve">«Отчет о потребности с </w:t>
            </w:r>
            <w:proofErr w:type="spellStart"/>
            <w:r w:rsidRPr="000B2DA1">
              <w:t>Арт+код</w:t>
            </w:r>
            <w:proofErr w:type="spellEnd"/>
            <w:r w:rsidRPr="000B2DA1">
              <w:t>»</w:t>
            </w:r>
          </w:p>
        </w:tc>
        <w:tc>
          <w:tcPr>
            <w:tcW w:w="5244" w:type="dxa"/>
          </w:tcPr>
          <w:p w:rsidR="00DD7C30" w:rsidRDefault="004F70BD">
            <w:r>
              <w:t xml:space="preserve">Отчет сформировался </w:t>
            </w:r>
          </w:p>
        </w:tc>
      </w:tr>
      <w:tr w:rsidR="00DD7C30">
        <w:tc>
          <w:tcPr>
            <w:tcW w:w="5243" w:type="dxa"/>
          </w:tcPr>
          <w:p w:rsidR="00DD7C30" w:rsidRDefault="004F70BD" w:rsidP="004F70BD">
            <w:r>
              <w:t xml:space="preserve">Перейти курсором мыши на </w:t>
            </w:r>
            <w:proofErr w:type="gramStart"/>
            <w:r>
              <w:t>выбранную  ячейку</w:t>
            </w:r>
            <w:proofErr w:type="gramEnd"/>
            <w:r>
              <w:t xml:space="preserve"> отчета с названием номенклатуры</w:t>
            </w:r>
          </w:p>
        </w:tc>
        <w:tc>
          <w:tcPr>
            <w:tcW w:w="5244" w:type="dxa"/>
          </w:tcPr>
          <w:p w:rsidR="00DD7C30" w:rsidRDefault="00E37100">
            <w:r>
              <w:t>Выделена ячейка отчета</w:t>
            </w:r>
          </w:p>
        </w:tc>
      </w:tr>
      <w:tr w:rsidR="004F70BD">
        <w:tc>
          <w:tcPr>
            <w:tcW w:w="5243" w:type="dxa"/>
          </w:tcPr>
          <w:p w:rsidR="004F70BD" w:rsidRDefault="004F70BD">
            <w:r>
              <w:t>Нажать ПКМ</w:t>
            </w:r>
          </w:p>
        </w:tc>
        <w:tc>
          <w:tcPr>
            <w:tcW w:w="5244" w:type="dxa"/>
          </w:tcPr>
          <w:p w:rsidR="004F70BD" w:rsidRDefault="004F70BD">
            <w:r>
              <w:t>Открывается контекстное меню с командами</w:t>
            </w:r>
          </w:p>
        </w:tc>
      </w:tr>
      <w:tr w:rsidR="004F70BD">
        <w:tc>
          <w:tcPr>
            <w:tcW w:w="5243" w:type="dxa"/>
          </w:tcPr>
          <w:p w:rsidR="004F70BD" w:rsidRDefault="004F70BD">
            <w:proofErr w:type="gramStart"/>
            <w:r>
              <w:t>Выбрать  команду</w:t>
            </w:r>
            <w:proofErr w:type="gramEnd"/>
            <w:r>
              <w:t xml:space="preserve">  «Открыть закупки»</w:t>
            </w:r>
          </w:p>
        </w:tc>
        <w:tc>
          <w:tcPr>
            <w:tcW w:w="5244" w:type="dxa"/>
          </w:tcPr>
          <w:p w:rsidR="004F70BD" w:rsidRDefault="004F70BD">
            <w:proofErr w:type="gramStart"/>
            <w:r>
              <w:t>Формируется  отчет</w:t>
            </w:r>
            <w:proofErr w:type="gramEnd"/>
            <w:r>
              <w:t xml:space="preserve"> </w:t>
            </w:r>
            <w:r w:rsidRPr="0014485C">
              <w:t>«Закупки по контрагентам (с ценами)</w:t>
            </w:r>
            <w:r>
              <w:t>» с заданными параметрами, с отбором по выделенной номенклатуре</w:t>
            </w:r>
          </w:p>
        </w:tc>
      </w:tr>
      <w:tr w:rsidR="004F70BD">
        <w:tc>
          <w:tcPr>
            <w:tcW w:w="5243" w:type="dxa"/>
          </w:tcPr>
          <w:p w:rsidR="004F70BD" w:rsidRDefault="004F70BD">
            <w:r>
              <w:t xml:space="preserve">В сформированном отчете </w:t>
            </w:r>
            <w:r w:rsidRPr="0014485C">
              <w:t>«Закупки по контрагентам (с ценами)</w:t>
            </w:r>
            <w:r>
              <w:t>» проверить корректность выведенных данных</w:t>
            </w:r>
          </w:p>
        </w:tc>
        <w:tc>
          <w:tcPr>
            <w:tcW w:w="5244" w:type="dxa"/>
          </w:tcPr>
          <w:p w:rsidR="004F70BD" w:rsidRDefault="00DA6BD0">
            <w:r>
              <w:t>Данные сформированы по заданным критериям</w:t>
            </w:r>
          </w:p>
        </w:tc>
      </w:tr>
    </w:tbl>
    <w:p w:rsidR="00DD7C30" w:rsidRDefault="00DD7C30"/>
    <w:p w:rsidR="00DD7C30" w:rsidRDefault="00DD7C30">
      <w:pPr>
        <w:ind w:left="360" w:hanging="360"/>
        <w:rPr>
          <w:rFonts w:ascii="Montserrat SemiBold" w:eastAsia="Montserrat SemiBold" w:hAnsi="Montserrat SemiBold" w:cs="Montserrat SemiBold"/>
        </w:rPr>
      </w:pPr>
    </w:p>
    <w:sectPr w:rsidR="00DD7C30">
      <w:headerReference w:type="default" r:id="rId9"/>
      <w:footerReference w:type="default" r:id="rId10"/>
      <w:pgSz w:w="11906" w:h="16838"/>
      <w:pgMar w:top="426" w:right="707" w:bottom="567" w:left="702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5B" w:rsidRDefault="00BB4F5B">
      <w:r>
        <w:separator/>
      </w:r>
    </w:p>
  </w:endnote>
  <w:endnote w:type="continuationSeparator" w:id="0">
    <w:p w:rsidR="00BB4F5B" w:rsidRDefault="00BB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 Semi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30" w:rsidRDefault="000D03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6438900</wp:posOffset>
              </wp:positionH>
              <wp:positionV relativeFrom="paragraph">
                <wp:posOffset>-76199</wp:posOffset>
              </wp:positionV>
              <wp:extent cx="88265" cy="19494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6940" y="3687660"/>
                        <a:ext cx="7812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7C30" w:rsidRDefault="000D03C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PAGE9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507pt;margin-top:-6pt;width:6.95pt;height:15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" filled="f" stroked="f">
              <v:textbox inset="0,0,0,0">
                <w:txbxContent>
                  <w:p w:rsidR="00DD7C30" w:rsidRDefault="000D03C3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>PAGE9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5B" w:rsidRDefault="00BB4F5B">
      <w:r>
        <w:separator/>
      </w:r>
    </w:p>
  </w:footnote>
  <w:footnote w:type="continuationSeparator" w:id="0">
    <w:p w:rsidR="00BB4F5B" w:rsidRDefault="00BB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30" w:rsidRDefault="000D03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 xml:space="preserve">    </w:t>
    </w:r>
  </w:p>
  <w:p w:rsidR="00DD7C30" w:rsidRDefault="00DD7C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11F"/>
    <w:multiLevelType w:val="hybridMultilevel"/>
    <w:tmpl w:val="2118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30"/>
    <w:rsid w:val="00080FC8"/>
    <w:rsid w:val="000B2DA1"/>
    <w:rsid w:val="000D03C3"/>
    <w:rsid w:val="000F5C67"/>
    <w:rsid w:val="0014485C"/>
    <w:rsid w:val="003176C2"/>
    <w:rsid w:val="00364FF5"/>
    <w:rsid w:val="004F70BD"/>
    <w:rsid w:val="00576D92"/>
    <w:rsid w:val="00666913"/>
    <w:rsid w:val="007D7F46"/>
    <w:rsid w:val="00910A0C"/>
    <w:rsid w:val="00B66D21"/>
    <w:rsid w:val="00BB4F5B"/>
    <w:rsid w:val="00BD23B1"/>
    <w:rsid w:val="00D4580B"/>
    <w:rsid w:val="00DA6BD0"/>
    <w:rsid w:val="00DD7C30"/>
    <w:rsid w:val="00E37100"/>
    <w:rsid w:val="00E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9166-EC61-4EB4-9D4B-0164AF8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pPr>
      <w:keepNext/>
      <w:keepLines/>
      <w:spacing w:before="120" w:line="276" w:lineRule="auto"/>
      <w:jc w:val="both"/>
      <w:outlineLvl w:val="3"/>
    </w:pPr>
    <w:rPr>
      <w:rFonts w:ascii="Calibri" w:eastAsia="Calibri" w:hAnsi="Calibri" w:cs="Calibri"/>
      <w:b/>
      <w:color w:val="016D35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FC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176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76C2"/>
  </w:style>
  <w:style w:type="paragraph" w:styleId="ab">
    <w:name w:val="footer"/>
    <w:basedOn w:val="a"/>
    <w:link w:val="ac"/>
    <w:uiPriority w:val="99"/>
    <w:unhideWhenUsed/>
    <w:rsid w:val="003176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Mihasin</dc:creator>
  <cp:lastModifiedBy>Mihasin</cp:lastModifiedBy>
  <cp:revision>2</cp:revision>
  <dcterms:created xsi:type="dcterms:W3CDTF">2021-12-08T05:53:00Z</dcterms:created>
  <dcterms:modified xsi:type="dcterms:W3CDTF">2021-12-08T05:53:00Z</dcterms:modified>
</cp:coreProperties>
</file>