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В отчете по Вип клиентам есть 3 версии. 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Детальный (Представленно все от Головного Партнера до конкретного товара. То есть возможность детально просмотреть какое СКЮ брала конкретная ТТ)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Сводный (в нем представленны ГП и группы номенклатуры)</w:t>
      </w:r>
    </w:p>
    <w:p>
      <w:pPr>
        <w:numPr>
          <w:ilvl w:val="0"/>
          <w:numId w:val="1"/>
        </w:numPr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Экспресс - показывает насколько номенклатура приросла/упала по сравнению с прошлым периодом. 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ru-RU"/>
        </w:rPr>
        <w:t>Показатели версии сводного и детального отчета.</w:t>
      </w:r>
    </w:p>
    <w:p>
      <w:pPr>
        <w:numPr>
          <w:ilvl w:val="0"/>
          <w:numId w:val="2"/>
        </w:numPr>
        <w:rPr>
          <w:rFonts w:hint="default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Первый столбец.</w:t>
      </w:r>
      <w:r>
        <w:rPr>
          <w:rFonts w:hint="default"/>
          <w:sz w:val="28"/>
          <w:szCs w:val="28"/>
          <w:lang w:val="ru-RU"/>
        </w:rPr>
        <w:t xml:space="preserve"> Показывает ГП</w:t>
      </w:r>
      <w:r>
        <w:rPr>
          <w:rFonts w:hint="default"/>
          <w:sz w:val="28"/>
          <w:szCs w:val="28"/>
          <w:lang w:val="en-US"/>
        </w:rPr>
        <w:t xml:space="preserve">, </w:t>
      </w:r>
      <w:r>
        <w:rPr>
          <w:rFonts w:hint="default"/>
          <w:sz w:val="28"/>
          <w:szCs w:val="28"/>
          <w:lang w:val="ru-RU"/>
        </w:rPr>
        <w:t>ТТ</w:t>
      </w:r>
      <w:r>
        <w:rPr>
          <w:rFonts w:hint="default"/>
          <w:sz w:val="28"/>
          <w:szCs w:val="28"/>
          <w:lang w:val="en-US"/>
        </w:rPr>
        <w:t xml:space="preserve">, </w:t>
      </w:r>
      <w:r>
        <w:rPr>
          <w:rFonts w:hint="default"/>
          <w:sz w:val="28"/>
          <w:szCs w:val="28"/>
          <w:lang w:val="ru-RU"/>
        </w:rPr>
        <w:t>Группу номенклатуры</w:t>
      </w:r>
      <w:r>
        <w:rPr>
          <w:rFonts w:hint="default"/>
          <w:sz w:val="28"/>
          <w:szCs w:val="28"/>
          <w:lang w:val="en-US"/>
        </w:rPr>
        <w:t xml:space="preserve">, </w:t>
      </w:r>
      <w:r>
        <w:rPr>
          <w:rFonts w:hint="default"/>
          <w:sz w:val="28"/>
          <w:szCs w:val="28"/>
          <w:lang w:val="ru-RU"/>
        </w:rPr>
        <w:t>номенклатуру( Уже реализовано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 xml:space="preserve"> но нужно проверить и довнести подгруппы товаров.) Проблема заключается в том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 xml:space="preserve"> что если по подгруппе товара не было продаж в текущем периоде и периоде сравнения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 xml:space="preserve"> то подгруппа перестает отображаться (как пример: В садовой технике не отображаются бензиновые триммеры). Эта проблема в дальнейшем будет мешать постановке автозадач на группы товара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 xml:space="preserve"> которые пересчитываются менеджерами по продажам. </w:t>
      </w:r>
      <w:r>
        <w:rPr>
          <w:rFonts w:hint="default"/>
          <w:b/>
          <w:bCs/>
          <w:sz w:val="28"/>
          <w:szCs w:val="28"/>
          <w:lang w:val="ru-RU"/>
        </w:rPr>
        <w:t>(Информация по пересчету есть в карточке ТТ как (рес)СКЮ по группам</w:t>
      </w:r>
      <w:r>
        <w:rPr>
          <w:rFonts w:hint="default"/>
          <w:sz w:val="28"/>
          <w:szCs w:val="28"/>
          <w:lang w:val="ru-RU"/>
        </w:rPr>
        <w:t xml:space="preserve">). Необходимо отображение всех подгрупп. </w:t>
      </w:r>
    </w:p>
    <w:p>
      <w:pPr>
        <w:numPr>
          <w:numId w:val="0"/>
        </w:num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Группы пересчета есть в специальном регистре пересчетов</w:t>
      </w:r>
    </w:p>
    <w:p>
      <w:pPr>
        <w:numPr>
          <w:numId w:val="0"/>
        </w:numPr>
        <w:rPr>
          <w:rFonts w:hint="default"/>
          <w:sz w:val="28"/>
          <w:szCs w:val="28"/>
          <w:lang w:val="ru-RU"/>
        </w:rPr>
      </w:pPr>
    </w:p>
    <w:p>
      <w:pPr>
        <w:numPr>
          <w:ilvl w:val="0"/>
          <w:numId w:val="3"/>
        </w:numPr>
        <w:rPr>
          <w:rFonts w:hint="default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Второй столбец.</w:t>
      </w:r>
      <w:r>
        <w:rPr>
          <w:rFonts w:hint="default"/>
          <w:sz w:val="28"/>
          <w:szCs w:val="28"/>
          <w:lang w:val="ru-RU"/>
        </w:rPr>
        <w:t xml:space="preserve"> СКЮ Пересчитанно. Должны отображаться показатели пересчетов групп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 xml:space="preserve"> которые мы считаем. (Вся информация хранится в регистре пересчетов.). Также идет окраска в зеленый цвет показателей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 xml:space="preserve"> которые были пересчитаны ранее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 xml:space="preserve"> чем 3 последних месяца. (если мы смотрим отчет за январь. То период пересчета -3 месяца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 xml:space="preserve"> ноябрь декабрь январь.) Также очень важно учитывать объединение партнеров и отгрузку на РЦ. Отчет не должен суммировать показатели пересчета</w:t>
      </w:r>
      <w:r>
        <w:rPr>
          <w:rFonts w:hint="default"/>
          <w:sz w:val="28"/>
          <w:szCs w:val="28"/>
          <w:lang w:val="en-US"/>
        </w:rPr>
        <w:t xml:space="preserve"> </w:t>
      </w:r>
      <w:r>
        <w:rPr>
          <w:rFonts w:hint="default"/>
          <w:sz w:val="28"/>
          <w:szCs w:val="28"/>
          <w:lang w:val="ru-RU"/>
        </w:rPr>
        <w:t>одной точки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 xml:space="preserve"> если у одной точки несколько партнеров и пересчеты записали сразу на нескольких юр лиц. После того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 xml:space="preserve"> как пересчет на торговой точке проведен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 xml:space="preserve"> нужно суммировать пересчеты всех торговых точек  и выводить сумму на головного партнера.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Третий столбец</w:t>
      </w:r>
      <w:r>
        <w:rPr>
          <w:rFonts w:hint="default"/>
          <w:sz w:val="28"/>
          <w:szCs w:val="28"/>
          <w:lang w:val="ru-RU"/>
        </w:rPr>
        <w:t>.СКЮ отгружено - отгрузки за последние 3 месяца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 Четвертый столбец.</w:t>
      </w:r>
      <w:r>
        <w:rPr>
          <w:rFonts w:hint="default"/>
          <w:sz w:val="28"/>
          <w:szCs w:val="28"/>
          <w:lang w:val="ru-RU"/>
        </w:rPr>
        <w:t xml:space="preserve"> Доля полки - СКЮ отгруженное за 3 месяца/ СКЮ Пересчитанное (за 3 месяца). Очень важно :Расходка</w:t>
      </w:r>
      <w:r>
        <w:rPr>
          <w:rFonts w:hint="default"/>
          <w:sz w:val="28"/>
          <w:szCs w:val="28"/>
          <w:lang w:val="en-US"/>
        </w:rPr>
        <w:t xml:space="preserve">, </w:t>
      </w:r>
      <w:r>
        <w:rPr>
          <w:rFonts w:hint="default"/>
          <w:sz w:val="28"/>
          <w:szCs w:val="28"/>
          <w:lang w:val="ru-RU"/>
        </w:rPr>
        <w:t>РИ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 xml:space="preserve"> Ламы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 xml:space="preserve"> Электроустановочные изделия не учитываются в доле полки. (по ним нет пересчетов)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Пятый - седьмой столбцы</w:t>
      </w:r>
      <w:r>
        <w:rPr>
          <w:rFonts w:hint="default"/>
          <w:sz w:val="28"/>
          <w:szCs w:val="28"/>
          <w:lang w:val="ru-RU"/>
        </w:rPr>
        <w:t>. Продажи за текущий и за прошлый период - сумма отгрузок за эти периоды. Прирост% - сравнение прошлого и текущего периодов.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Восьмой и девятый столбцы.</w:t>
      </w:r>
      <w:r>
        <w:rPr>
          <w:rFonts w:hint="default"/>
          <w:sz w:val="28"/>
          <w:szCs w:val="28"/>
          <w:lang w:val="ru-RU"/>
        </w:rPr>
        <w:t xml:space="preserve"> СКЮ - та же аналогия</w:t>
      </w:r>
      <w:r>
        <w:rPr>
          <w:rFonts w:hint="default"/>
          <w:sz w:val="28"/>
          <w:szCs w:val="28"/>
          <w:lang w:val="en-US"/>
        </w:rPr>
        <w:t xml:space="preserve">, </w:t>
      </w:r>
      <w:r>
        <w:rPr>
          <w:rFonts w:hint="default"/>
          <w:sz w:val="28"/>
          <w:szCs w:val="28"/>
          <w:lang w:val="ru-RU"/>
        </w:rPr>
        <w:t>как и с продажами.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Десятый столбец</w:t>
      </w:r>
      <w:r>
        <w:rPr>
          <w:rFonts w:hint="default"/>
          <w:sz w:val="28"/>
          <w:szCs w:val="28"/>
          <w:lang w:val="ru-RU"/>
        </w:rPr>
        <w:t xml:space="preserve"> % Маст лист.</w:t>
      </w:r>
    </w:p>
    <w:p>
      <w:pPr>
        <w:numPr>
          <w:numId w:val="0"/>
        </w:numPr>
        <w:ind w:leftChars="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Суть показателя в том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 xml:space="preserve"> что есть 3 периода: </w:t>
      </w:r>
    </w:p>
    <w:p>
      <w:pPr>
        <w:numPr>
          <w:ilvl w:val="0"/>
          <w:numId w:val="4"/>
        </w:numPr>
        <w:ind w:leftChars="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Общий (12 месяцев) ; (показываются все продажи за год компании на филиале абсолютно всех клиентов)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период сравнение (3 последних месяца) (То что брал клиент конкретный)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период клиент (3 месяца перед периодом сравнения) ; (то что брал конкретный клиент)</w:t>
      </w:r>
    </w:p>
    <w:p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После выстраивается список товаров по иерархии по выручке и мы можем увидеть какой товар брал определённый клиент. И просчитать маст лист - какое количество топ товара он брал.</w:t>
      </w:r>
    </w:p>
    <w:p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Расчет идет по новой методике. Берется выручкка и умножается на 0,8 (80%) так определяется какое количество товара формирует 80% выручки. После мы видим сколько товара по списку ее формируют и берем количество товара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 xml:space="preserve"> которое взял клиент и делем на общее количество товара.=</w:t>
      </w:r>
      <w:r>
        <w:rPr>
          <w:rFonts w:hint="default"/>
          <w:sz w:val="28"/>
          <w:szCs w:val="28"/>
          <w:lang w:val="en-US"/>
        </w:rPr>
        <w:t xml:space="preserve">&gt; </w:t>
      </w:r>
      <w:r>
        <w:rPr>
          <w:rFonts w:hint="default"/>
          <w:sz w:val="28"/>
          <w:szCs w:val="28"/>
          <w:lang w:val="ru-RU"/>
        </w:rPr>
        <w:t xml:space="preserve">находим маст лист. </w:t>
      </w:r>
    </w:p>
    <w:p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Маст лист должен строится как по ГП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>так и по ТТ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>Группе номенклатуры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 xml:space="preserve"> и подгруппы номенклатуры. В маст листе уже есть расшифровка. Можно просмотреть наглядно как строится этот показатель. По сути - это отчет сравнения продаж партнеров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 xml:space="preserve"> но с новой методикой расчета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Одиннадцатый столбец. </w:t>
      </w:r>
      <w:r>
        <w:rPr>
          <w:rFonts w:hint="default"/>
          <w:b w:val="0"/>
          <w:bCs w:val="0"/>
          <w:sz w:val="28"/>
          <w:szCs w:val="28"/>
          <w:lang w:val="ru-RU"/>
        </w:rPr>
        <w:t>Тайная закупка. В нем отображаются показатели проведенных тайных закупок. В текстовых файлах создаются показатели тайной закупки и оценки за них. Эти оценки идут в отчет и расчитывается среднее. Среднее расчитывается по уровням.</w:t>
      </w:r>
    </w:p>
    <w:p>
      <w:pPr>
        <w:numPr>
          <w:ilvl w:val="0"/>
          <w:numId w:val="0"/>
        </w:numPr>
        <w:ind w:leftChars="0"/>
        <w:rPr>
          <w:rFonts w:hint="default"/>
          <w:lang w:val="ru-RU"/>
        </w:rPr>
      </w:pPr>
    </w:p>
    <w:p>
      <w:pPr>
        <w:numPr>
          <w:ilvl w:val="0"/>
          <w:numId w:val="0"/>
        </w:numPr>
        <w:ind w:leftChars="0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Конкретное ТЗ </w:t>
      </w:r>
    </w:p>
    <w:p>
      <w:pPr>
        <w:numPr>
          <w:ilvl w:val="0"/>
          <w:numId w:val="5"/>
        </w:numPr>
        <w:ind w:leftChars="0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По первому столбцу (Необходимо довнести подгруппы номенклатуры</w:t>
      </w:r>
      <w:r>
        <w:rPr>
          <w:rFonts w:hint="default"/>
          <w:b w:val="0"/>
          <w:bCs w:val="0"/>
          <w:sz w:val="28"/>
          <w:szCs w:val="28"/>
          <w:lang w:val="en-US"/>
        </w:rPr>
        <w:t>,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которые пересчитываются. Сейчас представлены не все подгруппы в садовой технике и оборудовании. Проблема в том что если они не были проданы в периодах</w:t>
      </w:r>
      <w:r>
        <w:rPr>
          <w:rFonts w:hint="default"/>
          <w:b w:val="0"/>
          <w:bCs w:val="0"/>
          <w:sz w:val="28"/>
          <w:szCs w:val="28"/>
          <w:lang w:val="en-US"/>
        </w:rPr>
        <w:t>,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то они перестают отображаться.)</w:t>
      </w:r>
    </w:p>
    <w:p>
      <w:pPr>
        <w:numPr>
          <w:ilvl w:val="0"/>
          <w:numId w:val="5"/>
        </w:numPr>
        <w:ind w:leftChars="0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 Второй столбец.(СКЮ Пересчитано) Проверить как беретутся значения в пересчетах соответственной группы/подгруппы номенклатуры и как они считаются. Также отобразить голубым цветом пустые показатели. То есть мы помечаем голубым цветом показатели</w:t>
      </w:r>
      <w:r>
        <w:rPr>
          <w:rFonts w:hint="default"/>
          <w:b w:val="0"/>
          <w:bCs w:val="0"/>
          <w:sz w:val="28"/>
          <w:szCs w:val="28"/>
          <w:lang w:val="en-US"/>
        </w:rPr>
        <w:t>,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где стоят нули в </w:t>
      </w:r>
      <w:r>
        <w:rPr>
          <w:rFonts w:hint="default"/>
          <w:b/>
          <w:bCs/>
          <w:sz w:val="28"/>
          <w:szCs w:val="28"/>
          <w:lang w:val="ru-RU"/>
        </w:rPr>
        <w:t>(рес) пересчет по группам по ТТ</w:t>
      </w:r>
      <w:r>
        <w:rPr>
          <w:rFonts w:hint="default"/>
          <w:b w:val="0"/>
          <w:bCs w:val="0"/>
          <w:sz w:val="28"/>
          <w:szCs w:val="28"/>
          <w:lang w:val="ru-RU"/>
        </w:rPr>
        <w:t>.</w:t>
      </w:r>
    </w:p>
    <w:p>
      <w:pPr>
        <w:numPr>
          <w:ilvl w:val="0"/>
          <w:numId w:val="5"/>
        </w:numPr>
        <w:ind w:leftChars="0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(СКЮ Отгружено)Проверить как беретсутся отгрузки за 3 последних месяца. Верно ли берутся отгрузки.</w:t>
      </w:r>
    </w:p>
    <w:p>
      <w:pPr>
        <w:numPr>
          <w:ilvl w:val="0"/>
          <w:numId w:val="5"/>
        </w:numPr>
        <w:ind w:leftChars="0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Продажи текущий и продажи сравнение +СКЮ Текущий и СКЮ Сравнение. проверить</w:t>
      </w:r>
      <w:r>
        <w:rPr>
          <w:rFonts w:hint="default"/>
          <w:b w:val="0"/>
          <w:bCs w:val="0"/>
          <w:sz w:val="28"/>
          <w:szCs w:val="28"/>
          <w:lang w:val="en-US"/>
        </w:rPr>
        <w:t>,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нет ли позиций</w:t>
      </w:r>
      <w:r>
        <w:rPr>
          <w:rFonts w:hint="default"/>
          <w:b w:val="0"/>
          <w:bCs w:val="0"/>
          <w:sz w:val="28"/>
          <w:szCs w:val="28"/>
          <w:lang w:val="en-US"/>
        </w:rPr>
        <w:t>,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которые отчет не берет. Проверить можно по отчету по партнерам с учетом выбранных групп номенклатур.</w:t>
      </w:r>
    </w:p>
    <w:p>
      <w:pPr>
        <w:numPr>
          <w:ilvl w:val="0"/>
          <w:numId w:val="5"/>
        </w:numPr>
        <w:ind w:leftChars="0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Тайная закупка. Расшифровка тайной закупки должна работать на 2х версиях отчета. В последней версии отчета расшифровка тз не работает на сводном варианте отчета. (отображается только тз с одной торговой точкой в</w:t>
      </w:r>
      <w:bookmarkStart w:id="0" w:name="_GoBack"/>
      <w:bookmarkEnd w:id="0"/>
      <w:r>
        <w:rPr>
          <w:rFonts w:hint="default"/>
          <w:b w:val="0"/>
          <w:bCs w:val="0"/>
          <w:sz w:val="28"/>
          <w:szCs w:val="28"/>
          <w:lang w:val="ru-RU"/>
        </w:rPr>
        <w:t xml:space="preserve"> головном партнере.)</w:t>
      </w:r>
    </w:p>
    <w:p>
      <w:pPr>
        <w:numPr>
          <w:ilvl w:val="0"/>
          <w:numId w:val="5"/>
        </w:numPr>
        <w:ind w:leftChars="0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Экспресс отчет. Необходимо сделать раскрытие груп номенклатуры. Инструмент на инструмент и инструмент ресанта. Оборудование на подгруппы оборудование. Садовая техника на подгруппы садовой техники. (все сделать с помощью кнопок раскрытия как в отчете Рейтинг менеджеров.) Если это невозможно</w:t>
      </w:r>
      <w:r>
        <w:rPr>
          <w:rFonts w:hint="default"/>
          <w:b w:val="0"/>
          <w:bCs w:val="0"/>
          <w:sz w:val="28"/>
          <w:szCs w:val="28"/>
          <w:lang w:val="en-US"/>
        </w:rPr>
        <w:t>,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то необходимо создать расшифровку при которой все группы будут раскрываться</w:t>
      </w:r>
    </w:p>
    <w:p>
      <w:pPr>
        <w:numPr>
          <w:ilvl w:val="0"/>
          <w:numId w:val="0"/>
        </w:numPr>
        <w:rPr>
          <w:rFonts w:hint="default"/>
          <w:b w:val="0"/>
          <w:bCs w:val="0"/>
          <w:sz w:val="28"/>
          <w:szCs w:val="28"/>
          <w:lang w:val="ru-RU"/>
        </w:rPr>
      </w:pPr>
    </w:p>
    <w:p>
      <w:pPr>
        <w:numPr>
          <w:ilvl w:val="0"/>
          <w:numId w:val="5"/>
        </w:numPr>
        <w:ind w:left="0" w:leftChars="0" w:firstLine="0" w:firstLineChars="0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Необходимо составить автозадачи по итогам результатов.</w:t>
      </w:r>
      <w:r>
        <w:rPr>
          <w:rFonts w:hint="default"/>
          <w:b w:val="0"/>
          <w:bCs w:val="0"/>
          <w:sz w:val="28"/>
          <w:szCs w:val="28"/>
          <w:lang w:val="ru-RU"/>
        </w:rPr>
        <w:br w:type="textWrapping"/>
      </w:r>
      <w:r>
        <w:rPr>
          <w:rFonts w:hint="default"/>
          <w:b/>
          <w:bCs/>
          <w:sz w:val="28"/>
          <w:szCs w:val="28"/>
          <w:lang w:val="ru-RU"/>
        </w:rPr>
        <w:t>А</w:t>
      </w:r>
      <w:r>
        <w:rPr>
          <w:rFonts w:hint="default"/>
          <w:b w:val="0"/>
          <w:bCs w:val="0"/>
          <w:sz w:val="28"/>
          <w:szCs w:val="28"/>
          <w:lang w:val="ru-RU"/>
        </w:rPr>
        <w:t>( автозадача на пересчет. Если в тт занесены группы номенклатуры</w:t>
      </w:r>
      <w:r>
        <w:rPr>
          <w:rFonts w:hint="default"/>
          <w:b w:val="0"/>
          <w:bCs w:val="0"/>
          <w:sz w:val="28"/>
          <w:szCs w:val="28"/>
          <w:lang w:val="en-US"/>
        </w:rPr>
        <w:t>,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но напротив них пустое место или 0</w:t>
      </w:r>
      <w:r>
        <w:rPr>
          <w:rFonts w:hint="default"/>
          <w:b w:val="0"/>
          <w:bCs w:val="0"/>
          <w:sz w:val="28"/>
          <w:szCs w:val="28"/>
          <w:lang w:val="en-US"/>
        </w:rPr>
        <w:t>,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значит нужно произвести пересчет ТТ.) Также окрасить голубым цветом эти группы номенклатуры и ТТ в столбце СКЮ Пересчитано. Автозадача должно ставиться на те группы</w:t>
      </w:r>
      <w:r>
        <w:rPr>
          <w:rFonts w:hint="default"/>
          <w:b w:val="0"/>
          <w:bCs w:val="0"/>
          <w:sz w:val="28"/>
          <w:szCs w:val="28"/>
          <w:lang w:val="en-US"/>
        </w:rPr>
        <w:t>,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которые мы пересчитываем. (хранятся в регистре пересчета). То есть такие группы как: </w:t>
      </w:r>
      <w:r>
        <w:rPr>
          <w:rFonts w:hint="default"/>
          <w:sz w:val="28"/>
          <w:szCs w:val="28"/>
          <w:lang w:val="ru-RU"/>
        </w:rPr>
        <w:t>Расходка</w:t>
      </w:r>
      <w:r>
        <w:rPr>
          <w:rFonts w:hint="default"/>
          <w:sz w:val="28"/>
          <w:szCs w:val="28"/>
          <w:lang w:val="en-US"/>
        </w:rPr>
        <w:t xml:space="preserve">, </w:t>
      </w:r>
      <w:r>
        <w:rPr>
          <w:rFonts w:hint="default"/>
          <w:sz w:val="28"/>
          <w:szCs w:val="28"/>
          <w:lang w:val="ru-RU"/>
        </w:rPr>
        <w:t>РИ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 xml:space="preserve"> Ламы</w:t>
      </w:r>
      <w:r>
        <w:rPr>
          <w:rFonts w:hint="default"/>
          <w:sz w:val="28"/>
          <w:szCs w:val="28"/>
          <w:lang w:val="en-US"/>
        </w:rPr>
        <w:t>,</w:t>
      </w:r>
      <w:r>
        <w:rPr>
          <w:rFonts w:hint="default"/>
          <w:sz w:val="28"/>
          <w:szCs w:val="28"/>
          <w:lang w:val="ru-RU"/>
        </w:rPr>
        <w:t xml:space="preserve"> Электроустановочные изделия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не пересчитываются.</w:t>
      </w:r>
      <w:r>
        <w:rPr>
          <w:rFonts w:hint="default"/>
          <w:b w:val="0"/>
          <w:bCs w:val="0"/>
          <w:sz w:val="28"/>
          <w:szCs w:val="28"/>
          <w:lang w:val="ru-RU"/>
        </w:rPr>
        <w:br w:type="textWrapping"/>
      </w:r>
      <w:r>
        <w:rPr>
          <w:rFonts w:hint="default"/>
          <w:b/>
          <w:bCs/>
          <w:sz w:val="28"/>
          <w:szCs w:val="28"/>
          <w:lang w:val="ru-RU"/>
        </w:rPr>
        <w:t>Б</w:t>
      </w:r>
      <w:r>
        <w:rPr>
          <w:rFonts w:hint="default"/>
          <w:b w:val="0"/>
          <w:bCs w:val="0"/>
          <w:sz w:val="28"/>
          <w:szCs w:val="28"/>
          <w:lang w:val="ru-RU"/>
        </w:rPr>
        <w:t>. (Автозадача на мотивацию или обучение ТТ менеджером по продажам. Если средняя оценка по группе товаров по торговой точке 0-3</w:t>
      </w:r>
      <w:r>
        <w:rPr>
          <w:rFonts w:hint="default"/>
          <w:b w:val="0"/>
          <w:bCs w:val="0"/>
          <w:sz w:val="28"/>
          <w:szCs w:val="28"/>
          <w:lang w:val="en-US"/>
        </w:rPr>
        <w:t>,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значит нужна задача на мотивацию ТТ. Если оценка от 3.1-3.8</w:t>
      </w:r>
      <w:r>
        <w:rPr>
          <w:rFonts w:hint="default"/>
          <w:b w:val="0"/>
          <w:bCs w:val="0"/>
          <w:sz w:val="28"/>
          <w:szCs w:val="28"/>
          <w:lang w:val="en-US"/>
        </w:rPr>
        <w:t>,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необходимо провести обучение по товару в данной ТТ. Если оценка 3,9-5</w:t>
      </w:r>
      <w:r>
        <w:rPr>
          <w:rFonts w:hint="default"/>
          <w:b w:val="0"/>
          <w:bCs w:val="0"/>
          <w:sz w:val="28"/>
          <w:szCs w:val="28"/>
          <w:lang w:val="en-US"/>
        </w:rPr>
        <w:t>,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то задач нет.)</w:t>
      </w:r>
    </w:p>
    <w:p>
      <w:pPr>
        <w:numPr>
          <w:ilvl w:val="0"/>
          <w:numId w:val="5"/>
        </w:numPr>
        <w:ind w:left="0" w:leftChars="0" w:firstLine="0" w:firstLineChars="0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 Автозадача на проработку маст листа. (если процент проработки маст листа меньше нужного (примерно 55%) то нужно чтобы отчет показывал какие товары нужно доставить клиенту. (Такой отчет уже имеется</w:t>
      </w:r>
      <w:r>
        <w:rPr>
          <w:rFonts w:hint="default"/>
          <w:b w:val="0"/>
          <w:bCs w:val="0"/>
          <w:sz w:val="28"/>
          <w:szCs w:val="28"/>
          <w:lang w:val="en-US"/>
        </w:rPr>
        <w:t>,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необходимо интегрировать его логику в наш отчет. Сделать отдельный столбец «Автозадача маст лист» строки будут показывать процент</w:t>
      </w:r>
      <w:r>
        <w:rPr>
          <w:rFonts w:hint="default"/>
          <w:b w:val="0"/>
          <w:bCs w:val="0"/>
          <w:sz w:val="28"/>
          <w:szCs w:val="28"/>
          <w:lang w:val="en-US"/>
        </w:rPr>
        <w:t>,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который необходимо заполнить. Также</w:t>
      </w:r>
      <w:r>
        <w:rPr>
          <w:rFonts w:hint="default"/>
          <w:b w:val="0"/>
          <w:bCs w:val="0"/>
          <w:sz w:val="28"/>
          <w:szCs w:val="28"/>
          <w:lang w:val="en-US"/>
        </w:rPr>
        <w:t>,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если провалиться в в значение</w:t>
      </w:r>
      <w:r>
        <w:rPr>
          <w:rFonts w:hint="default"/>
          <w:b w:val="0"/>
          <w:bCs w:val="0"/>
          <w:sz w:val="28"/>
          <w:szCs w:val="28"/>
          <w:lang w:val="en-US"/>
        </w:rPr>
        <w:t>,</w:t>
      </w:r>
      <w:r>
        <w:rPr>
          <w:rFonts w:hint="default"/>
          <w:b w:val="0"/>
          <w:bCs w:val="0"/>
          <w:sz w:val="28"/>
          <w:szCs w:val="28"/>
          <w:lang w:val="ru-RU"/>
        </w:rPr>
        <w:t>то будут показываться конкретные товары</w:t>
      </w:r>
      <w:r>
        <w:rPr>
          <w:rFonts w:hint="default"/>
          <w:b w:val="0"/>
          <w:bCs w:val="0"/>
          <w:sz w:val="28"/>
          <w:szCs w:val="28"/>
          <w:lang w:val="en-US"/>
        </w:rPr>
        <w:t>,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которые необходимо доставить.</w:t>
      </w:r>
    </w:p>
    <w:p>
      <w:pPr>
        <w:numPr>
          <w:numId w:val="0"/>
        </w:numPr>
        <w:rPr>
          <w:rFonts w:hint="default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rPr>
          <w:rFonts w:hint="default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rPr>
          <w:rFonts w:hint="default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rPr>
          <w:rFonts w:hint="default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rPr>
          <w:rFonts w:hint="default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ind w:leftChars="0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Скриншот самого отчета представлен ниже (по коммерческой тайне пока не могу показать все данные)</w:t>
      </w:r>
    </w:p>
    <w:p>
      <w:pPr>
        <w:numPr>
          <w:numId w:val="0"/>
        </w:numPr>
        <w:ind w:leftChars="0"/>
        <w:rPr>
          <w:rFonts w:hint="default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ind w:leftChars="0"/>
        <w:rPr>
          <w:rFonts w:hint="default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ind w:leftChars="0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drawing>
          <wp:inline distT="0" distB="0" distL="114300" distR="114300">
            <wp:extent cx="5268595" cy="3096260"/>
            <wp:effectExtent l="0" t="0" r="8255" b="8890"/>
            <wp:docPr id="1" name="Изображение 1" descr="Сни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Снимо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9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EAD189"/>
    <w:multiLevelType w:val="singleLevel"/>
    <w:tmpl w:val="94EAD18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9FE6617E"/>
    <w:multiLevelType w:val="singleLevel"/>
    <w:tmpl w:val="9FE6617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8A95636"/>
    <w:multiLevelType w:val="singleLevel"/>
    <w:tmpl w:val="C8A95636"/>
    <w:lvl w:ilvl="0" w:tentative="0">
      <w:start w:val="1"/>
      <w:numFmt w:val="decimal"/>
      <w:suff w:val="space"/>
      <w:lvlText w:val="%1-"/>
      <w:lvlJc w:val="left"/>
    </w:lvl>
  </w:abstractNum>
  <w:abstractNum w:abstractNumId="3">
    <w:nsid w:val="13FD8ADF"/>
    <w:multiLevelType w:val="singleLevel"/>
    <w:tmpl w:val="13FD8ADF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E9337A7"/>
    <w:multiLevelType w:val="singleLevel"/>
    <w:tmpl w:val="5E9337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13C45"/>
    <w:rsid w:val="12A272DF"/>
    <w:rsid w:val="4F113C45"/>
    <w:rsid w:val="6746645D"/>
    <w:rsid w:val="6B2044F6"/>
    <w:rsid w:val="7C671BA8"/>
    <w:rsid w:val="7DE6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98</TotalTime>
  <ScaleCrop>false</ScaleCrop>
  <LinksUpToDate>false</LinksUpToDate>
  <CharactersWithSpaces>0</CharactersWithSpaces>
  <Application>WPS Office_11.2.0.11042_F1E327BC-269C-435d-A152-05C5408002CA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2022-02-22T07:38:00Z</dcterms:created>
  <dc:creator>slavin_m</dc:creator>
  <cp:lastModifiedBy>slavin_m</cp:lastModifiedBy>
  <dcterms:modified xsi:type="dcterms:W3CDTF">2022-03-23T09:18:44Z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0F53FE3CD9D34C63AD81BE57DD10B446</vt:lpwstr>
  </property>
</Properties>
</file>