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4F" w:rsidRDefault="00916504">
      <w:r w:rsidRPr="00916504">
        <w:t>ТЗ на создание внеш</w:t>
      </w:r>
      <w:r w:rsidR="00AD524F">
        <w:t>ней обработки.</w:t>
      </w:r>
    </w:p>
    <w:p w:rsidR="00AD524F" w:rsidRDefault="00AD524F">
      <w:r>
        <w:t xml:space="preserve">База Бухгалтерия. </w:t>
      </w:r>
    </w:p>
    <w:p w:rsidR="00916504" w:rsidRDefault="00916504">
      <w:r w:rsidRPr="00916504">
        <w:t>На форму документа Поступление из переработки (</w:t>
      </w:r>
      <w:proofErr w:type="spellStart"/>
      <w:r w:rsidRPr="00916504">
        <w:t>Документ.ПоступлениеИзПереработки</w:t>
      </w:r>
      <w:proofErr w:type="spellEnd"/>
      <w:r w:rsidRPr="00916504">
        <w:t>) добавить кнопку "Создать передачу в переработку". Данная команда создает документ Передача сырья в переработку (</w:t>
      </w:r>
      <w:proofErr w:type="spellStart"/>
      <w:r w:rsidRPr="00916504">
        <w:t>Документ.ПередачаТоваров</w:t>
      </w:r>
      <w:proofErr w:type="spellEnd"/>
      <w:r w:rsidRPr="00916504">
        <w:t>) на основании данных Поступление из переработки.</w:t>
      </w:r>
    </w:p>
    <w:p w:rsidR="00664B09" w:rsidRDefault="00916504">
      <w:r>
        <w:rPr>
          <w:noProof/>
          <w:lang w:eastAsia="ru-RU"/>
        </w:rPr>
        <w:drawing>
          <wp:inline distT="0" distB="0" distL="0" distR="0">
            <wp:extent cx="5940425" cy="39077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504" w:rsidRDefault="00916504">
      <w:r>
        <w:t xml:space="preserve">Заполнение данных документа </w:t>
      </w:r>
      <w:r w:rsidRPr="00916504">
        <w:t>Передача сырья в переработку</w:t>
      </w:r>
    </w:p>
    <w:p w:rsidR="00916504" w:rsidRDefault="00916504"/>
    <w:tbl>
      <w:tblPr>
        <w:tblStyle w:val="a3"/>
        <w:tblW w:w="0" w:type="auto"/>
        <w:tblLook w:val="04A0"/>
      </w:tblPr>
      <w:tblGrid>
        <w:gridCol w:w="4672"/>
        <w:gridCol w:w="4673"/>
      </w:tblGrid>
      <w:tr w:rsidR="00916504" w:rsidRPr="00916504" w:rsidTr="00916504">
        <w:tc>
          <w:tcPr>
            <w:tcW w:w="4672" w:type="dxa"/>
          </w:tcPr>
          <w:p w:rsidR="00916504" w:rsidRPr="00916504" w:rsidRDefault="00916504" w:rsidP="00916504">
            <w:pPr>
              <w:jc w:val="center"/>
              <w:rPr>
                <w:b/>
                <w:bCs/>
              </w:rPr>
            </w:pPr>
            <w:r w:rsidRPr="00916504">
              <w:rPr>
                <w:b/>
                <w:bCs/>
              </w:rPr>
              <w:t>Данные из документа Поступление из переработки</w:t>
            </w:r>
            <w:r w:rsidR="00EE673D">
              <w:rPr>
                <w:b/>
                <w:bCs/>
              </w:rPr>
              <w:t xml:space="preserve"> (источник)</w:t>
            </w:r>
          </w:p>
        </w:tc>
        <w:tc>
          <w:tcPr>
            <w:tcW w:w="4673" w:type="dxa"/>
          </w:tcPr>
          <w:p w:rsidR="00916504" w:rsidRPr="00916504" w:rsidRDefault="00916504" w:rsidP="00916504">
            <w:pPr>
              <w:jc w:val="center"/>
              <w:rPr>
                <w:b/>
                <w:bCs/>
              </w:rPr>
            </w:pPr>
            <w:r w:rsidRPr="00916504">
              <w:rPr>
                <w:b/>
                <w:bCs/>
              </w:rPr>
              <w:t>Заполнение данных в создаваемом документе Передача сырья в переработку</w:t>
            </w:r>
            <w:r w:rsidR="00EE673D">
              <w:rPr>
                <w:b/>
                <w:bCs/>
              </w:rPr>
              <w:t xml:space="preserve"> (приемник)</w:t>
            </w:r>
          </w:p>
        </w:tc>
      </w:tr>
      <w:tr w:rsidR="00916504" w:rsidTr="00916504">
        <w:tc>
          <w:tcPr>
            <w:tcW w:w="4672" w:type="dxa"/>
          </w:tcPr>
          <w:p w:rsidR="00916504" w:rsidRDefault="00916504"/>
        </w:tc>
        <w:tc>
          <w:tcPr>
            <w:tcW w:w="4673" w:type="dxa"/>
          </w:tcPr>
          <w:p w:rsidR="00916504" w:rsidRDefault="00916504">
            <w:r>
              <w:t>Дата – текущая дата создания документа</w:t>
            </w:r>
          </w:p>
        </w:tc>
      </w:tr>
      <w:tr w:rsidR="00916504" w:rsidTr="00916504">
        <w:tc>
          <w:tcPr>
            <w:tcW w:w="4672" w:type="dxa"/>
          </w:tcPr>
          <w:p w:rsidR="00916504" w:rsidRDefault="00916504">
            <w:r>
              <w:t>Контрагент</w:t>
            </w:r>
          </w:p>
        </w:tc>
        <w:tc>
          <w:tcPr>
            <w:tcW w:w="4673" w:type="dxa"/>
          </w:tcPr>
          <w:p w:rsidR="00916504" w:rsidRDefault="00916504">
            <w:r>
              <w:t>Контрагент</w:t>
            </w:r>
          </w:p>
        </w:tc>
      </w:tr>
      <w:tr w:rsidR="00916504" w:rsidTr="00916504">
        <w:tc>
          <w:tcPr>
            <w:tcW w:w="4672" w:type="dxa"/>
          </w:tcPr>
          <w:p w:rsidR="00916504" w:rsidRDefault="00916504">
            <w:r>
              <w:t>Склад</w:t>
            </w:r>
          </w:p>
        </w:tc>
        <w:tc>
          <w:tcPr>
            <w:tcW w:w="4673" w:type="dxa"/>
          </w:tcPr>
          <w:p w:rsidR="00916504" w:rsidRDefault="00916504">
            <w:r>
              <w:t>Склад</w:t>
            </w:r>
          </w:p>
        </w:tc>
      </w:tr>
      <w:tr w:rsidR="00916504" w:rsidTr="00916504">
        <w:tc>
          <w:tcPr>
            <w:tcW w:w="4672" w:type="dxa"/>
          </w:tcPr>
          <w:p w:rsidR="00916504" w:rsidRDefault="00916504">
            <w:r>
              <w:t>Договор</w:t>
            </w:r>
          </w:p>
        </w:tc>
        <w:tc>
          <w:tcPr>
            <w:tcW w:w="4673" w:type="dxa"/>
          </w:tcPr>
          <w:p w:rsidR="00916504" w:rsidRDefault="00916504">
            <w:r>
              <w:t>Договор</w:t>
            </w:r>
          </w:p>
        </w:tc>
      </w:tr>
      <w:tr w:rsidR="00EE673D" w:rsidTr="00916504">
        <w:tc>
          <w:tcPr>
            <w:tcW w:w="4672" w:type="dxa"/>
          </w:tcPr>
          <w:p w:rsidR="00EE673D" w:rsidRDefault="00EE673D" w:rsidP="00EE673D">
            <w:r>
              <w:t>Табличная часть «Использованные материалы»</w:t>
            </w:r>
          </w:p>
        </w:tc>
        <w:tc>
          <w:tcPr>
            <w:tcW w:w="4673" w:type="dxa"/>
          </w:tcPr>
          <w:p w:rsidR="00EE673D" w:rsidRDefault="00EE673D" w:rsidP="00EE673D">
            <w:r>
              <w:t>Табличная часть «Товары»</w:t>
            </w:r>
          </w:p>
        </w:tc>
      </w:tr>
      <w:tr w:rsidR="00EE673D" w:rsidTr="00916504">
        <w:tc>
          <w:tcPr>
            <w:tcW w:w="4672" w:type="dxa"/>
          </w:tcPr>
          <w:p w:rsidR="00EE673D" w:rsidRDefault="00EE673D" w:rsidP="00EE673D">
            <w:r>
              <w:t>Номенклатура</w:t>
            </w:r>
          </w:p>
        </w:tc>
        <w:tc>
          <w:tcPr>
            <w:tcW w:w="4673" w:type="dxa"/>
          </w:tcPr>
          <w:p w:rsidR="00EE673D" w:rsidRDefault="00EE673D" w:rsidP="00EE673D">
            <w:r>
              <w:t>Номенклатура</w:t>
            </w:r>
          </w:p>
        </w:tc>
      </w:tr>
      <w:tr w:rsidR="00EE673D" w:rsidTr="00916504">
        <w:tc>
          <w:tcPr>
            <w:tcW w:w="4672" w:type="dxa"/>
          </w:tcPr>
          <w:p w:rsidR="00EE673D" w:rsidRDefault="00EE673D" w:rsidP="00EE673D">
            <w:r>
              <w:t>Количество</w:t>
            </w:r>
          </w:p>
        </w:tc>
        <w:tc>
          <w:tcPr>
            <w:tcW w:w="4673" w:type="dxa"/>
          </w:tcPr>
          <w:p w:rsidR="00EE673D" w:rsidRDefault="00EE673D" w:rsidP="00EE673D">
            <w:r>
              <w:t>Количество</w:t>
            </w:r>
          </w:p>
        </w:tc>
      </w:tr>
      <w:tr w:rsidR="00EE673D" w:rsidTr="00916504">
        <w:tc>
          <w:tcPr>
            <w:tcW w:w="4672" w:type="dxa"/>
          </w:tcPr>
          <w:p w:rsidR="00EE673D" w:rsidRDefault="009B600D" w:rsidP="00EE673D">
            <w:r>
              <w:t>Счет передачи</w:t>
            </w:r>
          </w:p>
        </w:tc>
        <w:tc>
          <w:tcPr>
            <w:tcW w:w="4673" w:type="dxa"/>
          </w:tcPr>
          <w:p w:rsidR="00EE673D" w:rsidRDefault="009B600D" w:rsidP="00EE673D">
            <w:r>
              <w:t>Счет передачи</w:t>
            </w:r>
          </w:p>
        </w:tc>
      </w:tr>
      <w:tr w:rsidR="00EE673D" w:rsidTr="00916504">
        <w:tc>
          <w:tcPr>
            <w:tcW w:w="4672" w:type="dxa"/>
          </w:tcPr>
          <w:p w:rsidR="00EE673D" w:rsidRDefault="00EE673D" w:rsidP="00EE673D"/>
        </w:tc>
        <w:tc>
          <w:tcPr>
            <w:tcW w:w="4673" w:type="dxa"/>
          </w:tcPr>
          <w:p w:rsidR="00EE673D" w:rsidRPr="00EE673D" w:rsidRDefault="009B600D" w:rsidP="00EE673D">
            <w:r>
              <w:t xml:space="preserve">Счет учета получаем из </w:t>
            </w:r>
            <w:proofErr w:type="spellStart"/>
            <w:r w:rsidRPr="00EE673D">
              <w:t>РегистрСведений.СчетаУчетаНоменклатуры</w:t>
            </w:r>
            <w:proofErr w:type="spellEnd"/>
            <w:r>
              <w:t xml:space="preserve"> по виду номенклатуры</w:t>
            </w:r>
          </w:p>
        </w:tc>
      </w:tr>
    </w:tbl>
    <w:p w:rsidR="00916504" w:rsidRDefault="00916504"/>
    <w:p w:rsidR="00916504" w:rsidRDefault="009B600D">
      <w:r>
        <w:rPr>
          <w:noProof/>
          <w:lang w:eastAsia="ru-RU"/>
        </w:rPr>
        <w:lastRenderedPageBreak/>
        <w:drawing>
          <wp:inline distT="0" distB="0" distL="0" distR="0">
            <wp:extent cx="5940425" cy="38760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00D" w:rsidRDefault="009B600D"/>
    <w:p w:rsidR="009B600D" w:rsidRDefault="009B600D">
      <w:r>
        <w:t>Вкладка Дополнительно</w:t>
      </w:r>
    </w:p>
    <w:p w:rsidR="009B600D" w:rsidRDefault="009B600D">
      <w:r>
        <w:t xml:space="preserve">Грузоотправитель устанавливаем контрагента </w:t>
      </w:r>
      <w:r w:rsidRPr="009B600D">
        <w:t>АМЕЛЬЧЕНКО ВИТАЛИЙ ВИКТОРОВИЧ</w:t>
      </w:r>
      <w:r>
        <w:t xml:space="preserve"> (установить по коду </w:t>
      </w:r>
      <w:r w:rsidRPr="009B600D">
        <w:t>00-000228</w:t>
      </w:r>
    </w:p>
    <w:p w:rsidR="009B600D" w:rsidRDefault="009B600D">
      <w:r>
        <w:t xml:space="preserve">Грузополучатель, тот же, что указывается в </w:t>
      </w:r>
      <w:r w:rsidR="009B4091">
        <w:t>реквизите Контрагент.</w:t>
      </w:r>
    </w:p>
    <w:sectPr w:rsidR="009B600D" w:rsidSect="002B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916504"/>
    <w:rsid w:val="002B3281"/>
    <w:rsid w:val="00916504"/>
    <w:rsid w:val="00975FCC"/>
    <w:rsid w:val="009B4091"/>
    <w:rsid w:val="009B600D"/>
    <w:rsid w:val="00AD524F"/>
    <w:rsid w:val="00B25621"/>
    <w:rsid w:val="00EE6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Бредихин</dc:creator>
  <cp:keywords/>
  <dc:description/>
  <cp:lastModifiedBy>Гутов Виталий</cp:lastModifiedBy>
  <cp:revision>2</cp:revision>
  <dcterms:created xsi:type="dcterms:W3CDTF">2022-11-15T16:26:00Z</dcterms:created>
  <dcterms:modified xsi:type="dcterms:W3CDTF">2022-11-17T08:29:00Z</dcterms:modified>
</cp:coreProperties>
</file>