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F2C" w:rsidRDefault="00455DE6" w:rsidP="00455DE6">
      <w:pPr>
        <w:pStyle w:val="a3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Модуль ЕИС. Руководство пользователя</w:t>
      </w:r>
    </w:p>
    <w:p w:rsidR="00455DE6" w:rsidRDefault="00455DE6" w:rsidP="00455DE6">
      <w:pPr>
        <w:pStyle w:val="a3"/>
        <w:spacing w:before="0" w:beforeAutospacing="0" w:after="0" w:afterAutospacing="0"/>
        <w:ind w:left="360"/>
        <w:jc w:val="center"/>
        <w:textAlignment w:val="baseline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397F2C" w:rsidRPr="00455DE6" w:rsidRDefault="00397F2C" w:rsidP="00397F2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ЕИС учетные записи</w:t>
      </w:r>
    </w:p>
    <w:p w:rsidR="00455DE6" w:rsidRDefault="00455DE6" w:rsidP="00455DE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7FF9263C" wp14:editId="143CC2C9">
            <wp:extent cx="5745480" cy="1759585"/>
            <wp:effectExtent l="0" t="0" r="7620" b="0"/>
            <wp:docPr id="2" name="Рисунок 2" descr="https://lh5.googleusercontent.com/1SFwgHB8XPUs1vXk5YN6DWonuy2VUR7KTkz5zQNQYzS8K0YJV81lYCW1L_QjNlOwwgXul5PwPCCO0Ojyn8hAsFvyVir7_i5gs1oBSbUiQIa1zreSeNtKh7twkuEeLz90Vx4iEA7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5.googleusercontent.com/1SFwgHB8XPUs1vXk5YN6DWonuy2VUR7KTkz5zQNQYzS8K0YJV81lYCW1L_QjNlOwwgXul5PwPCCO0Ojyn8hAsFvyVir7_i5gs1oBSbUiQIa1zreSeNtKh7twkuEeLz90Vx4iEA7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75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DE6" w:rsidRPr="00455DE6" w:rsidRDefault="00455DE6" w:rsidP="00397F2C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Нажать кнопку «</w:t>
      </w:r>
      <w:r w:rsidR="00397F2C">
        <w:rPr>
          <w:rFonts w:ascii="Arial" w:hAnsi="Arial" w:cs="Arial"/>
          <w:color w:val="000000"/>
          <w:sz w:val="22"/>
          <w:szCs w:val="22"/>
        </w:rPr>
        <w:t>Добавить</w:t>
      </w:r>
      <w:r>
        <w:rPr>
          <w:rFonts w:ascii="Arial" w:hAnsi="Arial" w:cs="Arial"/>
          <w:color w:val="000000"/>
          <w:sz w:val="22"/>
          <w:szCs w:val="22"/>
        </w:rPr>
        <w:t>»</w:t>
      </w:r>
    </w:p>
    <w:p w:rsidR="00397F2C" w:rsidRPr="00397F2C" w:rsidRDefault="00397F2C" w:rsidP="00397F2C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Выбрать организацию из списка</w:t>
      </w:r>
    </w:p>
    <w:p w:rsidR="00397F2C" w:rsidRPr="00397F2C" w:rsidRDefault="00397F2C" w:rsidP="00397F2C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Заполнить Реестровый номер – ЕРУЗ</w:t>
      </w:r>
    </w:p>
    <w:p w:rsidR="00397F2C" w:rsidRPr="00397F2C" w:rsidRDefault="00397F2C" w:rsidP="00397F2C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Заполнить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токен</w:t>
      </w:r>
      <w:proofErr w:type="spellEnd"/>
    </w:p>
    <w:p w:rsidR="00397F2C" w:rsidRPr="00455DE6" w:rsidRDefault="00397F2C" w:rsidP="00397F2C">
      <w:pPr>
        <w:pStyle w:val="a3"/>
        <w:numPr>
          <w:ilvl w:val="1"/>
          <w:numId w:val="9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397F2C">
        <w:rPr>
          <w:rFonts w:ascii="Arial" w:hAnsi="Arial" w:cs="Arial"/>
          <w:sz w:val="22"/>
          <w:szCs w:val="22"/>
        </w:rPr>
        <w:t>Нажать кнопку “Проверить подключение”</w:t>
      </w:r>
      <w:r>
        <w:rPr>
          <w:rFonts w:ascii="Arial" w:hAnsi="Arial" w:cs="Arial"/>
          <w:sz w:val="22"/>
          <w:szCs w:val="22"/>
        </w:rPr>
        <w:t xml:space="preserve"> – если данные верные, модуль выведет сообщение об успешной попытке подключения</w:t>
      </w:r>
    </w:p>
    <w:p w:rsidR="00455DE6" w:rsidRDefault="00455DE6" w:rsidP="00455DE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455DE6" w:rsidRDefault="00455DE6" w:rsidP="00455DE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>
            <wp:extent cx="5857072" cy="285559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9"/>
                    <a:stretch/>
                  </pic:blipFill>
                  <pic:spPr bwMode="auto">
                    <a:xfrm>
                      <a:off x="0" y="0"/>
                      <a:ext cx="5857072" cy="2855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55DE6" w:rsidRPr="00397F2C" w:rsidRDefault="00455DE6" w:rsidP="00455DE6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</w:p>
    <w:p w:rsidR="00397F2C" w:rsidRPr="00455DE6" w:rsidRDefault="00397F2C" w:rsidP="00397F2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</w:pPr>
      <w:r w:rsidRPr="00397F2C">
        <w:rPr>
          <w:rFonts w:ascii="Arial" w:hAnsi="Arial" w:cs="Arial"/>
          <w:b/>
          <w:bCs/>
          <w:color w:val="000000"/>
          <w:sz w:val="22"/>
          <w:szCs w:val="22"/>
        </w:rPr>
        <w:t>Перейти в основной журнал</w:t>
      </w:r>
      <w:r w:rsidRPr="00397F2C">
        <w:rPr>
          <w:rFonts w:ascii="Arial" w:hAnsi="Arial" w:cs="Arial"/>
          <w:color w:val="000000"/>
          <w:sz w:val="22"/>
          <w:szCs w:val="22"/>
        </w:rPr>
        <w:t xml:space="preserve"> (форма, которая отображается первой при открытии обработки), </w:t>
      </w:r>
      <w:r w:rsidRPr="00397F2C">
        <w:rPr>
          <w:rFonts w:ascii="Arial" w:hAnsi="Arial" w:cs="Arial"/>
          <w:b/>
          <w:bCs/>
          <w:color w:val="000000"/>
          <w:sz w:val="22"/>
          <w:szCs w:val="22"/>
        </w:rPr>
        <w:t>нажать кнопку “Обмен с сервером”.</w:t>
      </w:r>
      <w:r w:rsidRPr="00397F2C">
        <w:rPr>
          <w:rFonts w:ascii="Arial" w:hAnsi="Arial" w:cs="Arial"/>
          <w:color w:val="000000"/>
          <w:sz w:val="22"/>
          <w:szCs w:val="22"/>
        </w:rPr>
        <w:t> </w:t>
      </w:r>
    </w:p>
    <w:p w:rsidR="00455DE6" w:rsidRPr="00397F2C" w:rsidRDefault="00455DE6" w:rsidP="00455DE6">
      <w:pPr>
        <w:pStyle w:val="a3"/>
        <w:spacing w:before="0" w:beforeAutospacing="0" w:after="0" w:afterAutospacing="0"/>
        <w:textAlignment w:val="baseline"/>
      </w:pPr>
      <w:r>
        <w:rPr>
          <w:noProof/>
        </w:rPr>
        <w:drawing>
          <wp:inline distT="0" distB="0" distL="0" distR="0">
            <wp:extent cx="5934710" cy="1285240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2C" w:rsidRDefault="00397F2C" w:rsidP="00397F2C">
      <w:pPr>
        <w:pStyle w:val="a3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397F2C">
        <w:rPr>
          <w:rFonts w:ascii="Arial" w:hAnsi="Arial" w:cs="Arial"/>
          <w:color w:val="000000"/>
          <w:sz w:val="22"/>
          <w:szCs w:val="22"/>
        </w:rPr>
        <w:t>По этой кнопке происходит:</w:t>
      </w:r>
    </w:p>
    <w:p w:rsidR="00397F2C" w:rsidRDefault="00397F2C" w:rsidP="00397F2C">
      <w:pPr>
        <w:pStyle w:val="a3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Загрузка контрактов</w:t>
      </w:r>
    </w:p>
    <w:p w:rsidR="00455DE6" w:rsidRDefault="00397F2C" w:rsidP="000A739C">
      <w:pPr>
        <w:pStyle w:val="a3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55DE6">
        <w:rPr>
          <w:rFonts w:ascii="Arial" w:hAnsi="Arial" w:cs="Arial"/>
          <w:color w:val="000000"/>
          <w:sz w:val="22"/>
          <w:szCs w:val="22"/>
        </w:rPr>
        <w:t xml:space="preserve">Загрузка списка Подписантов </w:t>
      </w:r>
    </w:p>
    <w:p w:rsidR="00397F2C" w:rsidRPr="00455DE6" w:rsidRDefault="00397F2C" w:rsidP="000A739C">
      <w:pPr>
        <w:pStyle w:val="a3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455DE6">
        <w:rPr>
          <w:rFonts w:ascii="Arial" w:hAnsi="Arial" w:cs="Arial"/>
          <w:color w:val="000000"/>
          <w:sz w:val="22"/>
          <w:szCs w:val="22"/>
        </w:rPr>
        <w:t>Загрузка списка Контрагентов ЕИС, с которыми подписаны контракты</w:t>
      </w:r>
    </w:p>
    <w:p w:rsidR="00397F2C" w:rsidRPr="00397F2C" w:rsidRDefault="00397F2C" w:rsidP="00397F2C">
      <w:pPr>
        <w:pStyle w:val="a3"/>
        <w:numPr>
          <w:ilvl w:val="1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Обновление списка Реализаций по контрактам ЕИС</w:t>
      </w:r>
    </w:p>
    <w:p w:rsidR="00397F2C" w:rsidRDefault="00397F2C" w:rsidP="00397F2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Перейти в настройку “Контрагенты ЕИС”</w:t>
      </w:r>
    </w:p>
    <w:p w:rsidR="00532B0B" w:rsidRDefault="00532B0B" w:rsidP="00532B0B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2139315" cy="2259965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315" cy="225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2C" w:rsidRDefault="00397F2C" w:rsidP="00397F2C">
      <w:pPr>
        <w:pStyle w:val="a3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Сопоставить загруженным контрагентам соответствие из Справочника Контрагентов учетной системы</w:t>
      </w:r>
      <w:r w:rsidR="00BE6D6A">
        <w:rPr>
          <w:rFonts w:ascii="Arial" w:hAnsi="Arial" w:cs="Arial"/>
          <w:color w:val="000000"/>
          <w:sz w:val="22"/>
          <w:szCs w:val="22"/>
        </w:rPr>
        <w:t xml:space="preserve"> вручную или по кнопке «Подобрать автоматически по ИНН»</w:t>
      </w:r>
    </w:p>
    <w:p w:rsidR="00532B0B" w:rsidRDefault="00532B0B" w:rsidP="00532B0B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BE6D6A" w:rsidRDefault="00BE6D6A" w:rsidP="00532B0B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934710" cy="1725295"/>
            <wp:effectExtent l="0" t="0" r="8890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2C" w:rsidRDefault="00397F2C" w:rsidP="00397F2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 w:rsidRPr="00397F2C">
        <w:rPr>
          <w:rFonts w:ascii="Arial" w:hAnsi="Arial" w:cs="Arial"/>
          <w:b/>
          <w:color w:val="000000"/>
          <w:sz w:val="22"/>
          <w:szCs w:val="22"/>
        </w:rPr>
        <w:t>Перейти в настройку “Контракты ЕИС”</w:t>
      </w:r>
    </w:p>
    <w:p w:rsidR="00C847EC" w:rsidRPr="00397F2C" w:rsidRDefault="00C847EC" w:rsidP="00C847EC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w:drawing>
          <wp:inline distT="0" distB="0" distL="0" distR="0">
            <wp:extent cx="2156460" cy="2286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7EC" w:rsidRPr="00C847EC" w:rsidRDefault="00397F2C" w:rsidP="00C847EC">
      <w:pPr>
        <w:pStyle w:val="a3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столбце “Номер контракта ЕИС” нажать ссылку “Сопоставить” и выбрать соответствующий договор в учетной системе (Справочник договоров контрагентов)</w:t>
      </w:r>
    </w:p>
    <w:p w:rsidR="00397F2C" w:rsidRDefault="00397F2C" w:rsidP="00397F2C">
      <w:pPr>
        <w:pStyle w:val="a3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столбце “Номенклатура” нажать ссылку “Сопоставить”</w:t>
      </w:r>
    </w:p>
    <w:p w:rsidR="00397F2C" w:rsidRDefault="00397F2C" w:rsidP="00397F2C">
      <w:pPr>
        <w:pStyle w:val="a3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Открывается форма сопоставления номенклатуры контракта и учетной номенклатуры</w:t>
      </w:r>
    </w:p>
    <w:p w:rsidR="00397F2C" w:rsidRDefault="00397F2C" w:rsidP="00397F2C">
      <w:pPr>
        <w:pStyle w:val="a3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 столбце “Номенклатура 1С” нажать ссылку “Добавить номенклатуру”</w:t>
      </w:r>
    </w:p>
    <w:p w:rsidR="00397F2C" w:rsidRDefault="00397F2C" w:rsidP="00397F2C">
      <w:pPr>
        <w:pStyle w:val="a3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Выбрать из справочника Номенк</w:t>
      </w:r>
      <w:r w:rsidR="00C847EC">
        <w:rPr>
          <w:rFonts w:ascii="Arial" w:hAnsi="Arial" w:cs="Arial"/>
          <w:color w:val="000000"/>
          <w:sz w:val="22"/>
          <w:szCs w:val="22"/>
        </w:rPr>
        <w:t>латура соответствующую позицию </w:t>
      </w:r>
      <w:r>
        <w:rPr>
          <w:rFonts w:ascii="Arial" w:hAnsi="Arial" w:cs="Arial"/>
          <w:color w:val="000000"/>
          <w:sz w:val="22"/>
          <w:szCs w:val="22"/>
        </w:rPr>
        <w:t>номенклатуры учета</w:t>
      </w:r>
    </w:p>
    <w:p w:rsidR="00397F2C" w:rsidRDefault="00397F2C" w:rsidP="00397F2C">
      <w:pPr>
        <w:pStyle w:val="a3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необходимости добавить еще позиции номенклатуры учета, соответствующие данной позиции номенклатуры контракта</w:t>
      </w:r>
    </w:p>
    <w:p w:rsidR="00397F2C" w:rsidRDefault="00397F2C" w:rsidP="00397F2C">
      <w:pPr>
        <w:pStyle w:val="a3"/>
        <w:numPr>
          <w:ilvl w:val="1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При необходимости добавить перерасчет единиц измерения (в контракте кг, в учете г. - тогда 1 единица контракта содержит 0,001 единицы учета)</w:t>
      </w:r>
    </w:p>
    <w:p w:rsidR="00C847EC" w:rsidRDefault="00C847EC" w:rsidP="00C847EC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34710" cy="1276985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2C" w:rsidRDefault="00397F2C" w:rsidP="00397F2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Создать реализацию, счет-фактуру</w:t>
      </w:r>
    </w:p>
    <w:p w:rsidR="00397F2C" w:rsidRDefault="00397F2C" w:rsidP="00397F2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Перейти в модуль, нажать кнопку “Обмен с сервером”</w:t>
      </w:r>
    </w:p>
    <w:p w:rsidR="00C847EC" w:rsidRDefault="00C847EC" w:rsidP="00C847EC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046345" cy="1734209"/>
            <wp:effectExtent l="0" t="0" r="190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732"/>
                    <a:stretch/>
                  </pic:blipFill>
                  <pic:spPr bwMode="auto">
                    <a:xfrm>
                      <a:off x="0" y="0"/>
                      <a:ext cx="5046345" cy="173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7F2C" w:rsidRDefault="00397F2C" w:rsidP="00397F2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УПД появляется в журнале. Статус “На отправку”</w:t>
      </w:r>
      <w:r w:rsidR="006C5910">
        <w:rPr>
          <w:rFonts w:ascii="Arial" w:hAnsi="Arial" w:cs="Arial"/>
          <w:color w:val="000000"/>
          <w:sz w:val="22"/>
          <w:szCs w:val="22"/>
        </w:rPr>
        <w:t xml:space="preserve"> или «Требуется ввод данных»</w:t>
      </w:r>
    </w:p>
    <w:p w:rsidR="00C847EC" w:rsidRDefault="00C847EC" w:rsidP="00C847EC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16B4770" wp14:editId="3BA07C4A">
            <wp:extent cx="5934710" cy="1328420"/>
            <wp:effectExtent l="0" t="0" r="889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132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910" w:rsidRDefault="006C5910" w:rsidP="00C847EC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397F2C" w:rsidRDefault="00397F2C" w:rsidP="00397F2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Открыть УПД. Проверить данные.</w:t>
      </w:r>
    </w:p>
    <w:p w:rsidR="00FB0BE9" w:rsidRDefault="00FB0BE9" w:rsidP="00397F2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На вкладке «Дополнительные файлы» приложить сопутствующие документы. Общий размер файлов не должен превышать </w:t>
      </w:r>
      <w:r w:rsidR="00BE6D6A">
        <w:rPr>
          <w:rFonts w:ascii="Arial" w:hAnsi="Arial" w:cs="Arial"/>
          <w:color w:val="000000"/>
          <w:sz w:val="22"/>
          <w:szCs w:val="22"/>
        </w:rPr>
        <w:t>50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Мб.</w:t>
      </w:r>
    </w:p>
    <w:p w:rsidR="00FB0BE9" w:rsidRDefault="00FB0BE9" w:rsidP="00FB0BE9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934710" cy="302768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910" w:rsidRPr="006C5910" w:rsidRDefault="006C5910" w:rsidP="006C5910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Если статус «Требуется ввод данных», то перейти на вкладку «Ошибки» и исправить (см п. 14.1)</w:t>
      </w:r>
    </w:p>
    <w:p w:rsidR="00397F2C" w:rsidRDefault="00397F2C" w:rsidP="00397F2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Нажать кнопку “Отправить”. Статус изменился на “Формирование документов”</w:t>
      </w:r>
    </w:p>
    <w:p w:rsidR="00C847EC" w:rsidRDefault="00C847EC" w:rsidP="00C847EC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lastRenderedPageBreak/>
        <w:drawing>
          <wp:inline distT="0" distB="0" distL="0" distR="0">
            <wp:extent cx="5934710" cy="2493010"/>
            <wp:effectExtent l="0" t="0" r="8890" b="254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F2C" w:rsidRDefault="00397F2C" w:rsidP="00397F2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Нажать кнопку Обмен с сервером</w:t>
      </w:r>
      <w:r w:rsidR="00026FEC">
        <w:rPr>
          <w:rFonts w:ascii="Arial" w:hAnsi="Arial" w:cs="Arial"/>
          <w:color w:val="000000"/>
          <w:sz w:val="22"/>
          <w:szCs w:val="22"/>
        </w:rPr>
        <w:t>.</w:t>
      </w:r>
      <w:r>
        <w:rPr>
          <w:rFonts w:ascii="Arial" w:hAnsi="Arial" w:cs="Arial"/>
          <w:color w:val="000000"/>
          <w:sz w:val="22"/>
          <w:szCs w:val="22"/>
        </w:rPr>
        <w:t xml:space="preserve"> Статус изменился на “Проверяется ЕИС</w:t>
      </w:r>
      <w:r w:rsidR="00026FE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397F2C" w:rsidRPr="00026FEC" w:rsidRDefault="00026FEC" w:rsidP="00397F2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bCs/>
          <w:sz w:val="22"/>
          <w:szCs w:val="22"/>
        </w:rPr>
      </w:pPr>
      <w:r w:rsidRPr="00026FEC">
        <w:rPr>
          <w:rFonts w:ascii="Arial" w:hAnsi="Arial" w:cs="Arial"/>
          <w:bCs/>
          <w:sz w:val="22"/>
          <w:szCs w:val="22"/>
        </w:rPr>
        <w:t>Снова нажать кнопку «Обмен с сервером», чтобы получить результат проверки документов ЕИС</w:t>
      </w:r>
    </w:p>
    <w:p w:rsidR="00C847EC" w:rsidRPr="00310830" w:rsidRDefault="00026FEC" w:rsidP="00C847E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Если статус “Ошибки”, </w:t>
      </w:r>
      <w:r w:rsidR="006C5910">
        <w:rPr>
          <w:rFonts w:ascii="Arial" w:hAnsi="Arial" w:cs="Arial"/>
          <w:color w:val="000000"/>
          <w:sz w:val="22"/>
          <w:szCs w:val="22"/>
        </w:rPr>
        <w:t xml:space="preserve">открыть </w:t>
      </w:r>
      <w:r>
        <w:rPr>
          <w:rFonts w:ascii="Arial" w:hAnsi="Arial" w:cs="Arial"/>
          <w:color w:val="000000"/>
          <w:sz w:val="22"/>
          <w:szCs w:val="22"/>
        </w:rPr>
        <w:t xml:space="preserve">УПД, </w:t>
      </w:r>
      <w:r w:rsidR="006C5910">
        <w:rPr>
          <w:rFonts w:ascii="Arial" w:hAnsi="Arial" w:cs="Arial"/>
          <w:color w:val="000000"/>
          <w:sz w:val="22"/>
          <w:szCs w:val="22"/>
        </w:rPr>
        <w:t>перейти на</w:t>
      </w:r>
      <w:r>
        <w:rPr>
          <w:rFonts w:ascii="Arial" w:hAnsi="Arial" w:cs="Arial"/>
          <w:color w:val="000000"/>
          <w:sz w:val="22"/>
          <w:szCs w:val="22"/>
        </w:rPr>
        <w:t xml:space="preserve"> вклад</w:t>
      </w:r>
      <w:r w:rsidR="006C5910">
        <w:rPr>
          <w:rFonts w:ascii="Arial" w:hAnsi="Arial" w:cs="Arial"/>
          <w:color w:val="000000"/>
          <w:sz w:val="22"/>
          <w:szCs w:val="22"/>
        </w:rPr>
        <w:t>к</w:t>
      </w:r>
      <w:r>
        <w:rPr>
          <w:rFonts w:ascii="Arial" w:hAnsi="Arial" w:cs="Arial"/>
          <w:color w:val="000000"/>
          <w:sz w:val="22"/>
          <w:szCs w:val="22"/>
        </w:rPr>
        <w:t>у “Ошибки”</w:t>
      </w:r>
    </w:p>
    <w:p w:rsidR="00C847EC" w:rsidRPr="00C847EC" w:rsidRDefault="00026FEC" w:rsidP="00C847E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Исправить</w:t>
      </w:r>
      <w:r w:rsidR="00C847EC">
        <w:rPr>
          <w:rFonts w:ascii="Arial" w:hAnsi="Arial" w:cs="Arial"/>
          <w:color w:val="000000"/>
          <w:sz w:val="22"/>
          <w:szCs w:val="22"/>
        </w:rPr>
        <w:t>:</w:t>
      </w:r>
    </w:p>
    <w:p w:rsidR="00C847EC" w:rsidRDefault="00C847EC" w:rsidP="00C847EC">
      <w:pPr>
        <w:pStyle w:val="a3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Требуется ввод данных – модуль подскажет, какие данные нужно ввести (заполнить данные)</w:t>
      </w:r>
    </w:p>
    <w:p w:rsidR="00C847EC" w:rsidRDefault="00C847EC" w:rsidP="00C847EC">
      <w:pPr>
        <w:pStyle w:val="a3"/>
        <w:numPr>
          <w:ilvl w:val="1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Ошибки ЕИС – текст ответа ЕИС при </w:t>
      </w:r>
      <w:r w:rsidR="00310830">
        <w:rPr>
          <w:rFonts w:ascii="Arial" w:hAnsi="Arial" w:cs="Arial"/>
          <w:color w:val="000000"/>
          <w:sz w:val="22"/>
          <w:szCs w:val="22"/>
        </w:rPr>
        <w:t>расхождении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10830">
        <w:rPr>
          <w:rFonts w:ascii="Arial" w:hAnsi="Arial" w:cs="Arial"/>
          <w:color w:val="000000"/>
          <w:sz w:val="22"/>
          <w:szCs w:val="22"/>
        </w:rPr>
        <w:t>данных</w:t>
      </w:r>
      <w:r>
        <w:rPr>
          <w:rFonts w:ascii="Arial" w:hAnsi="Arial" w:cs="Arial"/>
          <w:color w:val="000000"/>
          <w:sz w:val="22"/>
          <w:szCs w:val="22"/>
        </w:rPr>
        <w:t xml:space="preserve"> документа с форматом, установленным в ЕИС</w:t>
      </w:r>
      <w:r w:rsidR="00310830">
        <w:rPr>
          <w:rFonts w:ascii="Arial" w:hAnsi="Arial" w:cs="Arial"/>
          <w:color w:val="000000"/>
          <w:sz w:val="22"/>
          <w:szCs w:val="22"/>
        </w:rPr>
        <w:t xml:space="preserve"> – изменить данные</w:t>
      </w:r>
    </w:p>
    <w:p w:rsidR="00AE09B3" w:rsidRPr="00C847EC" w:rsidRDefault="00AE09B3" w:rsidP="00AE09B3">
      <w:pPr>
        <w:pStyle w:val="a3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5934710" cy="2312035"/>
            <wp:effectExtent l="0" t="0" r="889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231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FEC" w:rsidRDefault="00026FEC" w:rsidP="00026FE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Нажать кнопку “Обработать повторно”</w:t>
      </w:r>
    </w:p>
    <w:p w:rsidR="00026FEC" w:rsidRDefault="00026FEC" w:rsidP="00026FE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Снова «Обмен с сервером»</w:t>
      </w:r>
    </w:p>
    <w:p w:rsidR="00026FEC" w:rsidRDefault="00026FEC" w:rsidP="00026FEC">
      <w:pPr>
        <w:pStyle w:val="a3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Получить статус документа «Отправлено»</w:t>
      </w:r>
    </w:p>
    <w:p w:rsidR="00E567AD" w:rsidRDefault="00BE6D6A"/>
    <w:sectPr w:rsidR="00E56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7968"/>
    <w:multiLevelType w:val="multilevel"/>
    <w:tmpl w:val="B732A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B2096"/>
    <w:multiLevelType w:val="multilevel"/>
    <w:tmpl w:val="946C5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0507CA"/>
    <w:multiLevelType w:val="multilevel"/>
    <w:tmpl w:val="13785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3432C0"/>
    <w:multiLevelType w:val="multilevel"/>
    <w:tmpl w:val="9C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cs="Arial" w:hint="default"/>
        <w:b/>
        <w:color w:val="000000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A11106"/>
    <w:multiLevelType w:val="multilevel"/>
    <w:tmpl w:val="A7723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9B1D1B"/>
    <w:multiLevelType w:val="multilevel"/>
    <w:tmpl w:val="9C062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cs="Arial" w:hint="default"/>
        <w:b/>
        <w:color w:val="000000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7B0DA2"/>
    <w:multiLevelType w:val="multilevel"/>
    <w:tmpl w:val="65DE7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0911BB"/>
    <w:multiLevelType w:val="multilevel"/>
    <w:tmpl w:val="CE064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92198"/>
    <w:multiLevelType w:val="multilevel"/>
    <w:tmpl w:val="5D16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cs="Arial" w:hint="default"/>
        <w:b/>
        <w:color w:val="000000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8C5342"/>
    <w:multiLevelType w:val="multilevel"/>
    <w:tmpl w:val="B0402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F16E5D"/>
    <w:multiLevelType w:val="hybridMultilevel"/>
    <w:tmpl w:val="8B1EA3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3F5D4F"/>
    <w:multiLevelType w:val="multilevel"/>
    <w:tmpl w:val="5D166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cs="Arial" w:hint="default"/>
        <w:b/>
        <w:color w:val="000000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DC30D8"/>
    <w:multiLevelType w:val="multilevel"/>
    <w:tmpl w:val="156C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67612D"/>
    <w:multiLevelType w:val="multilevel"/>
    <w:tmpl w:val="901E4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2"/>
      <w:numFmt w:val="decimal"/>
      <w:lvlText w:val="%3"/>
      <w:lvlJc w:val="left"/>
      <w:pPr>
        <w:ind w:left="2160" w:hanging="360"/>
      </w:pPr>
      <w:rPr>
        <w:rFonts w:ascii="Arial" w:hAnsi="Arial" w:cs="Arial" w:hint="default"/>
        <w:b/>
        <w:color w:val="000000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12"/>
  </w:num>
  <w:num w:numId="4">
    <w:abstractNumId w:val="2"/>
    <w:lvlOverride w:ilvl="0">
      <w:lvl w:ilvl="0">
        <w:numFmt w:val="lowerRoman"/>
        <w:lvlText w:val="%1."/>
        <w:lvlJc w:val="right"/>
      </w:lvl>
    </w:lvlOverride>
  </w:num>
  <w:num w:numId="5">
    <w:abstractNumId w:val="10"/>
  </w:num>
  <w:num w:numId="6">
    <w:abstractNumId w:val="8"/>
  </w:num>
  <w:num w:numId="7">
    <w:abstractNumId w:val="11"/>
  </w:num>
  <w:num w:numId="8">
    <w:abstractNumId w:val="13"/>
  </w:num>
  <w:num w:numId="9">
    <w:abstractNumId w:val="5"/>
  </w:num>
  <w:num w:numId="10">
    <w:abstractNumId w:val="7"/>
  </w:num>
  <w:num w:numId="11">
    <w:abstractNumId w:val="7"/>
    <w:lvlOverride w:ilvl="1">
      <w:lvl w:ilvl="1">
        <w:numFmt w:val="lowerLetter"/>
        <w:lvlText w:val="%2."/>
        <w:lvlJc w:val="left"/>
      </w:lvl>
    </w:lvlOverride>
  </w:num>
  <w:num w:numId="12">
    <w:abstractNumId w:val="6"/>
  </w:num>
  <w:num w:numId="13">
    <w:abstractNumId w:val="6"/>
    <w:lvlOverride w:ilvl="1">
      <w:lvl w:ilvl="1">
        <w:numFmt w:val="lowerLetter"/>
        <w:lvlText w:val="%2."/>
        <w:lvlJc w:val="left"/>
      </w:lvl>
    </w:lvlOverride>
  </w:num>
  <w:num w:numId="14">
    <w:abstractNumId w:val="4"/>
    <w:lvlOverride w:ilvl="0">
      <w:lvl w:ilvl="0">
        <w:numFmt w:val="lowerLetter"/>
        <w:lvlText w:val="%1."/>
        <w:lvlJc w:val="left"/>
      </w:lvl>
    </w:lvlOverride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2C"/>
    <w:rsid w:val="00026FEC"/>
    <w:rsid w:val="000878E8"/>
    <w:rsid w:val="00310830"/>
    <w:rsid w:val="00360624"/>
    <w:rsid w:val="00397F2C"/>
    <w:rsid w:val="00455DE6"/>
    <w:rsid w:val="00532B0B"/>
    <w:rsid w:val="006C5910"/>
    <w:rsid w:val="00842901"/>
    <w:rsid w:val="00A15F3E"/>
    <w:rsid w:val="00AE09B3"/>
    <w:rsid w:val="00BE6D6A"/>
    <w:rsid w:val="00C847EC"/>
    <w:rsid w:val="00ED2124"/>
    <w:rsid w:val="00FA446A"/>
    <w:rsid w:val="00FB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29A6"/>
  <w15:chartTrackingRefBased/>
  <w15:docId w15:val="{B9579A6A-6402-4762-A9E8-9A2C32898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F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7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4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10</cp:revision>
  <dcterms:created xsi:type="dcterms:W3CDTF">2022-02-22T06:05:00Z</dcterms:created>
  <dcterms:modified xsi:type="dcterms:W3CDTF">2022-02-25T08:27:00Z</dcterms:modified>
</cp:coreProperties>
</file>