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FC9A5" w14:textId="77777777" w:rsidR="00FC3316" w:rsidRDefault="00FC3316">
      <w:pPr>
        <w:pStyle w:val="a3"/>
        <w:rPr>
          <w:rFonts w:ascii="Times New Roman"/>
          <w:sz w:val="20"/>
        </w:rPr>
      </w:pPr>
    </w:p>
    <w:p w14:paraId="59F79602" w14:textId="77777777" w:rsidR="00FC3316" w:rsidRDefault="00FC3316">
      <w:pPr>
        <w:pStyle w:val="a3"/>
        <w:rPr>
          <w:rFonts w:ascii="Times New Roman"/>
          <w:sz w:val="20"/>
        </w:rPr>
      </w:pPr>
    </w:p>
    <w:p w14:paraId="0A42A71E" w14:textId="77777777" w:rsidR="00FC3316" w:rsidRDefault="00FC3316">
      <w:pPr>
        <w:pStyle w:val="a3"/>
        <w:spacing w:before="7"/>
        <w:rPr>
          <w:rFonts w:ascii="Times New Roman"/>
          <w:sz w:val="20"/>
        </w:rPr>
      </w:pPr>
    </w:p>
    <w:p w14:paraId="3A11DBF4" w14:textId="77777777" w:rsidR="00FC3316" w:rsidRDefault="00000000">
      <w:pPr>
        <w:pStyle w:val="1"/>
        <w:spacing w:before="37"/>
      </w:pPr>
      <w:r>
        <w:t>Техническое</w:t>
      </w:r>
      <w:r>
        <w:rPr>
          <w:spacing w:val="-3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«План-</w:t>
      </w:r>
      <w:proofErr w:type="spellStart"/>
      <w:r>
        <w:t>фактный</w:t>
      </w:r>
      <w:proofErr w:type="spellEnd"/>
      <w:r>
        <w:rPr>
          <w:spacing w:val="-2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продаж.20Д»</w:t>
      </w:r>
    </w:p>
    <w:p w14:paraId="79B16153" w14:textId="77777777" w:rsidR="00FC3316" w:rsidRDefault="00FC3316">
      <w:pPr>
        <w:pStyle w:val="a3"/>
        <w:rPr>
          <w:sz w:val="32"/>
        </w:rPr>
      </w:pPr>
    </w:p>
    <w:p w14:paraId="24EF9AA0" w14:textId="77777777" w:rsidR="00FC3316" w:rsidRDefault="00FC3316">
      <w:pPr>
        <w:pStyle w:val="a3"/>
        <w:spacing w:before="5"/>
        <w:rPr>
          <w:sz w:val="31"/>
        </w:rPr>
      </w:pPr>
    </w:p>
    <w:p w14:paraId="170BAE24" w14:textId="77777777" w:rsidR="00FC3316" w:rsidRDefault="00000000">
      <w:pPr>
        <w:pStyle w:val="a3"/>
        <w:spacing w:before="1"/>
        <w:ind w:left="1379"/>
        <w:rPr>
          <w:rFonts w:ascii="Times New Roman" w:hAnsi="Times New Roman"/>
        </w:rPr>
      </w:pPr>
      <w:r>
        <w:rPr>
          <w:b/>
          <w:sz w:val="20"/>
        </w:rPr>
        <w:t>Задача</w:t>
      </w:r>
      <w:proofErr w:type="gramStart"/>
      <w:r>
        <w:rPr>
          <w:sz w:val="20"/>
        </w:rPr>
        <w:t>:</w:t>
      </w:r>
      <w:r>
        <w:rPr>
          <w:spacing w:val="-7"/>
          <w:sz w:val="20"/>
        </w:rPr>
        <w:t xml:space="preserve"> </w:t>
      </w:r>
      <w:r>
        <w:rPr>
          <w:rFonts w:ascii="Times New Roman" w:hAnsi="Times New Roman"/>
        </w:rPr>
        <w:t>Разработать</w:t>
      </w:r>
      <w:proofErr w:type="gram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отчет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«План-</w:t>
      </w:r>
      <w:proofErr w:type="spellStart"/>
      <w:r>
        <w:rPr>
          <w:rFonts w:ascii="Times New Roman" w:hAnsi="Times New Roman"/>
        </w:rPr>
        <w:t>фактный</w:t>
      </w:r>
      <w:proofErr w:type="spellEnd"/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анализ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продаж.20Д»</w:t>
      </w:r>
    </w:p>
    <w:p w14:paraId="36244F87" w14:textId="7D8BB733" w:rsidR="00FC3316" w:rsidRDefault="00000000">
      <w:pPr>
        <w:spacing w:before="178"/>
        <w:ind w:left="1379"/>
        <w:rPr>
          <w:sz w:val="20"/>
        </w:rPr>
      </w:pPr>
      <w:r>
        <w:rPr>
          <w:b/>
          <w:sz w:val="20"/>
        </w:rPr>
        <w:t>Конфигурация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Альфа-Авто</w:t>
      </w:r>
      <w:r w:rsidR="008030C5">
        <w:rPr>
          <w:spacing w:val="-3"/>
          <w:sz w:val="20"/>
        </w:rPr>
        <w:t xml:space="preserve"> </w:t>
      </w:r>
      <w:r w:rsidR="008030C5" w:rsidRPr="008030C5">
        <w:rPr>
          <w:sz w:val="20"/>
        </w:rPr>
        <w:t>6 (6.1.03.23)</w:t>
      </w:r>
    </w:p>
    <w:p w14:paraId="2A0BCD94" w14:textId="076DF447" w:rsidR="00FC3316" w:rsidRDefault="00000000">
      <w:pPr>
        <w:spacing w:before="179"/>
        <w:ind w:left="1379"/>
        <w:rPr>
          <w:sz w:val="20"/>
        </w:rPr>
      </w:pPr>
      <w:r>
        <w:rPr>
          <w:b/>
          <w:sz w:val="20"/>
        </w:rPr>
        <w:t>Платформа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proofErr w:type="gramStart"/>
      <w:r>
        <w:rPr>
          <w:sz w:val="20"/>
        </w:rPr>
        <w:t>С:Предприятие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8.3</w:t>
      </w:r>
      <w:r>
        <w:rPr>
          <w:spacing w:val="-8"/>
          <w:sz w:val="20"/>
        </w:rPr>
        <w:t xml:space="preserve"> </w:t>
      </w:r>
      <w:r w:rsidR="008030C5" w:rsidRPr="008030C5">
        <w:rPr>
          <w:sz w:val="20"/>
        </w:rPr>
        <w:t>(8.3.23.1688)</w:t>
      </w:r>
    </w:p>
    <w:p w14:paraId="2D05D61F" w14:textId="77777777" w:rsidR="00FC3316" w:rsidRDefault="00FC3316">
      <w:pPr>
        <w:pStyle w:val="a3"/>
        <w:spacing w:before="3"/>
        <w:rPr>
          <w:sz w:val="29"/>
        </w:rPr>
      </w:pPr>
    </w:p>
    <w:p w14:paraId="53F4390E" w14:textId="77777777" w:rsidR="00FC3316" w:rsidRDefault="00000000">
      <w:pPr>
        <w:pStyle w:val="1"/>
        <w:ind w:left="2019"/>
      </w:pPr>
      <w:r>
        <w:t>Описание:</w:t>
      </w:r>
    </w:p>
    <w:p w14:paraId="5B3DA719" w14:textId="77777777" w:rsidR="00FC3316" w:rsidRDefault="00000000">
      <w:pPr>
        <w:pStyle w:val="a3"/>
        <w:spacing w:before="194"/>
        <w:ind w:left="1740"/>
      </w:pPr>
      <w:r>
        <w:t>1.</w:t>
      </w:r>
      <w:r>
        <w:rPr>
          <w:spacing w:val="92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разработать</w:t>
      </w:r>
      <w:r>
        <w:rPr>
          <w:spacing w:val="-2"/>
        </w:rPr>
        <w:t xml:space="preserve"> </w:t>
      </w:r>
      <w:r>
        <w:t>отчет</w:t>
      </w:r>
      <w:r>
        <w:rPr>
          <w:spacing w:val="-1"/>
        </w:rPr>
        <w:t xml:space="preserve"> </w:t>
      </w:r>
      <w:r>
        <w:t>«План-</w:t>
      </w:r>
      <w:proofErr w:type="spellStart"/>
      <w:r>
        <w:t>фактный</w:t>
      </w:r>
      <w:proofErr w:type="spellEnd"/>
      <w:r>
        <w:rPr>
          <w:spacing w:val="-2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продаж.20Д»:</w:t>
      </w:r>
    </w:p>
    <w:p w14:paraId="67406231" w14:textId="24C703EC" w:rsidR="00FC3316" w:rsidRDefault="00000000">
      <w:pPr>
        <w:spacing w:before="173" w:after="22"/>
        <w:ind w:left="102"/>
        <w:rPr>
          <w:rFonts w:ascii="Times New Roman" w:hAnsi="Times New Roman"/>
        </w:rPr>
      </w:pPr>
      <w:r>
        <w:rPr>
          <w:rFonts w:ascii="Times New Roman" w:hAnsi="Times New Roman"/>
          <w:b/>
        </w:rPr>
        <w:t>Пример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отчета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</w:rPr>
        <w:t>(файл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 xml:space="preserve">формате </w:t>
      </w:r>
      <w:proofErr w:type="spellStart"/>
      <w:r>
        <w:rPr>
          <w:rFonts w:ascii="Times New Roman" w:hAnsi="Times New Roman"/>
        </w:rPr>
        <w:t>ex</w:t>
      </w:r>
      <w:r w:rsidR="008030C5">
        <w:rPr>
          <w:rFonts w:ascii="Times New Roman" w:hAnsi="Times New Roman"/>
        </w:rPr>
        <w:t>с</w:t>
      </w:r>
      <w:r>
        <w:rPr>
          <w:rFonts w:ascii="Times New Roman" w:hAnsi="Times New Roman"/>
        </w:rPr>
        <w:t>el</w:t>
      </w:r>
      <w:proofErr w:type="spellEnd"/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формулами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предоставлю):</w:t>
      </w:r>
    </w:p>
    <w:p w14:paraId="2C03D229" w14:textId="77777777" w:rsidR="00FC3316" w:rsidRDefault="00000000">
      <w:pPr>
        <w:pStyle w:val="a3"/>
        <w:ind w:left="1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41D07FC" wp14:editId="18C84E3A">
            <wp:extent cx="7064269" cy="142875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4269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23900" w14:textId="77777777" w:rsidR="00FC3316" w:rsidRDefault="00000000">
      <w:pPr>
        <w:pStyle w:val="a3"/>
        <w:spacing w:before="212"/>
        <w:ind w:left="1379"/>
      </w:pPr>
      <w:r>
        <w:rPr>
          <w:color w:val="FF0000"/>
        </w:rPr>
        <w:t>Факт</w:t>
      </w:r>
    </w:p>
    <w:p w14:paraId="4F718120" w14:textId="01EE3B2C" w:rsidR="00FC3316" w:rsidRDefault="00000000">
      <w:pPr>
        <w:pStyle w:val="a3"/>
        <w:spacing w:before="178" w:line="261" w:lineRule="auto"/>
        <w:ind w:left="1379" w:right="1266"/>
      </w:pPr>
      <w:r>
        <w:t>За основу взять существующий отчет «Анализ продаж по менеджерам.20Д</w:t>
      </w:r>
      <w:r w:rsidR="008030C5">
        <w:t xml:space="preserve"> </w:t>
      </w:r>
      <w:r>
        <w:t>(Анализ продаж и</w:t>
      </w:r>
      <w:r>
        <w:rPr>
          <w:spacing w:val="-47"/>
        </w:rPr>
        <w:t xml:space="preserve"> </w:t>
      </w:r>
      <w:r>
        <w:t>торговой</w:t>
      </w:r>
      <w:r>
        <w:rPr>
          <w:spacing w:val="-1"/>
        </w:rPr>
        <w:t xml:space="preserve"> </w:t>
      </w:r>
      <w:r>
        <w:t>наценки)».</w:t>
      </w:r>
    </w:p>
    <w:p w14:paraId="50739771" w14:textId="77777777" w:rsidR="00FC3316" w:rsidRDefault="00000000">
      <w:pPr>
        <w:pStyle w:val="a4"/>
        <w:numPr>
          <w:ilvl w:val="0"/>
          <w:numId w:val="3"/>
        </w:numPr>
        <w:tabs>
          <w:tab w:val="left" w:pos="2148"/>
          <w:tab w:val="left" w:pos="2149"/>
        </w:tabs>
        <w:spacing w:before="154"/>
        <w:ind w:hanging="409"/>
        <w:rPr>
          <w:i/>
        </w:rPr>
      </w:pPr>
      <w:r>
        <w:t>Менеджер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i/>
        </w:rPr>
        <w:t>Сотрудник</w:t>
      </w:r>
    </w:p>
    <w:p w14:paraId="7D85BCB0" w14:textId="77777777" w:rsidR="00FC3316" w:rsidRDefault="00000000">
      <w:pPr>
        <w:pStyle w:val="a4"/>
        <w:numPr>
          <w:ilvl w:val="0"/>
          <w:numId w:val="3"/>
        </w:numPr>
        <w:tabs>
          <w:tab w:val="left" w:pos="2101"/>
        </w:tabs>
        <w:spacing w:before="19"/>
        <w:ind w:left="2100" w:hanging="361"/>
        <w:rPr>
          <w:i/>
        </w:rPr>
      </w:pPr>
      <w:r>
        <w:t>Покупатель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i/>
        </w:rPr>
        <w:t>Контрагент</w:t>
      </w:r>
    </w:p>
    <w:p w14:paraId="0EA4A8B2" w14:textId="77777777" w:rsidR="00FC3316" w:rsidRDefault="00000000">
      <w:pPr>
        <w:pStyle w:val="a4"/>
        <w:numPr>
          <w:ilvl w:val="0"/>
          <w:numId w:val="3"/>
        </w:numPr>
        <w:tabs>
          <w:tab w:val="left" w:pos="2101"/>
        </w:tabs>
        <w:spacing w:before="25"/>
        <w:ind w:left="2100" w:hanging="361"/>
        <w:rPr>
          <w:i/>
        </w:rPr>
      </w:pPr>
      <w:r>
        <w:t>Документ</w:t>
      </w:r>
      <w:r>
        <w:rPr>
          <w:spacing w:val="-4"/>
        </w:rPr>
        <w:t xml:space="preserve"> </w:t>
      </w:r>
      <w:r>
        <w:t>продажи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i/>
        </w:rPr>
        <w:t>Реализация</w:t>
      </w:r>
      <w:r>
        <w:rPr>
          <w:i/>
          <w:spacing w:val="-4"/>
        </w:rPr>
        <w:t xml:space="preserve"> </w:t>
      </w:r>
      <w:r>
        <w:rPr>
          <w:i/>
        </w:rPr>
        <w:t>товаров</w:t>
      </w:r>
    </w:p>
    <w:p w14:paraId="5DE878C6" w14:textId="77777777" w:rsidR="00FC3316" w:rsidRDefault="00000000">
      <w:pPr>
        <w:pStyle w:val="a4"/>
        <w:numPr>
          <w:ilvl w:val="0"/>
          <w:numId w:val="3"/>
        </w:numPr>
        <w:tabs>
          <w:tab w:val="left" w:pos="2101"/>
        </w:tabs>
        <w:spacing w:before="19"/>
        <w:ind w:left="2100" w:hanging="361"/>
        <w:rPr>
          <w:i/>
        </w:rPr>
      </w:pPr>
      <w:r>
        <w:t>Номенклатура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i/>
        </w:rPr>
        <w:t>Номенклатура</w:t>
      </w:r>
    </w:p>
    <w:p w14:paraId="3A6E220A" w14:textId="77777777" w:rsidR="00FC3316" w:rsidRDefault="00000000">
      <w:pPr>
        <w:pStyle w:val="a4"/>
        <w:numPr>
          <w:ilvl w:val="0"/>
          <w:numId w:val="3"/>
        </w:numPr>
        <w:tabs>
          <w:tab w:val="left" w:pos="2101"/>
        </w:tabs>
        <w:spacing w:before="25" w:line="256" w:lineRule="auto"/>
        <w:ind w:left="2100" w:right="2111" w:hanging="360"/>
        <w:rPr>
          <w:i/>
        </w:rPr>
      </w:pPr>
      <w:r>
        <w:rPr>
          <w:b/>
        </w:rPr>
        <w:t xml:space="preserve">Услуги сторонних организаций </w:t>
      </w:r>
      <w:r>
        <w:t xml:space="preserve">= </w:t>
      </w:r>
      <w:proofErr w:type="spellStart"/>
      <w:r>
        <w:rPr>
          <w:b/>
          <w:i/>
        </w:rPr>
        <w:t>доп</w:t>
      </w:r>
      <w:proofErr w:type="spellEnd"/>
      <w:r>
        <w:rPr>
          <w:b/>
          <w:i/>
        </w:rPr>
        <w:t xml:space="preserve"> расход, который распределяется по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номенклатуре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44"/>
        </w:rPr>
        <w:t xml:space="preserve"> </w:t>
      </w:r>
      <w:r>
        <w:rPr>
          <w:i/>
        </w:rPr>
        <w:t>документах</w:t>
      </w:r>
      <w:r>
        <w:rPr>
          <w:i/>
          <w:spacing w:val="-3"/>
        </w:rPr>
        <w:t xml:space="preserve"> </w:t>
      </w:r>
      <w:r>
        <w:rPr>
          <w:i/>
        </w:rPr>
        <w:t>«Реализация</w:t>
      </w:r>
      <w:r>
        <w:rPr>
          <w:i/>
          <w:spacing w:val="-4"/>
        </w:rPr>
        <w:t xml:space="preserve"> </w:t>
      </w:r>
      <w:r>
        <w:rPr>
          <w:i/>
        </w:rPr>
        <w:t>товаров»</w:t>
      </w:r>
      <w:r>
        <w:rPr>
          <w:i/>
          <w:spacing w:val="-3"/>
        </w:rPr>
        <w:t xml:space="preserve"> </w:t>
      </w:r>
      <w:r>
        <w:rPr>
          <w:i/>
        </w:rPr>
        <w:t>из</w:t>
      </w:r>
      <w:r>
        <w:rPr>
          <w:i/>
          <w:spacing w:val="-5"/>
        </w:rPr>
        <w:t xml:space="preserve"> </w:t>
      </w:r>
      <w:r>
        <w:rPr>
          <w:i/>
        </w:rPr>
        <w:t>табличной</w:t>
      </w:r>
      <w:r>
        <w:rPr>
          <w:i/>
          <w:spacing w:val="-3"/>
        </w:rPr>
        <w:t xml:space="preserve"> </w:t>
      </w:r>
      <w:r>
        <w:rPr>
          <w:i/>
        </w:rPr>
        <w:t>части</w:t>
      </w:r>
    </w:p>
    <w:p w14:paraId="2E1CB8DE" w14:textId="77777777" w:rsidR="00FC3316" w:rsidRDefault="00000000">
      <w:pPr>
        <w:spacing w:before="1" w:line="261" w:lineRule="auto"/>
        <w:ind w:left="2100" w:right="822"/>
        <w:rPr>
          <w:i/>
        </w:rPr>
      </w:pPr>
      <w:r>
        <w:rPr>
          <w:i/>
        </w:rPr>
        <w:t>«распределение расходов» по сумме. (Из доработанного документа «Услуги сторонних</w:t>
      </w:r>
      <w:r>
        <w:rPr>
          <w:i/>
          <w:spacing w:val="-47"/>
        </w:rPr>
        <w:t xml:space="preserve"> </w:t>
      </w:r>
      <w:r>
        <w:rPr>
          <w:i/>
        </w:rPr>
        <w:t>организаций»)</w:t>
      </w:r>
    </w:p>
    <w:p w14:paraId="1EECF152" w14:textId="77777777" w:rsidR="00FC3316" w:rsidRDefault="00000000">
      <w:pPr>
        <w:pStyle w:val="a4"/>
        <w:numPr>
          <w:ilvl w:val="0"/>
          <w:numId w:val="3"/>
        </w:numPr>
        <w:tabs>
          <w:tab w:val="left" w:pos="2101"/>
        </w:tabs>
        <w:spacing w:line="256" w:lineRule="auto"/>
        <w:ind w:left="2100" w:right="774" w:hanging="360"/>
        <w:rPr>
          <w:i/>
        </w:rPr>
      </w:pPr>
      <w:r>
        <w:t xml:space="preserve">Количество, цена продажи, сумма по реализациям, себестоимость, сумма наценки = </w:t>
      </w:r>
      <w:r>
        <w:rPr>
          <w:i/>
        </w:rPr>
        <w:t>как в</w:t>
      </w:r>
      <w:r>
        <w:rPr>
          <w:i/>
          <w:spacing w:val="-47"/>
        </w:rPr>
        <w:t xml:space="preserve"> </w:t>
      </w:r>
      <w:r>
        <w:rPr>
          <w:i/>
        </w:rPr>
        <w:t>существующем</w:t>
      </w:r>
      <w:r>
        <w:rPr>
          <w:i/>
          <w:spacing w:val="-3"/>
        </w:rPr>
        <w:t xml:space="preserve"> </w:t>
      </w:r>
      <w:r>
        <w:rPr>
          <w:i/>
        </w:rPr>
        <w:t>отчете.</w:t>
      </w:r>
    </w:p>
    <w:p w14:paraId="02F29402" w14:textId="77777777" w:rsidR="00FC3316" w:rsidRDefault="00000000">
      <w:pPr>
        <w:pStyle w:val="a4"/>
        <w:numPr>
          <w:ilvl w:val="0"/>
          <w:numId w:val="3"/>
        </w:numPr>
        <w:tabs>
          <w:tab w:val="left" w:pos="2101"/>
        </w:tabs>
        <w:spacing w:before="2" w:line="256" w:lineRule="auto"/>
        <w:ind w:left="2100" w:right="805" w:hanging="360"/>
        <w:rPr>
          <w:i/>
        </w:rPr>
      </w:pPr>
      <w:r>
        <w:t xml:space="preserve">Расходы = </w:t>
      </w:r>
      <w:r>
        <w:rPr>
          <w:i/>
        </w:rPr>
        <w:t xml:space="preserve">из </w:t>
      </w:r>
      <w:r>
        <w:rPr>
          <w:i/>
          <w:color w:val="FF0000"/>
        </w:rPr>
        <w:t xml:space="preserve">доработанного </w:t>
      </w:r>
      <w:r>
        <w:rPr>
          <w:i/>
        </w:rPr>
        <w:t>документа «Услуги сторонних организаций», отдельно по</w:t>
      </w:r>
      <w:r>
        <w:rPr>
          <w:i/>
          <w:spacing w:val="-47"/>
        </w:rPr>
        <w:t xml:space="preserve"> </w:t>
      </w:r>
      <w:r>
        <w:rPr>
          <w:i/>
        </w:rPr>
        <w:t>каждой</w:t>
      </w:r>
      <w:r>
        <w:rPr>
          <w:i/>
          <w:spacing w:val="-2"/>
        </w:rPr>
        <w:t xml:space="preserve"> </w:t>
      </w:r>
      <w:r>
        <w:rPr>
          <w:i/>
        </w:rPr>
        <w:t>номенклатурной</w:t>
      </w:r>
      <w:r>
        <w:rPr>
          <w:i/>
          <w:spacing w:val="-1"/>
        </w:rPr>
        <w:t xml:space="preserve"> </w:t>
      </w:r>
      <w:r>
        <w:rPr>
          <w:i/>
        </w:rPr>
        <w:t>позиции.</w:t>
      </w:r>
    </w:p>
    <w:p w14:paraId="2F24D390" w14:textId="77777777" w:rsidR="00FC3316" w:rsidRDefault="00000000">
      <w:pPr>
        <w:pStyle w:val="a4"/>
        <w:numPr>
          <w:ilvl w:val="0"/>
          <w:numId w:val="3"/>
        </w:numPr>
        <w:tabs>
          <w:tab w:val="left" w:pos="2101"/>
        </w:tabs>
        <w:spacing w:before="6"/>
        <w:ind w:left="2100" w:hanging="361"/>
        <w:rPr>
          <w:i/>
        </w:rPr>
      </w:pPr>
      <w:r>
        <w:t>Прибыль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номенклатурной</w:t>
      </w:r>
      <w:r>
        <w:rPr>
          <w:spacing w:val="-3"/>
        </w:rPr>
        <w:t xml:space="preserve"> </w:t>
      </w:r>
      <w:r>
        <w:t>позиции</w:t>
      </w:r>
      <w:r>
        <w:rPr>
          <w:spacing w:val="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i/>
        </w:rPr>
        <w:t>сумма</w:t>
      </w:r>
      <w:r>
        <w:rPr>
          <w:i/>
          <w:spacing w:val="-3"/>
        </w:rPr>
        <w:t xml:space="preserve"> </w:t>
      </w:r>
      <w:r>
        <w:rPr>
          <w:i/>
        </w:rPr>
        <w:t>наценка(</w:t>
      </w:r>
      <w:proofErr w:type="spellStart"/>
      <w:r>
        <w:rPr>
          <w:i/>
        </w:rPr>
        <w:t>упр</w:t>
      </w:r>
      <w:proofErr w:type="spellEnd"/>
      <w:r>
        <w:rPr>
          <w:i/>
        </w:rPr>
        <w:t>)</w:t>
      </w:r>
      <w:r>
        <w:rPr>
          <w:i/>
          <w:spacing w:val="-2"/>
        </w:rPr>
        <w:t xml:space="preserve"> </w:t>
      </w:r>
      <w:r>
        <w:rPr>
          <w:i/>
        </w:rPr>
        <w:t>-</w:t>
      </w:r>
      <w:r>
        <w:rPr>
          <w:i/>
          <w:spacing w:val="-4"/>
        </w:rPr>
        <w:t xml:space="preserve"> </w:t>
      </w:r>
      <w:r>
        <w:rPr>
          <w:i/>
        </w:rPr>
        <w:t>расходы</w:t>
      </w:r>
    </w:p>
    <w:p w14:paraId="32D5160E" w14:textId="77777777" w:rsidR="00FC3316" w:rsidRDefault="00FC3316">
      <w:pPr>
        <w:sectPr w:rsidR="00FC3316">
          <w:headerReference w:type="default" r:id="rId8"/>
          <w:type w:val="continuous"/>
          <w:pgSz w:w="11910" w:h="16840"/>
          <w:pgMar w:top="1600" w:right="180" w:bottom="280" w:left="320" w:header="805" w:footer="720" w:gutter="0"/>
          <w:pgNumType w:start="1"/>
          <w:cols w:space="720"/>
        </w:sectPr>
      </w:pPr>
    </w:p>
    <w:p w14:paraId="33BBE04B" w14:textId="77777777" w:rsidR="00FC3316" w:rsidRDefault="00FC3316">
      <w:pPr>
        <w:pStyle w:val="a3"/>
        <w:spacing w:before="2"/>
        <w:rPr>
          <w:i/>
          <w:sz w:val="23"/>
        </w:rPr>
      </w:pPr>
    </w:p>
    <w:p w14:paraId="4998627B" w14:textId="77777777" w:rsidR="00FC3316" w:rsidRDefault="00000000">
      <w:pPr>
        <w:pStyle w:val="a3"/>
        <w:spacing w:before="56"/>
        <w:ind w:left="1379"/>
      </w:pPr>
      <w:r>
        <w:rPr>
          <w:color w:val="FF0000"/>
        </w:rPr>
        <w:t>План</w:t>
      </w:r>
    </w:p>
    <w:p w14:paraId="7606DC3A" w14:textId="77777777" w:rsidR="00FC3316" w:rsidRDefault="00000000">
      <w:pPr>
        <w:pStyle w:val="a4"/>
        <w:numPr>
          <w:ilvl w:val="0"/>
          <w:numId w:val="2"/>
        </w:numPr>
        <w:tabs>
          <w:tab w:val="left" w:pos="2101"/>
        </w:tabs>
        <w:spacing w:before="19"/>
        <w:ind w:hanging="361"/>
        <w:rPr>
          <w:i/>
        </w:rPr>
      </w:pPr>
      <w:r>
        <w:t>Цена</w:t>
      </w:r>
      <w:r>
        <w:rPr>
          <w:spacing w:val="-4"/>
        </w:rPr>
        <w:t xml:space="preserve"> </w:t>
      </w:r>
      <w:r>
        <w:t>расчетная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i/>
        </w:rPr>
        <w:t>настраиваемый</w:t>
      </w:r>
      <w:r>
        <w:rPr>
          <w:i/>
          <w:spacing w:val="-3"/>
        </w:rPr>
        <w:t xml:space="preserve"> </w:t>
      </w:r>
      <w:r>
        <w:rPr>
          <w:i/>
        </w:rPr>
        <w:t>параметр,</w:t>
      </w:r>
      <w:r>
        <w:rPr>
          <w:i/>
          <w:spacing w:val="-6"/>
        </w:rPr>
        <w:t xml:space="preserve"> </w:t>
      </w:r>
      <w:r>
        <w:rPr>
          <w:i/>
        </w:rPr>
        <w:t>который</w:t>
      </w:r>
      <w:r>
        <w:rPr>
          <w:i/>
          <w:spacing w:val="-2"/>
        </w:rPr>
        <w:t xml:space="preserve"> </w:t>
      </w:r>
      <w:r>
        <w:rPr>
          <w:i/>
        </w:rPr>
        <w:t>должен настраиваться</w:t>
      </w:r>
      <w:r>
        <w:rPr>
          <w:i/>
          <w:spacing w:val="-4"/>
        </w:rPr>
        <w:t xml:space="preserve"> </w:t>
      </w:r>
      <w:r>
        <w:rPr>
          <w:i/>
        </w:rPr>
        <w:t>в</w:t>
      </w:r>
    </w:p>
    <w:p w14:paraId="003B8B38" w14:textId="77777777" w:rsidR="00FC3316" w:rsidRDefault="00000000">
      <w:pPr>
        <w:spacing w:before="20" w:line="261" w:lineRule="auto"/>
        <w:ind w:left="2100" w:right="656"/>
        <w:rPr>
          <w:i/>
        </w:rPr>
      </w:pPr>
      <w:r>
        <w:rPr>
          <w:i/>
        </w:rPr>
        <w:t>отчете, но по умолчанию должен иметь параметр и привязываться к себестоимости в</w:t>
      </w:r>
      <w:r>
        <w:rPr>
          <w:i/>
          <w:spacing w:val="-47"/>
        </w:rPr>
        <w:t xml:space="preserve"> </w:t>
      </w:r>
      <w:r>
        <w:rPr>
          <w:i/>
        </w:rPr>
        <w:t>номенклатуре. (возможность</w:t>
      </w:r>
      <w:r>
        <w:rPr>
          <w:i/>
          <w:spacing w:val="-4"/>
        </w:rPr>
        <w:t xml:space="preserve"> </w:t>
      </w:r>
      <w:r>
        <w:rPr>
          <w:i/>
        </w:rPr>
        <w:t>выбора</w:t>
      </w:r>
      <w:r>
        <w:rPr>
          <w:i/>
          <w:spacing w:val="-5"/>
        </w:rPr>
        <w:t xml:space="preserve"> </w:t>
      </w:r>
      <w:r>
        <w:rPr>
          <w:i/>
        </w:rPr>
        <w:t>одного</w:t>
      </w:r>
      <w:r>
        <w:rPr>
          <w:i/>
          <w:spacing w:val="-1"/>
        </w:rPr>
        <w:t xml:space="preserve"> </w:t>
      </w:r>
      <w:r>
        <w:rPr>
          <w:i/>
        </w:rPr>
        <w:t>из</w:t>
      </w:r>
      <w:r>
        <w:rPr>
          <w:i/>
          <w:spacing w:val="-4"/>
        </w:rPr>
        <w:t xml:space="preserve"> </w:t>
      </w:r>
      <w:r>
        <w:rPr>
          <w:i/>
        </w:rPr>
        <w:t>типа</w:t>
      </w:r>
      <w:r>
        <w:rPr>
          <w:i/>
          <w:spacing w:val="-2"/>
        </w:rPr>
        <w:t xml:space="preserve"> </w:t>
      </w:r>
      <w:r>
        <w:rPr>
          <w:i/>
        </w:rPr>
        <w:t>цен из</w:t>
      </w:r>
      <w:r>
        <w:rPr>
          <w:i/>
          <w:spacing w:val="-4"/>
        </w:rPr>
        <w:t xml:space="preserve"> </w:t>
      </w:r>
      <w:r>
        <w:rPr>
          <w:i/>
        </w:rPr>
        <w:t>справочника)</w:t>
      </w:r>
    </w:p>
    <w:p w14:paraId="07589746" w14:textId="77777777" w:rsidR="00FC3316" w:rsidRDefault="00000000">
      <w:pPr>
        <w:pStyle w:val="a4"/>
        <w:numPr>
          <w:ilvl w:val="0"/>
          <w:numId w:val="2"/>
        </w:numPr>
        <w:tabs>
          <w:tab w:val="left" w:pos="2101"/>
        </w:tabs>
        <w:spacing w:line="261" w:lineRule="auto"/>
        <w:ind w:right="1605"/>
        <w:rPr>
          <w:i/>
        </w:rPr>
      </w:pPr>
      <w:r>
        <w:t xml:space="preserve">Сумма по реализациям (Упр.) = </w:t>
      </w:r>
      <w:r>
        <w:rPr>
          <w:i/>
        </w:rPr>
        <w:t>реальная стоимость из документа «Реализация</w:t>
      </w:r>
      <w:r>
        <w:rPr>
          <w:i/>
          <w:spacing w:val="-47"/>
        </w:rPr>
        <w:t xml:space="preserve"> </w:t>
      </w:r>
      <w:r>
        <w:rPr>
          <w:i/>
        </w:rPr>
        <w:t>товаров».</w:t>
      </w:r>
    </w:p>
    <w:p w14:paraId="6CB0072F" w14:textId="2B60B092" w:rsidR="00FC3316" w:rsidRDefault="00000000">
      <w:pPr>
        <w:pStyle w:val="a4"/>
        <w:numPr>
          <w:ilvl w:val="0"/>
          <w:numId w:val="2"/>
        </w:numPr>
        <w:tabs>
          <w:tab w:val="left" w:pos="2101"/>
        </w:tabs>
        <w:spacing w:line="264" w:lineRule="exact"/>
        <w:ind w:hanging="361"/>
        <w:rPr>
          <w:i/>
        </w:rPr>
      </w:pPr>
      <w:r>
        <w:t>Себестоимость</w:t>
      </w:r>
      <w:r>
        <w:rPr>
          <w:spacing w:val="-5"/>
        </w:rPr>
        <w:t xml:space="preserve"> </w:t>
      </w:r>
      <w:r>
        <w:t>(Рас.)</w:t>
      </w:r>
      <w:r>
        <w:rPr>
          <w:spacing w:val="-3"/>
        </w:rPr>
        <w:t xml:space="preserve"> </w:t>
      </w:r>
      <w:r>
        <w:t>=</w:t>
      </w:r>
      <w:r>
        <w:rPr>
          <w:spacing w:val="-5"/>
        </w:rPr>
        <w:t xml:space="preserve"> </w:t>
      </w:r>
      <w:r>
        <w:rPr>
          <w:i/>
        </w:rPr>
        <w:t>Цена</w:t>
      </w:r>
      <w:r>
        <w:rPr>
          <w:i/>
          <w:spacing w:val="-4"/>
        </w:rPr>
        <w:t xml:space="preserve"> </w:t>
      </w:r>
      <w:r>
        <w:rPr>
          <w:i/>
        </w:rPr>
        <w:t>расчетная*количество</w:t>
      </w:r>
      <w:r w:rsidR="008030C5">
        <w:rPr>
          <w:i/>
        </w:rPr>
        <w:t xml:space="preserve"> </w:t>
      </w:r>
      <w:r>
        <w:rPr>
          <w:i/>
        </w:rPr>
        <w:t>(в</w:t>
      </w:r>
      <w:r>
        <w:rPr>
          <w:i/>
          <w:spacing w:val="-6"/>
        </w:rPr>
        <w:t xml:space="preserve"> </w:t>
      </w:r>
      <w:proofErr w:type="spellStart"/>
      <w:proofErr w:type="gramStart"/>
      <w:r>
        <w:rPr>
          <w:i/>
        </w:rPr>
        <w:t>базовых.ед</w:t>
      </w:r>
      <w:proofErr w:type="spellEnd"/>
      <w:proofErr w:type="gramEnd"/>
      <w:r>
        <w:rPr>
          <w:i/>
        </w:rPr>
        <w:t>)</w:t>
      </w:r>
    </w:p>
    <w:p w14:paraId="38108B7A" w14:textId="77777777" w:rsidR="00FC3316" w:rsidRDefault="00000000">
      <w:pPr>
        <w:pStyle w:val="a4"/>
        <w:numPr>
          <w:ilvl w:val="0"/>
          <w:numId w:val="2"/>
        </w:numPr>
        <w:tabs>
          <w:tab w:val="left" w:pos="2101"/>
        </w:tabs>
        <w:spacing w:before="16"/>
        <w:ind w:hanging="361"/>
        <w:rPr>
          <w:i/>
        </w:rPr>
      </w:pPr>
      <w:r>
        <w:t>Сумма</w:t>
      </w:r>
      <w:r>
        <w:rPr>
          <w:spacing w:val="-3"/>
        </w:rPr>
        <w:t xml:space="preserve"> </w:t>
      </w:r>
      <w:r>
        <w:t>наценки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i/>
        </w:rPr>
        <w:t>Сумма</w:t>
      </w:r>
      <w:r>
        <w:rPr>
          <w:i/>
          <w:spacing w:val="-2"/>
        </w:rPr>
        <w:t xml:space="preserve"> </w:t>
      </w:r>
      <w:r>
        <w:rPr>
          <w:i/>
        </w:rPr>
        <w:t>по</w:t>
      </w:r>
      <w:r>
        <w:rPr>
          <w:i/>
          <w:spacing w:val="-2"/>
        </w:rPr>
        <w:t xml:space="preserve"> </w:t>
      </w:r>
      <w:r>
        <w:rPr>
          <w:i/>
        </w:rPr>
        <w:t>реализациям</w:t>
      </w:r>
      <w:r>
        <w:rPr>
          <w:i/>
          <w:spacing w:val="-3"/>
        </w:rPr>
        <w:t xml:space="preserve"> </w:t>
      </w:r>
      <w:r>
        <w:rPr>
          <w:i/>
        </w:rPr>
        <w:t>(Упр.)</w:t>
      </w:r>
      <w:r>
        <w:rPr>
          <w:i/>
          <w:spacing w:val="48"/>
        </w:rPr>
        <w:t xml:space="preserve"> </w:t>
      </w:r>
      <w:r>
        <w:rPr>
          <w:i/>
        </w:rPr>
        <w:t>-</w:t>
      </w:r>
      <w:r>
        <w:rPr>
          <w:i/>
          <w:spacing w:val="44"/>
        </w:rPr>
        <w:t xml:space="preserve"> </w:t>
      </w:r>
      <w:r>
        <w:rPr>
          <w:i/>
        </w:rPr>
        <w:t>Себестоимость</w:t>
      </w:r>
      <w:r>
        <w:rPr>
          <w:i/>
          <w:spacing w:val="-4"/>
        </w:rPr>
        <w:t xml:space="preserve"> </w:t>
      </w:r>
      <w:r>
        <w:rPr>
          <w:i/>
        </w:rPr>
        <w:t>(Рас.)</w:t>
      </w:r>
    </w:p>
    <w:p w14:paraId="6DC3AA26" w14:textId="77777777" w:rsidR="00FC3316" w:rsidRDefault="00000000">
      <w:pPr>
        <w:pStyle w:val="a4"/>
        <w:numPr>
          <w:ilvl w:val="0"/>
          <w:numId w:val="2"/>
        </w:numPr>
        <w:tabs>
          <w:tab w:val="left" w:pos="2101"/>
        </w:tabs>
        <w:spacing w:before="24" w:line="256" w:lineRule="auto"/>
        <w:ind w:right="809"/>
        <w:rPr>
          <w:i/>
        </w:rPr>
      </w:pPr>
      <w:r>
        <w:t xml:space="preserve">Расходы = </w:t>
      </w:r>
      <w:r>
        <w:rPr>
          <w:i/>
        </w:rPr>
        <w:t>из доработанного документа «Услуги сторонних организаций», отдельно по</w:t>
      </w:r>
      <w:r>
        <w:rPr>
          <w:i/>
          <w:spacing w:val="-47"/>
        </w:rPr>
        <w:t xml:space="preserve"> </w:t>
      </w:r>
      <w:r>
        <w:rPr>
          <w:i/>
        </w:rPr>
        <w:t>каждой</w:t>
      </w:r>
      <w:r>
        <w:rPr>
          <w:i/>
          <w:spacing w:val="-2"/>
        </w:rPr>
        <w:t xml:space="preserve"> </w:t>
      </w:r>
      <w:r>
        <w:rPr>
          <w:i/>
        </w:rPr>
        <w:t>номенклатурной</w:t>
      </w:r>
      <w:r>
        <w:rPr>
          <w:i/>
          <w:spacing w:val="-1"/>
        </w:rPr>
        <w:t xml:space="preserve"> </w:t>
      </w:r>
      <w:r>
        <w:rPr>
          <w:i/>
        </w:rPr>
        <w:t>позиции.</w:t>
      </w:r>
    </w:p>
    <w:p w14:paraId="0663640D" w14:textId="3762A39D" w:rsidR="00FC3316" w:rsidRDefault="00000000">
      <w:pPr>
        <w:pStyle w:val="a4"/>
        <w:numPr>
          <w:ilvl w:val="0"/>
          <w:numId w:val="2"/>
        </w:numPr>
        <w:tabs>
          <w:tab w:val="left" w:pos="2101"/>
        </w:tabs>
        <w:spacing w:before="1"/>
        <w:ind w:hanging="361"/>
        <w:rPr>
          <w:i/>
        </w:rPr>
      </w:pPr>
      <w:r>
        <w:t>Прибыль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номенклатурной</w:t>
      </w:r>
      <w:r>
        <w:rPr>
          <w:spacing w:val="-3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i/>
        </w:rPr>
        <w:t>сумма</w:t>
      </w:r>
      <w:r>
        <w:rPr>
          <w:i/>
          <w:spacing w:val="-4"/>
        </w:rPr>
        <w:t xml:space="preserve"> </w:t>
      </w:r>
      <w:r>
        <w:rPr>
          <w:i/>
        </w:rPr>
        <w:t>наценка</w:t>
      </w:r>
      <w:r w:rsidR="008030C5">
        <w:rPr>
          <w:i/>
        </w:rPr>
        <w:t xml:space="preserve"> </w:t>
      </w:r>
      <w:r>
        <w:rPr>
          <w:i/>
        </w:rPr>
        <w:t>(Рас.)-расходы</w:t>
      </w:r>
    </w:p>
    <w:p w14:paraId="2E01FDF2" w14:textId="77777777" w:rsidR="00FC3316" w:rsidRDefault="00FC3316">
      <w:pPr>
        <w:pStyle w:val="a3"/>
        <w:rPr>
          <w:i/>
        </w:rPr>
      </w:pPr>
    </w:p>
    <w:p w14:paraId="1D7801BC" w14:textId="77777777" w:rsidR="00FC3316" w:rsidRDefault="00000000">
      <w:pPr>
        <w:pStyle w:val="a3"/>
        <w:spacing w:before="178" w:line="259" w:lineRule="auto"/>
        <w:ind w:left="2100" w:right="881" w:hanging="360"/>
      </w:pPr>
      <w:r>
        <w:t>2.</w:t>
      </w:r>
      <w:r>
        <w:rPr>
          <w:spacing w:val="1"/>
        </w:rPr>
        <w:t xml:space="preserve"> </w:t>
      </w:r>
      <w:r>
        <w:rPr>
          <w:color w:val="FF0000"/>
        </w:rPr>
        <w:t xml:space="preserve">Необходимо </w:t>
      </w:r>
      <w:r>
        <w:t>доработать документ «Услуги сторонних организаций», таким образом,</w:t>
      </w:r>
      <w:r>
        <w:rPr>
          <w:spacing w:val="1"/>
        </w:rPr>
        <w:t xml:space="preserve"> </w:t>
      </w:r>
      <w:r>
        <w:t>чтобы оказанные услуги распределялись по номенклатуре в документах «Реализация</w:t>
      </w:r>
      <w:r>
        <w:rPr>
          <w:spacing w:val="1"/>
        </w:rPr>
        <w:t xml:space="preserve"> </w:t>
      </w:r>
      <w:r>
        <w:t>товаров», как дополнительные расходы,</w:t>
      </w:r>
      <w:r>
        <w:rPr>
          <w:spacing w:val="1"/>
        </w:rPr>
        <w:t xml:space="preserve"> </w:t>
      </w:r>
      <w:r>
        <w:t>из табличной части «распределение расходов»</w:t>
      </w:r>
      <w:r>
        <w:rPr>
          <w:spacing w:val="-4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сумме.</w:t>
      </w:r>
      <w:r>
        <w:rPr>
          <w:spacing w:val="-1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аналогии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документом</w:t>
      </w:r>
      <w:r>
        <w:rPr>
          <w:spacing w:val="-4"/>
        </w:rPr>
        <w:t xml:space="preserve"> </w:t>
      </w:r>
      <w:r>
        <w:t>«Поступление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-3"/>
        </w:rPr>
        <w:t xml:space="preserve"> </w:t>
      </w:r>
      <w:r>
        <w:t>расходов</w:t>
      </w:r>
      <w:proofErr w:type="gramStart"/>
      <w:r>
        <w:t>»</w:t>
      </w:r>
      <w:r>
        <w:rPr>
          <w:spacing w:val="-1"/>
        </w:rPr>
        <w:t xml:space="preserve"> </w:t>
      </w:r>
      <w:r>
        <w:t>)</w:t>
      </w:r>
      <w:proofErr w:type="gramEnd"/>
      <w:r>
        <w:t>.</w:t>
      </w:r>
    </w:p>
    <w:p w14:paraId="1FE75474" w14:textId="77777777" w:rsidR="00FC3316" w:rsidRDefault="00000000">
      <w:pPr>
        <w:pStyle w:val="a3"/>
        <w:spacing w:line="266" w:lineRule="auto"/>
        <w:ind w:left="2100" w:right="1047"/>
      </w:pPr>
      <w:r>
        <w:t>При этом не должно влиять на сумму документа «Реализация товаров» и не совершать</w:t>
      </w:r>
      <w:r>
        <w:rPr>
          <w:spacing w:val="-47"/>
        </w:rPr>
        <w:t xml:space="preserve"> </w:t>
      </w:r>
      <w:r>
        <w:t>движений,</w:t>
      </w:r>
      <w:r>
        <w:rPr>
          <w:spacing w:val="-6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подтягиваться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отчет.</w:t>
      </w:r>
    </w:p>
    <w:p w14:paraId="089FA0BD" w14:textId="77777777" w:rsidR="00FC3316" w:rsidRDefault="00000000">
      <w:pPr>
        <w:pStyle w:val="a3"/>
        <w:spacing w:before="4"/>
        <w:rPr>
          <w:sz w:val="1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76DCE53" wp14:editId="2A913C64">
            <wp:simplePos x="0" y="0"/>
            <wp:positionH relativeFrom="page">
              <wp:posOffset>1116938</wp:posOffset>
            </wp:positionH>
            <wp:positionV relativeFrom="paragraph">
              <wp:posOffset>112738</wp:posOffset>
            </wp:positionV>
            <wp:extent cx="5794943" cy="3238785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943" cy="32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E627C8" w14:textId="77777777" w:rsidR="00FC3316" w:rsidRDefault="00FC3316">
      <w:pPr>
        <w:rPr>
          <w:sz w:val="11"/>
        </w:rPr>
        <w:sectPr w:rsidR="00FC3316">
          <w:pgSz w:w="11910" w:h="16840"/>
          <w:pgMar w:top="1600" w:right="180" w:bottom="280" w:left="320" w:header="805" w:footer="0" w:gutter="0"/>
          <w:cols w:space="720"/>
        </w:sectPr>
      </w:pPr>
    </w:p>
    <w:p w14:paraId="0E911B8B" w14:textId="77777777" w:rsidR="00FC3316" w:rsidRDefault="00000000">
      <w:pPr>
        <w:pStyle w:val="a3"/>
        <w:spacing w:before="46" w:line="261" w:lineRule="auto"/>
        <w:ind w:left="1379" w:right="1341"/>
      </w:pPr>
      <w:r>
        <w:lastRenderedPageBreak/>
        <w:t>Пример: распределение расходов по товарам из документа «Поступление дополнительных</w:t>
      </w:r>
      <w:r>
        <w:rPr>
          <w:spacing w:val="-47"/>
        </w:rPr>
        <w:t xml:space="preserve"> </w:t>
      </w:r>
      <w:r>
        <w:t>расходов»,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документ-основание:</w:t>
      </w:r>
      <w:r>
        <w:rPr>
          <w:spacing w:val="-4"/>
        </w:rPr>
        <w:t xml:space="preserve"> </w:t>
      </w:r>
      <w:r>
        <w:t>«Поступление</w:t>
      </w:r>
      <w:r>
        <w:rPr>
          <w:spacing w:val="-2"/>
        </w:rPr>
        <w:t xml:space="preserve"> </w:t>
      </w:r>
      <w:r>
        <w:t>товаров»:</w:t>
      </w:r>
    </w:p>
    <w:p w14:paraId="6FDA6EF2" w14:textId="77777777" w:rsidR="00FC3316" w:rsidRDefault="00000000">
      <w:pPr>
        <w:pStyle w:val="a3"/>
        <w:ind w:left="1411"/>
        <w:rPr>
          <w:sz w:val="20"/>
        </w:rPr>
      </w:pPr>
      <w:r>
        <w:rPr>
          <w:noProof/>
          <w:sz w:val="20"/>
        </w:rPr>
        <w:drawing>
          <wp:inline distT="0" distB="0" distL="0" distR="0" wp14:anchorId="20C693EF" wp14:editId="7D25F5DD">
            <wp:extent cx="5997206" cy="2343150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7206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F36BF" w14:textId="77777777" w:rsidR="00FC3316" w:rsidRDefault="00000000">
      <w:pPr>
        <w:spacing w:before="152"/>
        <w:ind w:left="1379"/>
        <w:rPr>
          <w:sz w:val="24"/>
        </w:rPr>
      </w:pPr>
      <w:r>
        <w:rPr>
          <w:sz w:val="24"/>
        </w:rPr>
        <w:t>Конечный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результат:</w:t>
      </w:r>
    </w:p>
    <w:p w14:paraId="73440863" w14:textId="77777777" w:rsidR="00FC3316" w:rsidRDefault="00000000">
      <w:pPr>
        <w:pStyle w:val="a4"/>
        <w:numPr>
          <w:ilvl w:val="0"/>
          <w:numId w:val="1"/>
        </w:numPr>
        <w:tabs>
          <w:tab w:val="left" w:pos="2101"/>
        </w:tabs>
        <w:spacing w:before="182" w:line="259" w:lineRule="auto"/>
        <w:ind w:right="1197"/>
        <w:jc w:val="both"/>
      </w:pPr>
      <w:r>
        <w:rPr>
          <w:sz w:val="24"/>
        </w:rPr>
        <w:t xml:space="preserve">В документе </w:t>
      </w:r>
      <w:r>
        <w:t>«Услуги сторонних организаций», оказанные услуги распределяются по</w:t>
      </w:r>
      <w:r>
        <w:rPr>
          <w:spacing w:val="-47"/>
        </w:rPr>
        <w:t xml:space="preserve"> </w:t>
      </w:r>
      <w:r>
        <w:t>номенклатуре в документах «Реализация товаров», как дополнительные расходы, из</w:t>
      </w:r>
      <w:r>
        <w:rPr>
          <w:spacing w:val="1"/>
        </w:rPr>
        <w:t xml:space="preserve"> </w:t>
      </w:r>
      <w:r>
        <w:t>табличной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«распределение</w:t>
      </w:r>
      <w:r>
        <w:rPr>
          <w:spacing w:val="-3"/>
        </w:rPr>
        <w:t xml:space="preserve"> </w:t>
      </w:r>
      <w:r>
        <w:t>расходов»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сумме.</w:t>
      </w:r>
      <w:r>
        <w:rPr>
          <w:spacing w:val="-1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аналогии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документом</w:t>
      </w:r>
    </w:p>
    <w:p w14:paraId="1402B75A" w14:textId="5E2B8EF5" w:rsidR="00FC3316" w:rsidRDefault="00000000">
      <w:pPr>
        <w:pStyle w:val="a3"/>
        <w:spacing w:before="1"/>
        <w:ind w:left="2100"/>
        <w:jc w:val="both"/>
      </w:pPr>
      <w:r>
        <w:t>«Поступление</w:t>
      </w:r>
      <w:r>
        <w:rPr>
          <w:spacing w:val="-5"/>
        </w:rPr>
        <w:t xml:space="preserve"> </w:t>
      </w:r>
      <w:r>
        <w:t>дополнительных</w:t>
      </w:r>
      <w:r>
        <w:rPr>
          <w:spacing w:val="-5"/>
        </w:rPr>
        <w:t xml:space="preserve"> </w:t>
      </w:r>
      <w:r>
        <w:t>расходов»).</w:t>
      </w:r>
    </w:p>
    <w:p w14:paraId="4740B510" w14:textId="77777777" w:rsidR="00FC3316" w:rsidRDefault="00000000">
      <w:pPr>
        <w:pStyle w:val="a3"/>
        <w:spacing w:before="20" w:line="261" w:lineRule="auto"/>
        <w:ind w:left="2100" w:right="1054"/>
        <w:jc w:val="both"/>
      </w:pPr>
      <w:r>
        <w:t>При этом не должно влиять на сумму документа «Реализация товаров» и не совершать</w:t>
      </w:r>
      <w:r>
        <w:rPr>
          <w:spacing w:val="-47"/>
        </w:rPr>
        <w:t xml:space="preserve"> </w:t>
      </w:r>
      <w:r>
        <w:t>движений,</w:t>
      </w:r>
      <w:r>
        <w:rPr>
          <w:spacing w:val="-6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подтягиваться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отчет.</w:t>
      </w:r>
    </w:p>
    <w:p w14:paraId="186EF797" w14:textId="77777777" w:rsidR="00FC3316" w:rsidRDefault="00000000">
      <w:pPr>
        <w:pStyle w:val="a4"/>
        <w:numPr>
          <w:ilvl w:val="0"/>
          <w:numId w:val="1"/>
        </w:numPr>
        <w:tabs>
          <w:tab w:val="left" w:pos="2101"/>
        </w:tabs>
        <w:spacing w:line="261" w:lineRule="auto"/>
        <w:ind w:right="892"/>
        <w:jc w:val="both"/>
      </w:pPr>
      <w:r>
        <w:t>Формируется отчет «План-</w:t>
      </w:r>
      <w:proofErr w:type="spellStart"/>
      <w:r>
        <w:t>фактный</w:t>
      </w:r>
      <w:proofErr w:type="spellEnd"/>
      <w:r>
        <w:t xml:space="preserve"> анализ продаж.20Д», с указанными в ТЗ колонками и</w:t>
      </w:r>
      <w:r>
        <w:rPr>
          <w:spacing w:val="-47"/>
        </w:rPr>
        <w:t xml:space="preserve"> </w:t>
      </w:r>
      <w:r>
        <w:t>параметрами.</w:t>
      </w:r>
    </w:p>
    <w:sectPr w:rsidR="00FC3316">
      <w:pgSz w:w="11910" w:h="16840"/>
      <w:pgMar w:top="1600" w:right="180" w:bottom="280" w:left="320" w:header="80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9A09A" w14:textId="77777777" w:rsidR="001B27F5" w:rsidRDefault="001B27F5">
      <w:r>
        <w:separator/>
      </w:r>
    </w:p>
  </w:endnote>
  <w:endnote w:type="continuationSeparator" w:id="0">
    <w:p w14:paraId="1695A45A" w14:textId="77777777" w:rsidR="001B27F5" w:rsidRDefault="001B2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E6C64" w14:textId="77777777" w:rsidR="001B27F5" w:rsidRDefault="001B27F5">
      <w:r>
        <w:separator/>
      </w:r>
    </w:p>
  </w:footnote>
  <w:footnote w:type="continuationSeparator" w:id="0">
    <w:p w14:paraId="053614BE" w14:textId="77777777" w:rsidR="001B27F5" w:rsidRDefault="001B2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CA720" w14:textId="2EA12A82" w:rsidR="00FC3316" w:rsidRDefault="00FC3316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46764"/>
    <w:multiLevelType w:val="hybridMultilevel"/>
    <w:tmpl w:val="6C50CC94"/>
    <w:lvl w:ilvl="0" w:tplc="D1D471AC">
      <w:start w:val="1"/>
      <w:numFmt w:val="decimal"/>
      <w:lvlText w:val="%1."/>
      <w:lvlJc w:val="left"/>
      <w:pPr>
        <w:ind w:left="2100" w:hanging="360"/>
        <w:jc w:val="left"/>
      </w:pPr>
      <w:rPr>
        <w:rFonts w:hint="default"/>
        <w:i/>
        <w:iCs/>
        <w:spacing w:val="-2"/>
        <w:w w:val="100"/>
        <w:lang w:val="ru-RU" w:eastAsia="en-US" w:bidi="ar-SA"/>
      </w:rPr>
    </w:lvl>
    <w:lvl w:ilvl="1" w:tplc="2E26D2E6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2" w:tplc="3BC0B042">
      <w:numFmt w:val="bullet"/>
      <w:lvlText w:val="•"/>
      <w:lvlJc w:val="left"/>
      <w:pPr>
        <w:ind w:left="3960" w:hanging="360"/>
      </w:pPr>
      <w:rPr>
        <w:rFonts w:hint="default"/>
        <w:lang w:val="ru-RU" w:eastAsia="en-US" w:bidi="ar-SA"/>
      </w:rPr>
    </w:lvl>
    <w:lvl w:ilvl="3" w:tplc="62665CF0">
      <w:numFmt w:val="bullet"/>
      <w:lvlText w:val="•"/>
      <w:lvlJc w:val="left"/>
      <w:pPr>
        <w:ind w:left="4891" w:hanging="360"/>
      </w:pPr>
      <w:rPr>
        <w:rFonts w:hint="default"/>
        <w:lang w:val="ru-RU" w:eastAsia="en-US" w:bidi="ar-SA"/>
      </w:rPr>
    </w:lvl>
    <w:lvl w:ilvl="4" w:tplc="FFC6EA72">
      <w:numFmt w:val="bullet"/>
      <w:lvlText w:val="•"/>
      <w:lvlJc w:val="left"/>
      <w:pPr>
        <w:ind w:left="5821" w:hanging="360"/>
      </w:pPr>
      <w:rPr>
        <w:rFonts w:hint="default"/>
        <w:lang w:val="ru-RU" w:eastAsia="en-US" w:bidi="ar-SA"/>
      </w:rPr>
    </w:lvl>
    <w:lvl w:ilvl="5" w:tplc="A1E43000">
      <w:numFmt w:val="bullet"/>
      <w:lvlText w:val="•"/>
      <w:lvlJc w:val="left"/>
      <w:pPr>
        <w:ind w:left="6752" w:hanging="360"/>
      </w:pPr>
      <w:rPr>
        <w:rFonts w:hint="default"/>
        <w:lang w:val="ru-RU" w:eastAsia="en-US" w:bidi="ar-SA"/>
      </w:rPr>
    </w:lvl>
    <w:lvl w:ilvl="6" w:tplc="F426142C">
      <w:numFmt w:val="bullet"/>
      <w:lvlText w:val="•"/>
      <w:lvlJc w:val="left"/>
      <w:pPr>
        <w:ind w:left="7682" w:hanging="360"/>
      </w:pPr>
      <w:rPr>
        <w:rFonts w:hint="default"/>
        <w:lang w:val="ru-RU" w:eastAsia="en-US" w:bidi="ar-SA"/>
      </w:rPr>
    </w:lvl>
    <w:lvl w:ilvl="7" w:tplc="5D34328E">
      <w:numFmt w:val="bullet"/>
      <w:lvlText w:val="•"/>
      <w:lvlJc w:val="left"/>
      <w:pPr>
        <w:ind w:left="8612" w:hanging="360"/>
      </w:pPr>
      <w:rPr>
        <w:rFonts w:hint="default"/>
        <w:lang w:val="ru-RU" w:eastAsia="en-US" w:bidi="ar-SA"/>
      </w:rPr>
    </w:lvl>
    <w:lvl w:ilvl="8" w:tplc="D3143F5C">
      <w:numFmt w:val="bullet"/>
      <w:lvlText w:val="•"/>
      <w:lvlJc w:val="left"/>
      <w:pPr>
        <w:ind w:left="954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DD43DF4"/>
    <w:multiLevelType w:val="hybridMultilevel"/>
    <w:tmpl w:val="F4AA9E50"/>
    <w:lvl w:ilvl="0" w:tplc="E5A6BCEC">
      <w:start w:val="1"/>
      <w:numFmt w:val="decimal"/>
      <w:lvlText w:val="%1."/>
      <w:lvlJc w:val="left"/>
      <w:pPr>
        <w:ind w:left="2148" w:hanging="408"/>
        <w:jc w:val="left"/>
      </w:pPr>
      <w:rPr>
        <w:rFonts w:hint="default"/>
        <w:spacing w:val="-2"/>
        <w:w w:val="100"/>
        <w:lang w:val="ru-RU" w:eastAsia="en-US" w:bidi="ar-SA"/>
      </w:rPr>
    </w:lvl>
    <w:lvl w:ilvl="1" w:tplc="2AA43C48">
      <w:numFmt w:val="bullet"/>
      <w:lvlText w:val="•"/>
      <w:lvlJc w:val="left"/>
      <w:pPr>
        <w:ind w:left="3066" w:hanging="408"/>
      </w:pPr>
      <w:rPr>
        <w:rFonts w:hint="default"/>
        <w:lang w:val="ru-RU" w:eastAsia="en-US" w:bidi="ar-SA"/>
      </w:rPr>
    </w:lvl>
    <w:lvl w:ilvl="2" w:tplc="E834B7A2">
      <w:numFmt w:val="bullet"/>
      <w:lvlText w:val="•"/>
      <w:lvlJc w:val="left"/>
      <w:pPr>
        <w:ind w:left="3992" w:hanging="408"/>
      </w:pPr>
      <w:rPr>
        <w:rFonts w:hint="default"/>
        <w:lang w:val="ru-RU" w:eastAsia="en-US" w:bidi="ar-SA"/>
      </w:rPr>
    </w:lvl>
    <w:lvl w:ilvl="3" w:tplc="56FA1578">
      <w:numFmt w:val="bullet"/>
      <w:lvlText w:val="•"/>
      <w:lvlJc w:val="left"/>
      <w:pPr>
        <w:ind w:left="4919" w:hanging="408"/>
      </w:pPr>
      <w:rPr>
        <w:rFonts w:hint="default"/>
        <w:lang w:val="ru-RU" w:eastAsia="en-US" w:bidi="ar-SA"/>
      </w:rPr>
    </w:lvl>
    <w:lvl w:ilvl="4" w:tplc="DC4252F6">
      <w:numFmt w:val="bullet"/>
      <w:lvlText w:val="•"/>
      <w:lvlJc w:val="left"/>
      <w:pPr>
        <w:ind w:left="5845" w:hanging="408"/>
      </w:pPr>
      <w:rPr>
        <w:rFonts w:hint="default"/>
        <w:lang w:val="ru-RU" w:eastAsia="en-US" w:bidi="ar-SA"/>
      </w:rPr>
    </w:lvl>
    <w:lvl w:ilvl="5" w:tplc="18283180">
      <w:numFmt w:val="bullet"/>
      <w:lvlText w:val="•"/>
      <w:lvlJc w:val="left"/>
      <w:pPr>
        <w:ind w:left="6772" w:hanging="408"/>
      </w:pPr>
      <w:rPr>
        <w:rFonts w:hint="default"/>
        <w:lang w:val="ru-RU" w:eastAsia="en-US" w:bidi="ar-SA"/>
      </w:rPr>
    </w:lvl>
    <w:lvl w:ilvl="6" w:tplc="62746B06">
      <w:numFmt w:val="bullet"/>
      <w:lvlText w:val="•"/>
      <w:lvlJc w:val="left"/>
      <w:pPr>
        <w:ind w:left="7698" w:hanging="408"/>
      </w:pPr>
      <w:rPr>
        <w:rFonts w:hint="default"/>
        <w:lang w:val="ru-RU" w:eastAsia="en-US" w:bidi="ar-SA"/>
      </w:rPr>
    </w:lvl>
    <w:lvl w:ilvl="7" w:tplc="2FF89AFA">
      <w:numFmt w:val="bullet"/>
      <w:lvlText w:val="•"/>
      <w:lvlJc w:val="left"/>
      <w:pPr>
        <w:ind w:left="8624" w:hanging="408"/>
      </w:pPr>
      <w:rPr>
        <w:rFonts w:hint="default"/>
        <w:lang w:val="ru-RU" w:eastAsia="en-US" w:bidi="ar-SA"/>
      </w:rPr>
    </w:lvl>
    <w:lvl w:ilvl="8" w:tplc="06E86BEE">
      <w:numFmt w:val="bullet"/>
      <w:lvlText w:val="•"/>
      <w:lvlJc w:val="left"/>
      <w:pPr>
        <w:ind w:left="9551" w:hanging="408"/>
      </w:pPr>
      <w:rPr>
        <w:rFonts w:hint="default"/>
        <w:lang w:val="ru-RU" w:eastAsia="en-US" w:bidi="ar-SA"/>
      </w:rPr>
    </w:lvl>
  </w:abstractNum>
  <w:abstractNum w:abstractNumId="2" w15:restartNumberingAfterBreak="0">
    <w:nsid w:val="2696129F"/>
    <w:multiLevelType w:val="hybridMultilevel"/>
    <w:tmpl w:val="2A044352"/>
    <w:lvl w:ilvl="0" w:tplc="1AB84DE2">
      <w:start w:val="1"/>
      <w:numFmt w:val="decimal"/>
      <w:lvlText w:val="%1."/>
      <w:lvlJc w:val="left"/>
      <w:pPr>
        <w:ind w:left="2100" w:hanging="36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ru-RU" w:eastAsia="en-US" w:bidi="ar-SA"/>
      </w:rPr>
    </w:lvl>
    <w:lvl w:ilvl="1" w:tplc="314C8C2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2" w:tplc="9A7E5BA8">
      <w:numFmt w:val="bullet"/>
      <w:lvlText w:val="•"/>
      <w:lvlJc w:val="left"/>
      <w:pPr>
        <w:ind w:left="3960" w:hanging="360"/>
      </w:pPr>
      <w:rPr>
        <w:rFonts w:hint="default"/>
        <w:lang w:val="ru-RU" w:eastAsia="en-US" w:bidi="ar-SA"/>
      </w:rPr>
    </w:lvl>
    <w:lvl w:ilvl="3" w:tplc="AA7E569C">
      <w:numFmt w:val="bullet"/>
      <w:lvlText w:val="•"/>
      <w:lvlJc w:val="left"/>
      <w:pPr>
        <w:ind w:left="4891" w:hanging="360"/>
      </w:pPr>
      <w:rPr>
        <w:rFonts w:hint="default"/>
        <w:lang w:val="ru-RU" w:eastAsia="en-US" w:bidi="ar-SA"/>
      </w:rPr>
    </w:lvl>
    <w:lvl w:ilvl="4" w:tplc="294A42E4">
      <w:numFmt w:val="bullet"/>
      <w:lvlText w:val="•"/>
      <w:lvlJc w:val="left"/>
      <w:pPr>
        <w:ind w:left="5821" w:hanging="360"/>
      </w:pPr>
      <w:rPr>
        <w:rFonts w:hint="default"/>
        <w:lang w:val="ru-RU" w:eastAsia="en-US" w:bidi="ar-SA"/>
      </w:rPr>
    </w:lvl>
    <w:lvl w:ilvl="5" w:tplc="978C414E">
      <w:numFmt w:val="bullet"/>
      <w:lvlText w:val="•"/>
      <w:lvlJc w:val="left"/>
      <w:pPr>
        <w:ind w:left="6752" w:hanging="360"/>
      </w:pPr>
      <w:rPr>
        <w:rFonts w:hint="default"/>
        <w:lang w:val="ru-RU" w:eastAsia="en-US" w:bidi="ar-SA"/>
      </w:rPr>
    </w:lvl>
    <w:lvl w:ilvl="6" w:tplc="ACE08380">
      <w:numFmt w:val="bullet"/>
      <w:lvlText w:val="•"/>
      <w:lvlJc w:val="left"/>
      <w:pPr>
        <w:ind w:left="7682" w:hanging="360"/>
      </w:pPr>
      <w:rPr>
        <w:rFonts w:hint="default"/>
        <w:lang w:val="ru-RU" w:eastAsia="en-US" w:bidi="ar-SA"/>
      </w:rPr>
    </w:lvl>
    <w:lvl w:ilvl="7" w:tplc="6494EF12">
      <w:numFmt w:val="bullet"/>
      <w:lvlText w:val="•"/>
      <w:lvlJc w:val="left"/>
      <w:pPr>
        <w:ind w:left="8612" w:hanging="360"/>
      </w:pPr>
      <w:rPr>
        <w:rFonts w:hint="default"/>
        <w:lang w:val="ru-RU" w:eastAsia="en-US" w:bidi="ar-SA"/>
      </w:rPr>
    </w:lvl>
    <w:lvl w:ilvl="8" w:tplc="457E45F0">
      <w:numFmt w:val="bullet"/>
      <w:lvlText w:val="•"/>
      <w:lvlJc w:val="left"/>
      <w:pPr>
        <w:ind w:left="9543" w:hanging="360"/>
      </w:pPr>
      <w:rPr>
        <w:rFonts w:hint="default"/>
        <w:lang w:val="ru-RU" w:eastAsia="en-US" w:bidi="ar-SA"/>
      </w:rPr>
    </w:lvl>
  </w:abstractNum>
  <w:num w:numId="1" w16cid:durableId="160900389">
    <w:abstractNumId w:val="2"/>
  </w:num>
  <w:num w:numId="2" w16cid:durableId="2004968352">
    <w:abstractNumId w:val="0"/>
  </w:num>
  <w:num w:numId="3" w16cid:durableId="1541867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3316"/>
    <w:rsid w:val="001B27F5"/>
    <w:rsid w:val="008030C5"/>
    <w:rsid w:val="00F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6DF894"/>
  <w15:docId w15:val="{ECDA6C79-E83A-674F-8C4C-A05330AB0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9"/>
    <w:qFormat/>
    <w:pPr>
      <w:spacing w:before="1"/>
      <w:ind w:left="2025" w:right="1310"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10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030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030C5"/>
    <w:rPr>
      <w:rFonts w:ascii="Calibri" w:eastAsia="Calibri" w:hAnsi="Calibri" w:cs="Calibri"/>
      <w:lang w:val="ru-RU"/>
    </w:rPr>
  </w:style>
  <w:style w:type="paragraph" w:styleId="a7">
    <w:name w:val="footer"/>
    <w:basedOn w:val="a"/>
    <w:link w:val="a8"/>
    <w:uiPriority w:val="99"/>
    <w:unhideWhenUsed/>
    <w:rsid w:val="008030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030C5"/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86</cp:lastModifiedBy>
  <cp:revision>2</cp:revision>
  <dcterms:created xsi:type="dcterms:W3CDTF">2023-07-18T22:05:00Z</dcterms:created>
  <dcterms:modified xsi:type="dcterms:W3CDTF">2023-07-18T22:08:00Z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2023-07-18T00:00:00Z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2023-07-18T22:08:59Z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dc90965e-4a05-43fc-a73c-0ace86bfef16</vt:lpwstr>
  </property>
  <property fmtid="{D5CDD505-2E9C-101B-9397-08002B2CF9AE}" pid="10" name="MSIP_Label_defa4170-0d19-0005-0004-bc88714345d2_ActionId">
    <vt:lpwstr>71785c4a-29d4-4b63-9e7d-661b3571ddf6</vt:lpwstr>
  </property>
  <property fmtid="{D5CDD505-2E9C-101B-9397-08002B2CF9AE}" pid="11" name="MSIP_Label_defa4170-0d19-0005-0004-bc88714345d2_ContentBits">
    <vt:lpwstr>0</vt:lpwstr>
  </property>
</Properties>
</file>