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40" w:rsidRDefault="00FF7640">
      <w:r>
        <w:t xml:space="preserve">Расширение добавляет табличную часть  в список документов. </w:t>
      </w:r>
    </w:p>
    <w:p w:rsidR="00FF7640" w:rsidRDefault="00FF7640">
      <w:r>
        <w:rPr>
          <w:noProof/>
        </w:rPr>
        <w:drawing>
          <wp:inline distT="0" distB="0" distL="0" distR="0">
            <wp:extent cx="5940425" cy="4019550"/>
            <wp:effectExtent l="19050" t="0" r="3175" b="0"/>
            <wp:docPr id="5" name="Рисунок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640" w:rsidRDefault="00FF7640">
      <w:r>
        <w:t>Табличная часть отображается для выделенного документа.</w:t>
      </w:r>
    </w:p>
    <w:p w:rsidR="00FF7640" w:rsidRDefault="00FF7640">
      <w:r>
        <w:t>На данный момент поддерживается следующий список документов:</w:t>
      </w:r>
    </w:p>
    <w:p w:rsidR="00FF7640" w:rsidRDefault="00FF7640" w:rsidP="00FF7640">
      <w:pPr>
        <w:pStyle w:val="a5"/>
        <w:numPr>
          <w:ilvl w:val="0"/>
          <w:numId w:val="1"/>
        </w:numPr>
      </w:pPr>
      <w:r>
        <w:t>Заказы клиентов</w:t>
      </w:r>
    </w:p>
    <w:p w:rsidR="00FF7640" w:rsidRDefault="00FF7640" w:rsidP="00FF7640">
      <w:pPr>
        <w:pStyle w:val="a5"/>
        <w:numPr>
          <w:ilvl w:val="0"/>
          <w:numId w:val="1"/>
        </w:numPr>
      </w:pPr>
      <w:r>
        <w:t>Заказы поставщикам</w:t>
      </w:r>
    </w:p>
    <w:p w:rsidR="00FF7640" w:rsidRDefault="00FF7640" w:rsidP="00FF7640">
      <w:r>
        <w:t>В  табличной части отображаются следующие колонки:</w:t>
      </w:r>
    </w:p>
    <w:p w:rsidR="00FF7640" w:rsidRDefault="00FF7640" w:rsidP="00FF7640">
      <w:pPr>
        <w:pStyle w:val="a5"/>
        <w:numPr>
          <w:ilvl w:val="0"/>
          <w:numId w:val="2"/>
        </w:numPr>
      </w:pPr>
      <w:r>
        <w:t>Номер строки</w:t>
      </w:r>
    </w:p>
    <w:p w:rsidR="00FF7640" w:rsidRDefault="00FF7640" w:rsidP="00FF7640">
      <w:pPr>
        <w:pStyle w:val="a5"/>
        <w:numPr>
          <w:ilvl w:val="0"/>
          <w:numId w:val="2"/>
        </w:numPr>
      </w:pPr>
      <w:r>
        <w:t>Номенклатура</w:t>
      </w:r>
    </w:p>
    <w:p w:rsidR="00FF7640" w:rsidRDefault="00FF7640" w:rsidP="00FF7640">
      <w:pPr>
        <w:pStyle w:val="a5"/>
        <w:numPr>
          <w:ilvl w:val="0"/>
          <w:numId w:val="2"/>
        </w:numPr>
      </w:pPr>
      <w:r>
        <w:t>Характеристика</w:t>
      </w:r>
    </w:p>
    <w:p w:rsidR="00FF7640" w:rsidRDefault="00FF7640" w:rsidP="00FF7640">
      <w:pPr>
        <w:pStyle w:val="a5"/>
        <w:numPr>
          <w:ilvl w:val="0"/>
          <w:numId w:val="2"/>
        </w:numPr>
      </w:pPr>
      <w:r>
        <w:t>Количество</w:t>
      </w:r>
    </w:p>
    <w:p w:rsidR="00FF7640" w:rsidRDefault="00FF7640" w:rsidP="00FF7640">
      <w:pPr>
        <w:pStyle w:val="a5"/>
        <w:numPr>
          <w:ilvl w:val="0"/>
          <w:numId w:val="2"/>
        </w:numPr>
      </w:pPr>
      <w:r>
        <w:t>Единица измерения</w:t>
      </w:r>
    </w:p>
    <w:p w:rsidR="00FF7640" w:rsidRDefault="00FF7640" w:rsidP="00FF7640">
      <w:pPr>
        <w:pStyle w:val="a5"/>
        <w:numPr>
          <w:ilvl w:val="0"/>
          <w:numId w:val="2"/>
        </w:numPr>
      </w:pPr>
      <w:r>
        <w:t xml:space="preserve">Цена </w:t>
      </w:r>
    </w:p>
    <w:p w:rsidR="00FF7640" w:rsidRDefault="00FF7640" w:rsidP="00FF7640">
      <w:pPr>
        <w:pStyle w:val="a5"/>
        <w:numPr>
          <w:ilvl w:val="0"/>
          <w:numId w:val="2"/>
        </w:numPr>
      </w:pPr>
      <w:r>
        <w:t>Сумма</w:t>
      </w:r>
    </w:p>
    <w:p w:rsidR="00FF7640" w:rsidRDefault="00FF7640" w:rsidP="00FF7640">
      <w:r>
        <w:t xml:space="preserve">И </w:t>
      </w:r>
      <w:proofErr w:type="gramStart"/>
      <w:r>
        <w:t>цена</w:t>
      </w:r>
      <w:proofErr w:type="gramEnd"/>
      <w:r>
        <w:t xml:space="preserve"> и сумма содержат в себе НДС. Отмененные строки не отображаются.</w:t>
      </w:r>
    </w:p>
    <w:p w:rsidR="00765AB3" w:rsidRDefault="00FF7640">
      <w:r>
        <w:t xml:space="preserve">Есть возможность </w:t>
      </w:r>
      <w:r w:rsidR="00554BD0">
        <w:t>скрыть</w:t>
      </w:r>
      <w:r>
        <w:t xml:space="preserve"> табличную часть. Данная настройка сохраняется в разрезе каждого пользователя.</w:t>
      </w:r>
    </w:p>
    <w:p w:rsidR="00765AB3" w:rsidRDefault="00765AB3">
      <w:r>
        <w:t>При подключении расширения нужно отключить для него безопасный режим.</w:t>
      </w:r>
    </w:p>
    <w:p w:rsidR="0067283C" w:rsidRDefault="00FF7640">
      <w:r>
        <w:rPr>
          <w:noProof/>
        </w:rPr>
        <w:lastRenderedPageBreak/>
        <w:drawing>
          <wp:inline distT="0" distB="0" distL="0" distR="0">
            <wp:extent cx="5940425" cy="1059815"/>
            <wp:effectExtent l="19050" t="0" r="3175" b="0"/>
            <wp:docPr id="6" name="Рисунок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83C" w:rsidSect="00A7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B8D"/>
    <w:multiLevelType w:val="hybridMultilevel"/>
    <w:tmpl w:val="5F58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70DD6"/>
    <w:multiLevelType w:val="hybridMultilevel"/>
    <w:tmpl w:val="E2DC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F19"/>
    <w:rsid w:val="000117A4"/>
    <w:rsid w:val="00071F19"/>
    <w:rsid w:val="00336DED"/>
    <w:rsid w:val="004274BC"/>
    <w:rsid w:val="004B4B87"/>
    <w:rsid w:val="00554BD0"/>
    <w:rsid w:val="00605635"/>
    <w:rsid w:val="0067283C"/>
    <w:rsid w:val="00765AB3"/>
    <w:rsid w:val="00773829"/>
    <w:rsid w:val="00A714E8"/>
    <w:rsid w:val="00EF3E74"/>
    <w:rsid w:val="00FF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7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2023-02-13T07:51:00Z</dcterms:created>
  <dcterms:modified xsi:type="dcterms:W3CDTF">2023-08-18T11:05:00Z</dcterms:modified>
</cp:coreProperties>
</file>