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156" w:rsidRPr="00EA4D0A" w:rsidRDefault="00E6432F" w:rsidP="00E6432F">
      <w:pPr>
        <w:jc w:val="center"/>
        <w:rPr>
          <w:b/>
          <w:sz w:val="32"/>
          <w:szCs w:val="32"/>
        </w:rPr>
      </w:pPr>
      <w:r w:rsidRPr="00EA4D0A">
        <w:rPr>
          <w:b/>
          <w:sz w:val="32"/>
          <w:szCs w:val="32"/>
        </w:rPr>
        <w:t>Техническое задание</w:t>
      </w:r>
    </w:p>
    <w:p w:rsidR="00E6432F" w:rsidRPr="00E6432F" w:rsidRDefault="00E6432F" w:rsidP="00E6432F">
      <w:pPr>
        <w:jc w:val="center"/>
        <w:rPr>
          <w:b/>
          <w:sz w:val="32"/>
          <w:szCs w:val="32"/>
        </w:rPr>
      </w:pPr>
      <w:r w:rsidRPr="00E6432F">
        <w:rPr>
          <w:b/>
          <w:sz w:val="32"/>
          <w:szCs w:val="32"/>
        </w:rPr>
        <w:t>«</w:t>
      </w:r>
      <w:r w:rsidR="002C5A83">
        <w:rPr>
          <w:b/>
          <w:sz w:val="32"/>
          <w:szCs w:val="32"/>
        </w:rPr>
        <w:t>Доработка</w:t>
      </w:r>
      <w:r w:rsidR="002C5A83" w:rsidRPr="002C5A83">
        <w:rPr>
          <w:b/>
          <w:sz w:val="32"/>
          <w:szCs w:val="32"/>
        </w:rPr>
        <w:t xml:space="preserve"> 1С</w:t>
      </w:r>
      <w:r w:rsidR="002C5A83">
        <w:rPr>
          <w:b/>
          <w:sz w:val="32"/>
          <w:szCs w:val="32"/>
        </w:rPr>
        <w:t>:</w:t>
      </w:r>
      <w:r w:rsidR="002C5A83" w:rsidRPr="002C5A83">
        <w:rPr>
          <w:b/>
          <w:sz w:val="32"/>
          <w:szCs w:val="32"/>
        </w:rPr>
        <w:t xml:space="preserve"> </w:t>
      </w:r>
      <w:r w:rsidR="00FB0435">
        <w:rPr>
          <w:b/>
          <w:sz w:val="32"/>
          <w:szCs w:val="32"/>
        </w:rPr>
        <w:t>ДО</w:t>
      </w:r>
      <w:r w:rsidR="002C5A83" w:rsidRPr="002C5A83">
        <w:rPr>
          <w:b/>
          <w:sz w:val="32"/>
          <w:szCs w:val="32"/>
        </w:rPr>
        <w:t xml:space="preserve"> в целях </w:t>
      </w:r>
      <w:r w:rsidR="00FB0435">
        <w:rPr>
          <w:b/>
          <w:sz w:val="32"/>
          <w:szCs w:val="32"/>
        </w:rPr>
        <w:t>оптимизации документа «Досудебная претензия»</w:t>
      </w:r>
    </w:p>
    <w:p w:rsidR="009E61FE" w:rsidRPr="00DD4B92" w:rsidRDefault="009E61FE" w:rsidP="000C5C9E">
      <w:pPr>
        <w:ind w:firstLine="709"/>
        <w:jc w:val="both"/>
        <w:rPr>
          <w:sz w:val="24"/>
          <w:szCs w:val="24"/>
        </w:rPr>
      </w:pPr>
      <w:r w:rsidRPr="00DD4B92">
        <w:rPr>
          <w:b/>
          <w:sz w:val="24"/>
          <w:szCs w:val="24"/>
          <w:u w:val="single"/>
        </w:rPr>
        <w:t>Заказчик:</w:t>
      </w:r>
      <w:r w:rsidRPr="00DD4B92">
        <w:rPr>
          <w:sz w:val="24"/>
          <w:szCs w:val="24"/>
        </w:rPr>
        <w:t xml:space="preserve"> </w:t>
      </w:r>
      <w:r w:rsidR="00FB0435">
        <w:rPr>
          <w:sz w:val="24"/>
          <w:szCs w:val="24"/>
        </w:rPr>
        <w:t>ЮО</w:t>
      </w:r>
    </w:p>
    <w:p w:rsidR="000A0B4F" w:rsidRPr="00DD4B92" w:rsidRDefault="000A0B4F" w:rsidP="000A0B4F">
      <w:pPr>
        <w:ind w:firstLine="709"/>
        <w:jc w:val="both"/>
        <w:rPr>
          <w:sz w:val="24"/>
          <w:szCs w:val="24"/>
        </w:rPr>
      </w:pPr>
      <w:r w:rsidRPr="00DD4B92">
        <w:rPr>
          <w:b/>
          <w:sz w:val="24"/>
          <w:szCs w:val="24"/>
          <w:u w:val="single"/>
        </w:rPr>
        <w:t>ТЗ Согласовано</w:t>
      </w:r>
      <w:r w:rsidR="005424BE" w:rsidRPr="00DD4B92">
        <w:rPr>
          <w:b/>
          <w:sz w:val="24"/>
          <w:szCs w:val="24"/>
          <w:u w:val="single"/>
        </w:rPr>
        <w:t xml:space="preserve"> (по э/п)</w:t>
      </w:r>
      <w:r w:rsidRPr="00DD4B92">
        <w:rPr>
          <w:b/>
          <w:sz w:val="24"/>
          <w:szCs w:val="24"/>
          <w:u w:val="single"/>
        </w:rPr>
        <w:t>:</w:t>
      </w:r>
      <w:r w:rsidRPr="00DD4B92">
        <w:rPr>
          <w:sz w:val="24"/>
          <w:szCs w:val="24"/>
        </w:rPr>
        <w:t xml:space="preserve"> </w:t>
      </w:r>
      <w:r w:rsidR="005424BE" w:rsidRPr="00DD4B92">
        <w:rPr>
          <w:sz w:val="24"/>
          <w:szCs w:val="24"/>
        </w:rPr>
        <w:t xml:space="preserve"> </w:t>
      </w:r>
    </w:p>
    <w:p w:rsidR="009E61FE" w:rsidRPr="00DD4B92" w:rsidRDefault="009E61FE" w:rsidP="000C5C9E">
      <w:pPr>
        <w:ind w:firstLine="709"/>
        <w:jc w:val="both"/>
        <w:rPr>
          <w:sz w:val="24"/>
          <w:szCs w:val="24"/>
        </w:rPr>
      </w:pPr>
      <w:r w:rsidRPr="00DD4B92">
        <w:rPr>
          <w:b/>
          <w:sz w:val="24"/>
          <w:szCs w:val="24"/>
          <w:u w:val="single"/>
        </w:rPr>
        <w:t>Цель:</w:t>
      </w:r>
      <w:r w:rsidRPr="00DD4B92">
        <w:rPr>
          <w:sz w:val="24"/>
          <w:szCs w:val="24"/>
        </w:rPr>
        <w:t xml:space="preserve"> </w:t>
      </w:r>
      <w:r w:rsidR="00FB0435">
        <w:rPr>
          <w:sz w:val="24"/>
          <w:szCs w:val="24"/>
        </w:rPr>
        <w:t xml:space="preserve">внести </w:t>
      </w:r>
      <w:r w:rsidR="00FB0435" w:rsidRPr="00FB0435">
        <w:rPr>
          <w:sz w:val="24"/>
          <w:szCs w:val="24"/>
        </w:rPr>
        <w:t>изменения в карточки входящего документа с типом «Досудебная претензия»</w:t>
      </w:r>
    </w:p>
    <w:p w:rsidR="004825DB" w:rsidRPr="00BF021F" w:rsidRDefault="009E61FE" w:rsidP="004825DB">
      <w:pPr>
        <w:ind w:firstLine="709"/>
        <w:jc w:val="both"/>
        <w:rPr>
          <w:b/>
          <w:i/>
          <w:sz w:val="24"/>
          <w:szCs w:val="24"/>
        </w:rPr>
      </w:pPr>
      <w:r w:rsidRPr="00DD4B92">
        <w:rPr>
          <w:b/>
          <w:sz w:val="24"/>
          <w:szCs w:val="24"/>
          <w:u w:val="single"/>
        </w:rPr>
        <w:t>Срок реализации:</w:t>
      </w:r>
      <w:r w:rsidRPr="00DD4B92">
        <w:rPr>
          <w:sz w:val="24"/>
          <w:szCs w:val="24"/>
        </w:rPr>
        <w:t xml:space="preserve"> </w:t>
      </w:r>
      <w:r w:rsidR="00FB0435">
        <w:rPr>
          <w:sz w:val="24"/>
          <w:szCs w:val="24"/>
        </w:rPr>
        <w:t>до 01.02.2024</w:t>
      </w:r>
    </w:p>
    <w:p w:rsidR="009E61FE" w:rsidRPr="00DD4B92" w:rsidRDefault="009E61FE" w:rsidP="000C5C9E">
      <w:pPr>
        <w:ind w:firstLine="709"/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 w:rsidRPr="00DD4B92">
        <w:rPr>
          <w:b/>
          <w:sz w:val="24"/>
          <w:szCs w:val="24"/>
          <w:u w:val="single"/>
        </w:rPr>
        <w:t>Описание задания:</w:t>
      </w:r>
    </w:p>
    <w:p w:rsidR="00DD4B92" w:rsidRPr="00DD4B92" w:rsidRDefault="00FB0435" w:rsidP="00DD4B92">
      <w:pPr>
        <w:pStyle w:val="aa"/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Документ «Досудебная претензия»</w:t>
      </w:r>
      <w:r w:rsidR="00DD4B92" w:rsidRPr="00DD4B92">
        <w:rPr>
          <w:b/>
          <w:sz w:val="24"/>
          <w:szCs w:val="24"/>
        </w:rPr>
        <w:t>.</w:t>
      </w:r>
    </w:p>
    <w:p w:rsidR="00FB0435" w:rsidRPr="00FB0435" w:rsidRDefault="00FB0435" w:rsidP="00FB0435">
      <w:pPr>
        <w:pStyle w:val="aa"/>
        <w:numPr>
          <w:ilvl w:val="1"/>
          <w:numId w:val="1"/>
        </w:numPr>
        <w:jc w:val="both"/>
        <w:rPr>
          <w:i/>
          <w:u w:val="single"/>
        </w:rPr>
      </w:pPr>
      <w:r>
        <w:rPr>
          <w:sz w:val="24"/>
          <w:szCs w:val="24"/>
        </w:rPr>
        <w:t>Внести изменения в форму документа «Досудебная претензия» согласно таблице ниже:</w:t>
      </w:r>
      <w:r w:rsidR="00DD4B92" w:rsidRPr="00DD4B92">
        <w:rPr>
          <w:sz w:val="24"/>
          <w:szCs w:val="24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1"/>
        <w:gridCol w:w="1136"/>
        <w:gridCol w:w="2242"/>
        <w:gridCol w:w="3038"/>
        <w:gridCol w:w="1603"/>
      </w:tblGrid>
      <w:tr w:rsidR="00FB0435" w:rsidTr="00FB0435">
        <w:tc>
          <w:tcPr>
            <w:tcW w:w="2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Поле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Действие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Формат поля ( в случае добавления/изменения)</w:t>
            </w:r>
          </w:p>
        </w:tc>
        <w:tc>
          <w:tcPr>
            <w:tcW w:w="8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Комментарий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Эффект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Причина претензии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Изменить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Выбор из справочника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В элементы справочника «Причины претензий» следует добавить признак «Используется в досудебных претензиях», заполнить признаки в тех элементах, которые укажет бизнес, при вызове справочника из документа с видом «Досудебная претензия» выводить к выбору только элементы с проставленным признаком.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Снижение ошибок некорректного выбора причин претензии. Повышение уровня достоверности статистики и аналитики.</w:t>
            </w:r>
          </w:p>
        </w:tc>
      </w:tr>
      <w:tr w:rsidR="00FB0435" w:rsidTr="00FB0435">
        <w:tc>
          <w:tcPr>
            <w:tcW w:w="218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«От кого»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Отправитель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Без изменений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Подписал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Изменить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Выбор из справочника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 xml:space="preserve">Автоматически заполнять значением поля «Отправитель» с </w:t>
            </w:r>
            <w:r>
              <w:rPr>
                <w:color w:val="000000"/>
              </w:rPr>
              <w:lastRenderedPageBreak/>
              <w:t>возможностью корректировки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Ускорение заполнения документа, </w:t>
            </w:r>
            <w:r>
              <w:rPr>
                <w:color w:val="000000"/>
              </w:rPr>
              <w:lastRenderedPageBreak/>
              <w:t>согласно опросу представителей бизнеса – в большинстве случаев значения будут равны.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Заявитель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Выбор из справочника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Автоматически заполнять значением поля «Отправитель» с возможностью корректировки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Ускорение заполнения документа, согласно опросу представителей бизнеса – в большинстве случаев значения будут равны.</w:t>
            </w:r>
          </w:p>
          <w:p w:rsidR="00FB0435" w:rsidRDefault="00FB0435">
            <w:pPr>
              <w:rPr>
                <w:color w:val="000000"/>
              </w:rPr>
            </w:pPr>
          </w:p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Вид заявителя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Выбор из справочника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Реализовать новый справочник/список/перечисление или переиспользовать имеющийся. Состав: Страхователь, Застрахованный, Выгодоприобретатель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Заявлено через представителя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 xml:space="preserve">Чек-бокс (элемент графического пользовательского интерфейса, позволяющий пользователю управлять параметром с двумя состояниями — </w:t>
            </w:r>
            <w:r>
              <w:rPr>
                <w:rFonts w:ascii="Segoe UI Symbol" w:hAnsi="Segoe UI Symbol"/>
                <w:color w:val="000000"/>
              </w:rPr>
              <w:t>☑</w:t>
            </w:r>
            <w:r>
              <w:rPr>
                <w:color w:val="000000"/>
              </w:rPr>
              <w:t xml:space="preserve"> включено и </w:t>
            </w: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color w:val="000000"/>
              </w:rPr>
              <w:t xml:space="preserve"> отключено.)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 xml:space="preserve">Реквизит документа с возможностью отбора по нему. Управляет формой: </w:t>
            </w:r>
            <w:r>
              <w:rPr>
                <w:rFonts w:ascii="Segoe UI Symbol" w:hAnsi="Segoe UI Symbol"/>
                <w:color w:val="000000"/>
              </w:rPr>
              <w:t>☑</w:t>
            </w:r>
            <w:r>
              <w:rPr>
                <w:color w:val="000000"/>
              </w:rPr>
              <w:t xml:space="preserve"> включено  - изменяет видимость нового поля «Представитель» равным ИСТИНА,  </w:t>
            </w:r>
            <w:r>
              <w:rPr>
                <w:rFonts w:ascii="Segoe UI Symbol" w:hAnsi="Segoe UI Symbol"/>
                <w:color w:val="000000"/>
              </w:rPr>
              <w:t>☐</w:t>
            </w:r>
            <w:r>
              <w:rPr>
                <w:color w:val="000000"/>
              </w:rPr>
              <w:t xml:space="preserve"> отключено - изменяет видимость нового поля «Представитель» равным ЛОЖЬ.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Исходящий от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Скрыть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Не используется на форме документа с видом «Досудебная претензия» 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Очистка документа от неиспользуемых полей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Скрыть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Не используется на форме документа с видом «Досудебная претензия» 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Очистка документа от неиспользуемых полей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В ответ 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Скрыть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Не используется на форме документа с видом «Досудебная претензия» 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Очистка документа от неиспользуемых полей</w:t>
            </w:r>
          </w:p>
        </w:tc>
      </w:tr>
      <w:tr w:rsidR="00FB0435" w:rsidTr="00FB0435">
        <w:tc>
          <w:tcPr>
            <w:tcW w:w="218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«Кому»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Адресат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Скрыть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Не используется на форме документа с видом «Досудебная претензия» 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Очистка документа от неиспользуемых полей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Подразделение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Скрыть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Не используется на форме документа с видом «Досудебная претензия» 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Очистка документа от неиспользуемых полей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Исполнитель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Без изменений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</w:tr>
      <w:tr w:rsidR="00FB0435" w:rsidTr="00FB0435">
        <w:tc>
          <w:tcPr>
            <w:tcW w:w="218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«Поступление»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Номер отправления (Трек-номер)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Без изменений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Способ доставки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Без изменений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Курьер (ФИО)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Без изменений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</w:tr>
      <w:tr w:rsidR="00FB0435" w:rsidTr="00FB0435">
        <w:tc>
          <w:tcPr>
            <w:tcW w:w="218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«Реквизиты»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Срок предоставлен</w:t>
            </w:r>
            <w:r>
              <w:rPr>
                <w:color w:val="000000"/>
              </w:rPr>
              <w:lastRenderedPageBreak/>
              <w:t>ия ответа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Изменить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Применить логику автоматического заполнения </w:t>
            </w:r>
            <w:r>
              <w:rPr>
                <w:color w:val="000000"/>
              </w:rPr>
              <w:lastRenderedPageBreak/>
              <w:t>реквизита – установить зависимость реквизита от значения полей «Способ доставки» и «Дата поступления».</w:t>
            </w:r>
          </w:p>
          <w:p w:rsidR="00FB0435" w:rsidRDefault="00FB0435">
            <w:pPr>
              <w:rPr>
                <w:color w:val="000000"/>
              </w:rPr>
            </w:pPr>
          </w:p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Если значение поля «Способ доставки» = Почта России, Курьер, Лично в офисе, Госуслуги, СОГАЗ (почта поступившая в СОГАЗ для нас),  ЕМС, Демикс, КСЕ, Мэйджер, Пони-Экспресс, СВД, СДЭК, тогда</w:t>
            </w:r>
          </w:p>
          <w:p w:rsidR="00FB0435" w:rsidRDefault="00FB0435">
            <w:pPr>
              <w:rPr>
                <w:color w:val="000000"/>
              </w:rPr>
            </w:pPr>
          </w:p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«Срок предоставления ответа» рассчитывать как значение поля Дата поступления» + 30 календарных дней.</w:t>
            </w:r>
          </w:p>
          <w:p w:rsidR="00FB0435" w:rsidRDefault="00FB0435">
            <w:pPr>
              <w:rPr>
                <w:color w:val="000000"/>
              </w:rPr>
            </w:pPr>
          </w:p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 xml:space="preserve">Если значение поля «Способ доставки» = </w:t>
            </w:r>
            <w:r>
              <w:rPr>
                <w:color w:val="000000"/>
                <w:lang w:val="en-US"/>
              </w:rPr>
              <w:t>Email</w:t>
            </w:r>
            <w:r w:rsidRPr="00FB0435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тогда</w:t>
            </w:r>
          </w:p>
          <w:p w:rsidR="00FB0435" w:rsidRDefault="00FB0435">
            <w:pPr>
              <w:rPr>
                <w:color w:val="000000"/>
              </w:rPr>
            </w:pPr>
          </w:p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«Срок предоставления ответа» рассчитывать как значение поля Дата поступления + 15 календарных дней.</w:t>
            </w:r>
          </w:p>
          <w:p w:rsidR="00FB0435" w:rsidRDefault="00FB0435">
            <w:pPr>
              <w:rPr>
                <w:color w:val="000000"/>
              </w:rPr>
            </w:pPr>
          </w:p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Автоматизация корректного </w:t>
            </w:r>
            <w:r>
              <w:rPr>
                <w:color w:val="000000"/>
              </w:rPr>
              <w:lastRenderedPageBreak/>
              <w:t>расчета срока предоставления ответа заявителю. Минимизация ошибок.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Срок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Скрыть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Не используется на форме документа с видом «Досудебная претензия» 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Очистка документа от неиспользуемых полей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 поступления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Изменить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 xml:space="preserve">Изменить наименование реквизита, новое наименование = «Дата </w:t>
            </w:r>
            <w:r>
              <w:rPr>
                <w:color w:val="000000"/>
              </w:rPr>
              <w:lastRenderedPageBreak/>
              <w:t>поступления в Общество»</w:t>
            </w:r>
          </w:p>
          <w:p w:rsidR="00FB0435" w:rsidRDefault="00FB0435">
            <w:pPr>
              <w:rPr>
                <w:color w:val="000000"/>
              </w:rPr>
            </w:pPr>
          </w:p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Изменить расположение реквизита на форме – перенести выше раздела «Реквизиты» к полям «Рег. №» и «от».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Табличная часть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Без изменений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Сумма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Изменить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Число, 2 знака после запятой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Изменить наименование реквизита, новое наименование = «Общая заявленная сумма».</w:t>
            </w:r>
          </w:p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Заявленная сумма страхового возмещения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Число, 2 знака после запятой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Заявленная выкупная сумма, сумма страховой премии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Число, 2 знака после запятой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Заявленная сумма %, неустойки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Число, 2 знака после запятой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Заявленная сумма штрафов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Число, 2 знака после запятой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 xml:space="preserve">Заявленная сумма компенсации морального </w:t>
            </w:r>
            <w:r>
              <w:rPr>
                <w:color w:val="000000"/>
              </w:rPr>
              <w:lastRenderedPageBreak/>
              <w:t>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Число, 2 знака после запятой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Получение дополнительных разрезов статистики и </w:t>
            </w:r>
            <w:r>
              <w:rPr>
                <w:color w:val="000000"/>
              </w:rPr>
              <w:lastRenderedPageBreak/>
              <w:t>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Проект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Скрыть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Не используется на форме документа с видом «Досудебная претензия» 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Очистка документа от неиспользуемых полей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Состояние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Без изменений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Ответственный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Скрыть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Не используется на форме документа с видом «Досудебная претензия»  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Очистка документа от неиспользуемых полей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Сумма выплаты страхового возмещения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Число, 2 знака после запятой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Номер п/п о выплате страхового возмещения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 п/п о выплате страхового возмещения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Сумма выплаты выкупной суммы, страховой премии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Число, 2 знака после запятой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Номер п/п о выплате выкупной суммы, страховой премии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Дата п/п о выплате выкупной суммы, страховой премии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Сумма выплаты %, неустойки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Число, 2 знака после запятой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Номер п/п о выплате %, неустойки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 п/п о выплате %, неустойки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Сумма выплаты штрафов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Число, 2 знака после запятой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Номер п/п о выплате штрафов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 п/п о выплате штрафов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Сумма выплаты компенсации морального 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Число, 2 знака после запятой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Номер п/п о выплате компенсации морального 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Число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 п/п о выплате компенсации морального вреда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Дата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Реквизит документа с возможностью отбора по нему.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Решение по претензии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Добавить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Выбор из справочника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Реализовать новый справочник/список/перечисление или переиспользовать имеющийся. Состав: Удовлетворено, Отказано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Получение дополнительных разрезов статистики и аналитики.</w:t>
            </w:r>
          </w:p>
        </w:tc>
      </w:tr>
      <w:tr w:rsidR="00FB0435" w:rsidTr="00FB0435">
        <w:tc>
          <w:tcPr>
            <w:tcW w:w="21822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Раздел «Нарушения в процессах»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Нарушения в процессах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Без изменений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0435" w:rsidRDefault="00FB0435">
            <w:pPr>
              <w:rPr>
                <w:color w:val="000000"/>
              </w:rPr>
            </w:pP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Процесс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Изменить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Выбор из справочника</w:t>
            </w: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Создать справочник процессов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Снижение ошибок некорректного указания процессов. Повышение уровня достоверности статистики и аналитики.</w:t>
            </w:r>
          </w:p>
        </w:tc>
      </w:tr>
      <w:tr w:rsidR="00FB0435" w:rsidTr="00FB0435">
        <w:tc>
          <w:tcPr>
            <w:tcW w:w="2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Владелец процесса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FB0435" w:rsidRDefault="00FB0435">
            <w:pPr>
              <w:rPr>
                <w:color w:val="000000"/>
              </w:rPr>
            </w:pPr>
            <w:r>
              <w:rPr>
                <w:color w:val="000000"/>
              </w:rPr>
              <w:t>Без изменений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0435" w:rsidRDefault="00FB0435">
            <w:pPr>
              <w:rPr>
                <w:color w:val="000000"/>
              </w:rPr>
            </w:pP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FB0435" w:rsidRDefault="00FB0435">
            <w:pPr>
              <w:rPr>
                <w:color w:val="000000"/>
              </w:rPr>
            </w:pPr>
          </w:p>
        </w:tc>
      </w:tr>
    </w:tbl>
    <w:p w:rsidR="00FB0435" w:rsidRPr="00FB0435" w:rsidRDefault="00FB0435" w:rsidP="00FB0435">
      <w:pPr>
        <w:pStyle w:val="aa"/>
        <w:ind w:left="1069"/>
        <w:jc w:val="both"/>
        <w:rPr>
          <w:i/>
          <w:u w:val="single"/>
        </w:rPr>
      </w:pPr>
    </w:p>
    <w:sectPr w:rsidR="00FB0435" w:rsidRPr="00FB0435" w:rsidSect="00CC4954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CE4" w:rsidRDefault="00484CE4" w:rsidP="00BC2B4F">
      <w:pPr>
        <w:spacing w:after="0" w:line="240" w:lineRule="auto"/>
      </w:pPr>
      <w:r>
        <w:separator/>
      </w:r>
    </w:p>
  </w:endnote>
  <w:endnote w:type="continuationSeparator" w:id="0">
    <w:p w:rsidR="00484CE4" w:rsidRDefault="00484CE4" w:rsidP="00BC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THelvetica/Cyrillic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Journal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2111156"/>
      <w:docPartObj>
        <w:docPartGallery w:val="Page Numbers (Bottom of Page)"/>
        <w:docPartUnique/>
      </w:docPartObj>
    </w:sdtPr>
    <w:sdtEndPr/>
    <w:sdtContent>
      <w:p w:rsidR="008463DA" w:rsidRDefault="008463DA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4482">
          <w:rPr>
            <w:noProof/>
          </w:rPr>
          <w:t>1</w:t>
        </w:r>
        <w:r>
          <w:fldChar w:fldCharType="end"/>
        </w:r>
      </w:p>
    </w:sdtContent>
  </w:sdt>
  <w:p w:rsidR="008463DA" w:rsidRDefault="008463DA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CE4" w:rsidRDefault="00484CE4" w:rsidP="00BC2B4F">
      <w:pPr>
        <w:spacing w:after="0" w:line="240" w:lineRule="auto"/>
      </w:pPr>
      <w:r>
        <w:separator/>
      </w:r>
    </w:p>
  </w:footnote>
  <w:footnote w:type="continuationSeparator" w:id="0">
    <w:p w:rsidR="00484CE4" w:rsidRDefault="00484CE4" w:rsidP="00BC2B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B48BA"/>
    <w:multiLevelType w:val="multilevel"/>
    <w:tmpl w:val="B9E62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 w15:restartNumberingAfterBreak="0">
    <w:nsid w:val="05D72991"/>
    <w:multiLevelType w:val="hybridMultilevel"/>
    <w:tmpl w:val="AAD41600"/>
    <w:lvl w:ilvl="0" w:tplc="012C5D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13924"/>
    <w:multiLevelType w:val="hybridMultilevel"/>
    <w:tmpl w:val="CC3461EE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13A03D5"/>
    <w:multiLevelType w:val="multilevel"/>
    <w:tmpl w:val="EB022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2592188"/>
    <w:multiLevelType w:val="multilevel"/>
    <w:tmpl w:val="EB022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F2C19A4"/>
    <w:multiLevelType w:val="hybridMultilevel"/>
    <w:tmpl w:val="97A87B3E"/>
    <w:lvl w:ilvl="0" w:tplc="07DA7A92">
      <w:numFmt w:val="bullet"/>
      <w:lvlText w:val="•"/>
      <w:lvlJc w:val="left"/>
      <w:pPr>
        <w:ind w:left="1398" w:hanging="69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6" w15:restartNumberingAfterBreak="0">
    <w:nsid w:val="21805505"/>
    <w:multiLevelType w:val="hybridMultilevel"/>
    <w:tmpl w:val="F74CE6F8"/>
    <w:lvl w:ilvl="0" w:tplc="012C5D7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192D41"/>
    <w:multiLevelType w:val="multilevel"/>
    <w:tmpl w:val="A5CAAA0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u w:val="single"/>
      </w:rPr>
    </w:lvl>
  </w:abstractNum>
  <w:abstractNum w:abstractNumId="8" w15:restartNumberingAfterBreak="0">
    <w:nsid w:val="2C1A2A47"/>
    <w:multiLevelType w:val="hybridMultilevel"/>
    <w:tmpl w:val="0EE23AF4"/>
    <w:lvl w:ilvl="0" w:tplc="944A44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2D2C2B64"/>
    <w:multiLevelType w:val="hybridMultilevel"/>
    <w:tmpl w:val="BB4CD7D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B85CB9"/>
    <w:multiLevelType w:val="hybridMultilevel"/>
    <w:tmpl w:val="E1E22F72"/>
    <w:lvl w:ilvl="0" w:tplc="821CF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4B2D11"/>
    <w:multiLevelType w:val="multilevel"/>
    <w:tmpl w:val="958EE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373A59E2"/>
    <w:multiLevelType w:val="hybridMultilevel"/>
    <w:tmpl w:val="D59A18D6"/>
    <w:lvl w:ilvl="0" w:tplc="E1D663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0960A3"/>
    <w:multiLevelType w:val="multilevel"/>
    <w:tmpl w:val="2DD6E94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u w:val="single"/>
      </w:rPr>
    </w:lvl>
    <w:lvl w:ilvl="1">
      <w:start w:val="5"/>
      <w:numFmt w:val="decimal"/>
      <w:lvlText w:val="%1.%2."/>
      <w:lvlJc w:val="left"/>
      <w:pPr>
        <w:ind w:left="1637" w:hanging="360"/>
      </w:pPr>
      <w:rPr>
        <w:rFonts w:hint="default"/>
        <w:u w:val="single"/>
      </w:rPr>
    </w:lvl>
    <w:lvl w:ilvl="2">
      <w:start w:val="1"/>
      <w:numFmt w:val="decimal"/>
      <w:lvlText w:val="%1.%2.%3."/>
      <w:lvlJc w:val="left"/>
      <w:pPr>
        <w:ind w:left="4232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5988" w:hanging="72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8104" w:hanging="108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9860" w:hanging="108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1976" w:hanging="144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13732" w:hanging="144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15848" w:hanging="1800"/>
      </w:pPr>
      <w:rPr>
        <w:rFonts w:hint="default"/>
        <w:u w:val="single"/>
      </w:rPr>
    </w:lvl>
  </w:abstractNum>
  <w:abstractNum w:abstractNumId="14" w15:restartNumberingAfterBreak="0">
    <w:nsid w:val="3CF71FFE"/>
    <w:multiLevelType w:val="multilevel"/>
    <w:tmpl w:val="EB022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400A7793"/>
    <w:multiLevelType w:val="hybridMultilevel"/>
    <w:tmpl w:val="2C122FE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44B231E7"/>
    <w:multiLevelType w:val="hybridMultilevel"/>
    <w:tmpl w:val="5220FDB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BF40685"/>
    <w:multiLevelType w:val="hybridMultilevel"/>
    <w:tmpl w:val="83327B18"/>
    <w:lvl w:ilvl="0" w:tplc="F2009FD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A67188"/>
    <w:multiLevelType w:val="hybridMultilevel"/>
    <w:tmpl w:val="58E0FA3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4EB00D42"/>
    <w:multiLevelType w:val="hybridMultilevel"/>
    <w:tmpl w:val="A1F81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2C0A2C"/>
    <w:multiLevelType w:val="hybridMultilevel"/>
    <w:tmpl w:val="154E8EA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1F53621"/>
    <w:multiLevelType w:val="multilevel"/>
    <w:tmpl w:val="EB022B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9437BEF"/>
    <w:multiLevelType w:val="hybridMultilevel"/>
    <w:tmpl w:val="C316DB32"/>
    <w:lvl w:ilvl="0" w:tplc="07DA7A92">
      <w:numFmt w:val="bullet"/>
      <w:lvlText w:val="•"/>
      <w:lvlJc w:val="left"/>
      <w:pPr>
        <w:ind w:left="1410" w:hanging="69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8863B8"/>
    <w:multiLevelType w:val="hybridMultilevel"/>
    <w:tmpl w:val="B54CA1C8"/>
    <w:lvl w:ilvl="0" w:tplc="398296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9"/>
  </w:num>
  <w:num w:numId="4">
    <w:abstractNumId w:val="20"/>
  </w:num>
  <w:num w:numId="5">
    <w:abstractNumId w:val="22"/>
  </w:num>
  <w:num w:numId="6">
    <w:abstractNumId w:val="5"/>
  </w:num>
  <w:num w:numId="7">
    <w:abstractNumId w:val="2"/>
  </w:num>
  <w:num w:numId="8">
    <w:abstractNumId w:val="16"/>
  </w:num>
  <w:num w:numId="9">
    <w:abstractNumId w:val="18"/>
  </w:num>
  <w:num w:numId="10">
    <w:abstractNumId w:val="8"/>
  </w:num>
  <w:num w:numId="11">
    <w:abstractNumId w:val="11"/>
  </w:num>
  <w:num w:numId="12">
    <w:abstractNumId w:val="23"/>
  </w:num>
  <w:num w:numId="13">
    <w:abstractNumId w:val="14"/>
  </w:num>
  <w:num w:numId="14">
    <w:abstractNumId w:val="1"/>
  </w:num>
  <w:num w:numId="15">
    <w:abstractNumId w:val="21"/>
  </w:num>
  <w:num w:numId="16">
    <w:abstractNumId w:val="13"/>
  </w:num>
  <w:num w:numId="17">
    <w:abstractNumId w:val="7"/>
  </w:num>
  <w:num w:numId="18">
    <w:abstractNumId w:val="0"/>
  </w:num>
  <w:num w:numId="19">
    <w:abstractNumId w:val="15"/>
  </w:num>
  <w:num w:numId="20">
    <w:abstractNumId w:val="6"/>
  </w:num>
  <w:num w:numId="21">
    <w:abstractNumId w:val="3"/>
  </w:num>
  <w:num w:numId="22">
    <w:abstractNumId w:val="17"/>
  </w:num>
  <w:num w:numId="23">
    <w:abstractNumId w:val="12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6C9"/>
    <w:rsid w:val="00001EE0"/>
    <w:rsid w:val="0000216C"/>
    <w:rsid w:val="000034EC"/>
    <w:rsid w:val="00012217"/>
    <w:rsid w:val="00016C60"/>
    <w:rsid w:val="00023C40"/>
    <w:rsid w:val="0004183C"/>
    <w:rsid w:val="00042AE3"/>
    <w:rsid w:val="00043C53"/>
    <w:rsid w:val="00043DB5"/>
    <w:rsid w:val="00061DF9"/>
    <w:rsid w:val="00063364"/>
    <w:rsid w:val="00063F91"/>
    <w:rsid w:val="000661A6"/>
    <w:rsid w:val="00094112"/>
    <w:rsid w:val="000974A5"/>
    <w:rsid w:val="000A07E2"/>
    <w:rsid w:val="000A0B4F"/>
    <w:rsid w:val="000A2972"/>
    <w:rsid w:val="000A3FAE"/>
    <w:rsid w:val="000A5F9A"/>
    <w:rsid w:val="000A7A7F"/>
    <w:rsid w:val="000C5C9E"/>
    <w:rsid w:val="000C7771"/>
    <w:rsid w:val="000C7CF4"/>
    <w:rsid w:val="000D4421"/>
    <w:rsid w:val="000D7659"/>
    <w:rsid w:val="000D7EF4"/>
    <w:rsid w:val="000F14EF"/>
    <w:rsid w:val="000F4BBA"/>
    <w:rsid w:val="00100C85"/>
    <w:rsid w:val="0010408D"/>
    <w:rsid w:val="00114EF1"/>
    <w:rsid w:val="00122107"/>
    <w:rsid w:val="00124376"/>
    <w:rsid w:val="001263D3"/>
    <w:rsid w:val="00134BA5"/>
    <w:rsid w:val="00162B23"/>
    <w:rsid w:val="001719AD"/>
    <w:rsid w:val="0017560C"/>
    <w:rsid w:val="00180A8F"/>
    <w:rsid w:val="00184BDE"/>
    <w:rsid w:val="0018794A"/>
    <w:rsid w:val="001912F6"/>
    <w:rsid w:val="0019341C"/>
    <w:rsid w:val="00197D1B"/>
    <w:rsid w:val="001A1D41"/>
    <w:rsid w:val="001A2126"/>
    <w:rsid w:val="001A2181"/>
    <w:rsid w:val="001A7F62"/>
    <w:rsid w:val="001B5EA4"/>
    <w:rsid w:val="001C11A1"/>
    <w:rsid w:val="001C7B58"/>
    <w:rsid w:val="001D1B6A"/>
    <w:rsid w:val="001D2E5C"/>
    <w:rsid w:val="001E3942"/>
    <w:rsid w:val="001E3CEF"/>
    <w:rsid w:val="001E420E"/>
    <w:rsid w:val="001F47A7"/>
    <w:rsid w:val="00200581"/>
    <w:rsid w:val="00200BEA"/>
    <w:rsid w:val="002061B0"/>
    <w:rsid w:val="00207CD4"/>
    <w:rsid w:val="002216C9"/>
    <w:rsid w:val="00231C50"/>
    <w:rsid w:val="00241046"/>
    <w:rsid w:val="00242200"/>
    <w:rsid w:val="002572E5"/>
    <w:rsid w:val="00271D06"/>
    <w:rsid w:val="00274E9E"/>
    <w:rsid w:val="002779C1"/>
    <w:rsid w:val="002826CD"/>
    <w:rsid w:val="00284EAD"/>
    <w:rsid w:val="00296103"/>
    <w:rsid w:val="002A5A79"/>
    <w:rsid w:val="002B0720"/>
    <w:rsid w:val="002B1AF9"/>
    <w:rsid w:val="002B4DF3"/>
    <w:rsid w:val="002C0138"/>
    <w:rsid w:val="002C1C94"/>
    <w:rsid w:val="002C5A83"/>
    <w:rsid w:val="002C7C74"/>
    <w:rsid w:val="002D1796"/>
    <w:rsid w:val="002E4418"/>
    <w:rsid w:val="002E6B91"/>
    <w:rsid w:val="002F248A"/>
    <w:rsid w:val="002F3FA1"/>
    <w:rsid w:val="00301156"/>
    <w:rsid w:val="0030654E"/>
    <w:rsid w:val="003101AC"/>
    <w:rsid w:val="00313CC6"/>
    <w:rsid w:val="00320796"/>
    <w:rsid w:val="00327256"/>
    <w:rsid w:val="00331817"/>
    <w:rsid w:val="00337D9C"/>
    <w:rsid w:val="003419A0"/>
    <w:rsid w:val="00347130"/>
    <w:rsid w:val="003607CD"/>
    <w:rsid w:val="00363CF6"/>
    <w:rsid w:val="003654C8"/>
    <w:rsid w:val="00366401"/>
    <w:rsid w:val="00366805"/>
    <w:rsid w:val="00366C67"/>
    <w:rsid w:val="00367695"/>
    <w:rsid w:val="003818C2"/>
    <w:rsid w:val="00390E27"/>
    <w:rsid w:val="00393E65"/>
    <w:rsid w:val="003B7EBB"/>
    <w:rsid w:val="003C3672"/>
    <w:rsid w:val="003D5D0C"/>
    <w:rsid w:val="003D7385"/>
    <w:rsid w:val="003D7ED6"/>
    <w:rsid w:val="003E7EC4"/>
    <w:rsid w:val="003F146F"/>
    <w:rsid w:val="004051EA"/>
    <w:rsid w:val="00415993"/>
    <w:rsid w:val="00422AE1"/>
    <w:rsid w:val="00431C6B"/>
    <w:rsid w:val="00445089"/>
    <w:rsid w:val="004510DC"/>
    <w:rsid w:val="004554E8"/>
    <w:rsid w:val="004825DB"/>
    <w:rsid w:val="00482792"/>
    <w:rsid w:val="00484CE4"/>
    <w:rsid w:val="00486B24"/>
    <w:rsid w:val="004870D8"/>
    <w:rsid w:val="00487FB0"/>
    <w:rsid w:val="0049596A"/>
    <w:rsid w:val="00496C51"/>
    <w:rsid w:val="00497FF1"/>
    <w:rsid w:val="004A0D38"/>
    <w:rsid w:val="004A30AB"/>
    <w:rsid w:val="004B27D4"/>
    <w:rsid w:val="004C009F"/>
    <w:rsid w:val="004C1AEF"/>
    <w:rsid w:val="004D074A"/>
    <w:rsid w:val="004D70E4"/>
    <w:rsid w:val="004D774A"/>
    <w:rsid w:val="004E1D82"/>
    <w:rsid w:val="004E4597"/>
    <w:rsid w:val="004F292C"/>
    <w:rsid w:val="00506F7B"/>
    <w:rsid w:val="00514ED1"/>
    <w:rsid w:val="00522500"/>
    <w:rsid w:val="00523A0D"/>
    <w:rsid w:val="00524DFC"/>
    <w:rsid w:val="00536A97"/>
    <w:rsid w:val="00540872"/>
    <w:rsid w:val="005424BE"/>
    <w:rsid w:val="00552638"/>
    <w:rsid w:val="0055274F"/>
    <w:rsid w:val="00561991"/>
    <w:rsid w:val="005675F3"/>
    <w:rsid w:val="00571506"/>
    <w:rsid w:val="00592298"/>
    <w:rsid w:val="005A14CB"/>
    <w:rsid w:val="005A41EE"/>
    <w:rsid w:val="005A5E2E"/>
    <w:rsid w:val="005B0BF5"/>
    <w:rsid w:val="005B2CB9"/>
    <w:rsid w:val="005C4460"/>
    <w:rsid w:val="005E5C87"/>
    <w:rsid w:val="005F62E7"/>
    <w:rsid w:val="00604624"/>
    <w:rsid w:val="00625AD9"/>
    <w:rsid w:val="00630671"/>
    <w:rsid w:val="00636CED"/>
    <w:rsid w:val="00636F93"/>
    <w:rsid w:val="00652B71"/>
    <w:rsid w:val="00654BEC"/>
    <w:rsid w:val="006609DC"/>
    <w:rsid w:val="006812E0"/>
    <w:rsid w:val="00681DFF"/>
    <w:rsid w:val="00682610"/>
    <w:rsid w:val="006865ED"/>
    <w:rsid w:val="00691D27"/>
    <w:rsid w:val="00693BD3"/>
    <w:rsid w:val="00695C07"/>
    <w:rsid w:val="006A08D1"/>
    <w:rsid w:val="006A5C9F"/>
    <w:rsid w:val="006B1835"/>
    <w:rsid w:val="006D5CF5"/>
    <w:rsid w:val="006D6D32"/>
    <w:rsid w:val="006D75A9"/>
    <w:rsid w:val="006E1429"/>
    <w:rsid w:val="006E3A8B"/>
    <w:rsid w:val="006E51D5"/>
    <w:rsid w:val="006E5C10"/>
    <w:rsid w:val="006F4FF0"/>
    <w:rsid w:val="00704A9D"/>
    <w:rsid w:val="00712865"/>
    <w:rsid w:val="00721156"/>
    <w:rsid w:val="00722896"/>
    <w:rsid w:val="00732864"/>
    <w:rsid w:val="007337BA"/>
    <w:rsid w:val="00741C06"/>
    <w:rsid w:val="007444B0"/>
    <w:rsid w:val="007549AE"/>
    <w:rsid w:val="007615A8"/>
    <w:rsid w:val="007618AB"/>
    <w:rsid w:val="0076446F"/>
    <w:rsid w:val="00765A60"/>
    <w:rsid w:val="00767472"/>
    <w:rsid w:val="00767EA6"/>
    <w:rsid w:val="0077309C"/>
    <w:rsid w:val="00775670"/>
    <w:rsid w:val="007A0D4C"/>
    <w:rsid w:val="007A2107"/>
    <w:rsid w:val="007A44B7"/>
    <w:rsid w:val="007A6DEA"/>
    <w:rsid w:val="007A7CD7"/>
    <w:rsid w:val="007B387A"/>
    <w:rsid w:val="007B3A3B"/>
    <w:rsid w:val="007C5FAD"/>
    <w:rsid w:val="007C729D"/>
    <w:rsid w:val="007C75C9"/>
    <w:rsid w:val="007C7C12"/>
    <w:rsid w:val="007D35CE"/>
    <w:rsid w:val="007D433C"/>
    <w:rsid w:val="007D6881"/>
    <w:rsid w:val="007E2430"/>
    <w:rsid w:val="007E2602"/>
    <w:rsid w:val="007E506D"/>
    <w:rsid w:val="007E7587"/>
    <w:rsid w:val="007F4482"/>
    <w:rsid w:val="008039C2"/>
    <w:rsid w:val="00827476"/>
    <w:rsid w:val="008278F9"/>
    <w:rsid w:val="008312FA"/>
    <w:rsid w:val="008348DD"/>
    <w:rsid w:val="0083550A"/>
    <w:rsid w:val="008423A4"/>
    <w:rsid w:val="0084447C"/>
    <w:rsid w:val="008453AE"/>
    <w:rsid w:val="008463DA"/>
    <w:rsid w:val="008502DA"/>
    <w:rsid w:val="00871295"/>
    <w:rsid w:val="00872ACD"/>
    <w:rsid w:val="00881C16"/>
    <w:rsid w:val="00882F7B"/>
    <w:rsid w:val="00883801"/>
    <w:rsid w:val="00883947"/>
    <w:rsid w:val="00883AEE"/>
    <w:rsid w:val="00884A3C"/>
    <w:rsid w:val="008876CA"/>
    <w:rsid w:val="008A7D91"/>
    <w:rsid w:val="008B139C"/>
    <w:rsid w:val="008B2DEF"/>
    <w:rsid w:val="008B7B01"/>
    <w:rsid w:val="008C5F2F"/>
    <w:rsid w:val="008C6CD5"/>
    <w:rsid w:val="008C7A18"/>
    <w:rsid w:val="008D0494"/>
    <w:rsid w:val="008D1FE2"/>
    <w:rsid w:val="008D3F9A"/>
    <w:rsid w:val="008D6374"/>
    <w:rsid w:val="008E0E2A"/>
    <w:rsid w:val="008F599A"/>
    <w:rsid w:val="00903979"/>
    <w:rsid w:val="009073B7"/>
    <w:rsid w:val="00907519"/>
    <w:rsid w:val="00911DB5"/>
    <w:rsid w:val="009159CF"/>
    <w:rsid w:val="00923A41"/>
    <w:rsid w:val="009335FA"/>
    <w:rsid w:val="00944AE4"/>
    <w:rsid w:val="00945959"/>
    <w:rsid w:val="0094732F"/>
    <w:rsid w:val="009536A4"/>
    <w:rsid w:val="00955999"/>
    <w:rsid w:val="0095676D"/>
    <w:rsid w:val="0096240B"/>
    <w:rsid w:val="00963E23"/>
    <w:rsid w:val="00967E49"/>
    <w:rsid w:val="00971B8B"/>
    <w:rsid w:val="00973DA7"/>
    <w:rsid w:val="00987D83"/>
    <w:rsid w:val="009928D8"/>
    <w:rsid w:val="009936E8"/>
    <w:rsid w:val="009A236E"/>
    <w:rsid w:val="009A33B0"/>
    <w:rsid w:val="009A3DC0"/>
    <w:rsid w:val="009B3CA6"/>
    <w:rsid w:val="009B5D07"/>
    <w:rsid w:val="009B6B48"/>
    <w:rsid w:val="009D1CD6"/>
    <w:rsid w:val="009E61FE"/>
    <w:rsid w:val="009F2141"/>
    <w:rsid w:val="00A02CF6"/>
    <w:rsid w:val="00A043E8"/>
    <w:rsid w:val="00A1188D"/>
    <w:rsid w:val="00A11A79"/>
    <w:rsid w:val="00A14C85"/>
    <w:rsid w:val="00A1768A"/>
    <w:rsid w:val="00A20BC3"/>
    <w:rsid w:val="00A30E17"/>
    <w:rsid w:val="00A3204A"/>
    <w:rsid w:val="00A32986"/>
    <w:rsid w:val="00A343B6"/>
    <w:rsid w:val="00A41E42"/>
    <w:rsid w:val="00A44E23"/>
    <w:rsid w:val="00A45BA4"/>
    <w:rsid w:val="00A65981"/>
    <w:rsid w:val="00A669F5"/>
    <w:rsid w:val="00A710A4"/>
    <w:rsid w:val="00A8003B"/>
    <w:rsid w:val="00A83B56"/>
    <w:rsid w:val="00A90E4C"/>
    <w:rsid w:val="00A964BF"/>
    <w:rsid w:val="00A96973"/>
    <w:rsid w:val="00A97100"/>
    <w:rsid w:val="00A973FF"/>
    <w:rsid w:val="00AA2384"/>
    <w:rsid w:val="00AA75E6"/>
    <w:rsid w:val="00AB12E6"/>
    <w:rsid w:val="00AB4D89"/>
    <w:rsid w:val="00AB6364"/>
    <w:rsid w:val="00AC2AA1"/>
    <w:rsid w:val="00AC52BB"/>
    <w:rsid w:val="00AD2DC8"/>
    <w:rsid w:val="00AD41B9"/>
    <w:rsid w:val="00AD787E"/>
    <w:rsid w:val="00AE2C0A"/>
    <w:rsid w:val="00AE5885"/>
    <w:rsid w:val="00AF5376"/>
    <w:rsid w:val="00AF78A9"/>
    <w:rsid w:val="00AF7F80"/>
    <w:rsid w:val="00B02D50"/>
    <w:rsid w:val="00B02D51"/>
    <w:rsid w:val="00B03468"/>
    <w:rsid w:val="00B05E78"/>
    <w:rsid w:val="00B160C9"/>
    <w:rsid w:val="00B179C1"/>
    <w:rsid w:val="00B239AE"/>
    <w:rsid w:val="00B247C8"/>
    <w:rsid w:val="00B25109"/>
    <w:rsid w:val="00B256F1"/>
    <w:rsid w:val="00B304AE"/>
    <w:rsid w:val="00B3128A"/>
    <w:rsid w:val="00B32E21"/>
    <w:rsid w:val="00B36070"/>
    <w:rsid w:val="00B418E0"/>
    <w:rsid w:val="00B464DC"/>
    <w:rsid w:val="00B50A11"/>
    <w:rsid w:val="00B5396D"/>
    <w:rsid w:val="00B54B46"/>
    <w:rsid w:val="00B56624"/>
    <w:rsid w:val="00B57DEF"/>
    <w:rsid w:val="00B636AE"/>
    <w:rsid w:val="00B659D7"/>
    <w:rsid w:val="00B7071B"/>
    <w:rsid w:val="00B71C7C"/>
    <w:rsid w:val="00B77CE1"/>
    <w:rsid w:val="00BA2F44"/>
    <w:rsid w:val="00BA78F3"/>
    <w:rsid w:val="00BB14B4"/>
    <w:rsid w:val="00BB3E1F"/>
    <w:rsid w:val="00BB50FB"/>
    <w:rsid w:val="00BC2993"/>
    <w:rsid w:val="00BC2B4F"/>
    <w:rsid w:val="00BC74C1"/>
    <w:rsid w:val="00BC7B1A"/>
    <w:rsid w:val="00BE149B"/>
    <w:rsid w:val="00BE27FC"/>
    <w:rsid w:val="00BF021F"/>
    <w:rsid w:val="00BF2132"/>
    <w:rsid w:val="00C07243"/>
    <w:rsid w:val="00C16FE0"/>
    <w:rsid w:val="00C17583"/>
    <w:rsid w:val="00C246F8"/>
    <w:rsid w:val="00C24F65"/>
    <w:rsid w:val="00C31F11"/>
    <w:rsid w:val="00C41D11"/>
    <w:rsid w:val="00C47AFD"/>
    <w:rsid w:val="00C56A08"/>
    <w:rsid w:val="00C657FD"/>
    <w:rsid w:val="00C72526"/>
    <w:rsid w:val="00C72666"/>
    <w:rsid w:val="00C80B7B"/>
    <w:rsid w:val="00C81289"/>
    <w:rsid w:val="00C8474A"/>
    <w:rsid w:val="00C85C2E"/>
    <w:rsid w:val="00CA1D59"/>
    <w:rsid w:val="00CA1FE1"/>
    <w:rsid w:val="00CA4DFA"/>
    <w:rsid w:val="00CA6AC6"/>
    <w:rsid w:val="00CB46D2"/>
    <w:rsid w:val="00CB7851"/>
    <w:rsid w:val="00CC4954"/>
    <w:rsid w:val="00CD3C46"/>
    <w:rsid w:val="00CD6565"/>
    <w:rsid w:val="00CE3394"/>
    <w:rsid w:val="00CE4C1A"/>
    <w:rsid w:val="00CF37DF"/>
    <w:rsid w:val="00D0330D"/>
    <w:rsid w:val="00D03E17"/>
    <w:rsid w:val="00D0418A"/>
    <w:rsid w:val="00D05517"/>
    <w:rsid w:val="00D06637"/>
    <w:rsid w:val="00D07AA3"/>
    <w:rsid w:val="00D11134"/>
    <w:rsid w:val="00D11E1A"/>
    <w:rsid w:val="00D12E50"/>
    <w:rsid w:val="00D1666B"/>
    <w:rsid w:val="00D172E0"/>
    <w:rsid w:val="00D2287A"/>
    <w:rsid w:val="00D27443"/>
    <w:rsid w:val="00D31A4B"/>
    <w:rsid w:val="00D3498A"/>
    <w:rsid w:val="00D448B4"/>
    <w:rsid w:val="00D50886"/>
    <w:rsid w:val="00D54DDE"/>
    <w:rsid w:val="00D55274"/>
    <w:rsid w:val="00D61BCF"/>
    <w:rsid w:val="00D645A6"/>
    <w:rsid w:val="00D70962"/>
    <w:rsid w:val="00D74067"/>
    <w:rsid w:val="00D83ED7"/>
    <w:rsid w:val="00D92CFE"/>
    <w:rsid w:val="00DA2D5B"/>
    <w:rsid w:val="00DA3762"/>
    <w:rsid w:val="00DA6381"/>
    <w:rsid w:val="00DB04FD"/>
    <w:rsid w:val="00DB334D"/>
    <w:rsid w:val="00DB7081"/>
    <w:rsid w:val="00DB7ACA"/>
    <w:rsid w:val="00DC2573"/>
    <w:rsid w:val="00DD1618"/>
    <w:rsid w:val="00DD4B92"/>
    <w:rsid w:val="00DD4F56"/>
    <w:rsid w:val="00DE4CD1"/>
    <w:rsid w:val="00DE4E04"/>
    <w:rsid w:val="00DF046B"/>
    <w:rsid w:val="00DF0D4F"/>
    <w:rsid w:val="00E018AD"/>
    <w:rsid w:val="00E033B7"/>
    <w:rsid w:val="00E06F0D"/>
    <w:rsid w:val="00E11C01"/>
    <w:rsid w:val="00E30690"/>
    <w:rsid w:val="00E30D0E"/>
    <w:rsid w:val="00E318A7"/>
    <w:rsid w:val="00E43FBA"/>
    <w:rsid w:val="00E45E56"/>
    <w:rsid w:val="00E47415"/>
    <w:rsid w:val="00E5061A"/>
    <w:rsid w:val="00E5676C"/>
    <w:rsid w:val="00E57D91"/>
    <w:rsid w:val="00E61CE9"/>
    <w:rsid w:val="00E61E80"/>
    <w:rsid w:val="00E63C80"/>
    <w:rsid w:val="00E6432F"/>
    <w:rsid w:val="00E65985"/>
    <w:rsid w:val="00E71E66"/>
    <w:rsid w:val="00E7305E"/>
    <w:rsid w:val="00E83EBD"/>
    <w:rsid w:val="00E852BD"/>
    <w:rsid w:val="00E86AA8"/>
    <w:rsid w:val="00E91C70"/>
    <w:rsid w:val="00E95E2D"/>
    <w:rsid w:val="00EA3ECD"/>
    <w:rsid w:val="00EA4D0A"/>
    <w:rsid w:val="00EB4059"/>
    <w:rsid w:val="00EB4FED"/>
    <w:rsid w:val="00EC0154"/>
    <w:rsid w:val="00EC0447"/>
    <w:rsid w:val="00EC4951"/>
    <w:rsid w:val="00EC710C"/>
    <w:rsid w:val="00EC7D1B"/>
    <w:rsid w:val="00EC7DD2"/>
    <w:rsid w:val="00ED188C"/>
    <w:rsid w:val="00ED3135"/>
    <w:rsid w:val="00EE2A13"/>
    <w:rsid w:val="00EE431E"/>
    <w:rsid w:val="00EE43F2"/>
    <w:rsid w:val="00EE7829"/>
    <w:rsid w:val="00EF2177"/>
    <w:rsid w:val="00F01A0C"/>
    <w:rsid w:val="00F05CAA"/>
    <w:rsid w:val="00F07BA7"/>
    <w:rsid w:val="00F20135"/>
    <w:rsid w:val="00F2580F"/>
    <w:rsid w:val="00F30F99"/>
    <w:rsid w:val="00F33092"/>
    <w:rsid w:val="00F33983"/>
    <w:rsid w:val="00F37691"/>
    <w:rsid w:val="00F42B54"/>
    <w:rsid w:val="00F70A03"/>
    <w:rsid w:val="00F73122"/>
    <w:rsid w:val="00F74538"/>
    <w:rsid w:val="00F760AD"/>
    <w:rsid w:val="00F825FB"/>
    <w:rsid w:val="00F833A0"/>
    <w:rsid w:val="00F90F81"/>
    <w:rsid w:val="00F93750"/>
    <w:rsid w:val="00F95201"/>
    <w:rsid w:val="00F97146"/>
    <w:rsid w:val="00FA44E4"/>
    <w:rsid w:val="00FB0435"/>
    <w:rsid w:val="00FB4109"/>
    <w:rsid w:val="00FB425D"/>
    <w:rsid w:val="00FC7BF4"/>
    <w:rsid w:val="00FD0FD8"/>
    <w:rsid w:val="00FD1057"/>
    <w:rsid w:val="00FF3696"/>
    <w:rsid w:val="00FF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5EAB3"/>
  <w15:docId w15:val="{9602760F-98B8-4535-93EC-4078994AF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B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6432F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6432F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6432F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6432F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6432F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64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432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E61FE"/>
    <w:pPr>
      <w:ind w:left="720"/>
      <w:contextualSpacing/>
    </w:pPr>
  </w:style>
  <w:style w:type="paragraph" w:styleId="ab">
    <w:name w:val="endnote text"/>
    <w:basedOn w:val="a"/>
    <w:link w:val="ac"/>
    <w:uiPriority w:val="99"/>
    <w:semiHidden/>
    <w:unhideWhenUsed/>
    <w:rsid w:val="00BC2B4F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C2B4F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C2B4F"/>
    <w:rPr>
      <w:vertAlign w:val="superscript"/>
    </w:rPr>
  </w:style>
  <w:style w:type="table" w:styleId="ae">
    <w:name w:val="Table Grid"/>
    <w:basedOn w:val="a1"/>
    <w:uiPriority w:val="59"/>
    <w:rsid w:val="00D05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0C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0C5C9E"/>
  </w:style>
  <w:style w:type="paragraph" w:styleId="af1">
    <w:name w:val="footer"/>
    <w:basedOn w:val="a"/>
    <w:link w:val="af2"/>
    <w:uiPriority w:val="99"/>
    <w:unhideWhenUsed/>
    <w:rsid w:val="000C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0C5C9E"/>
  </w:style>
  <w:style w:type="paragraph" w:styleId="af3">
    <w:name w:val="Revision"/>
    <w:hidden/>
    <w:uiPriority w:val="99"/>
    <w:semiHidden/>
    <w:rsid w:val="00363CF6"/>
    <w:pPr>
      <w:spacing w:after="0" w:line="240" w:lineRule="auto"/>
    </w:pPr>
  </w:style>
  <w:style w:type="paragraph" w:styleId="af4">
    <w:name w:val="footnote text"/>
    <w:basedOn w:val="a"/>
    <w:link w:val="af5"/>
    <w:uiPriority w:val="99"/>
    <w:semiHidden/>
    <w:unhideWhenUsed/>
    <w:rsid w:val="00CD3C46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CD3C4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CD3C46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semiHidden/>
    <w:rsid w:val="00134B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f7">
    <w:name w:val="Body Text"/>
    <w:basedOn w:val="a"/>
    <w:link w:val="af8"/>
    <w:rsid w:val="00134BA5"/>
    <w:pPr>
      <w:spacing w:after="0" w:line="240" w:lineRule="auto"/>
      <w:jc w:val="both"/>
    </w:pPr>
    <w:rPr>
      <w:rFonts w:ascii="Arial" w:eastAsia="Times New Roman" w:hAnsi="Arial" w:cs="Times New Roman"/>
      <w:color w:val="000000"/>
      <w:sz w:val="19"/>
      <w:szCs w:val="20"/>
      <w:lang w:eastAsia="ru-RU"/>
    </w:rPr>
  </w:style>
  <w:style w:type="character" w:customStyle="1" w:styleId="af8">
    <w:name w:val="Основной текст Знак"/>
    <w:basedOn w:val="a0"/>
    <w:link w:val="af7"/>
    <w:rsid w:val="00134BA5"/>
    <w:rPr>
      <w:rFonts w:ascii="Arial" w:eastAsia="Times New Roman" w:hAnsi="Arial" w:cs="Times New Roman"/>
      <w:color w:val="000000"/>
      <w:sz w:val="19"/>
      <w:szCs w:val="20"/>
      <w:lang w:eastAsia="ru-RU"/>
    </w:rPr>
  </w:style>
  <w:style w:type="paragraph" w:customStyle="1" w:styleId="1">
    <w:name w:val="заголовок 1"/>
    <w:basedOn w:val="a"/>
    <w:next w:val="a"/>
    <w:rsid w:val="00134BA5"/>
    <w:pPr>
      <w:keepNext/>
      <w:tabs>
        <w:tab w:val="left" w:pos="0"/>
        <w:tab w:val="left" w:pos="2552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9">
    <w:name w:val="Àáçàö ïðàâèë"/>
    <w:rsid w:val="00134BA5"/>
    <w:pPr>
      <w:spacing w:before="40" w:after="4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xl35">
    <w:name w:val="xl35"/>
    <w:basedOn w:val="a"/>
    <w:rsid w:val="00134BA5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NTHelvetica/Cyrillic"/>
      <w:sz w:val="24"/>
      <w:szCs w:val="24"/>
      <w:lang w:eastAsia="ru-RU"/>
    </w:rPr>
  </w:style>
  <w:style w:type="paragraph" w:customStyle="1" w:styleId="afa">
    <w:name w:val="Абзац правил"/>
    <w:rsid w:val="00134BA5"/>
    <w:pPr>
      <w:spacing w:before="40" w:after="40" w:line="240" w:lineRule="auto"/>
      <w:ind w:firstLine="567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8">
    <w:name w:val="8 пт (нум. список)"/>
    <w:basedOn w:val="a"/>
    <w:semiHidden/>
    <w:rsid w:val="00134BA5"/>
    <w:pPr>
      <w:widowControl w:val="0"/>
      <w:numPr>
        <w:ilvl w:val="2"/>
        <w:numId w:val="11"/>
      </w:numPr>
      <w:spacing w:before="40" w:after="40" w:line="240" w:lineRule="auto"/>
    </w:pPr>
    <w:rPr>
      <w:rFonts w:ascii="Times New Roman" w:eastAsia="Times New Roman" w:hAnsi="Times New Roman" w:cs="Times New Roman"/>
      <w:sz w:val="16"/>
      <w:szCs w:val="24"/>
      <w:lang w:val="en-US" w:eastAsia="ru-RU"/>
    </w:rPr>
  </w:style>
  <w:style w:type="paragraph" w:customStyle="1" w:styleId="9">
    <w:name w:val="9 пт (нум. список)"/>
    <w:basedOn w:val="a"/>
    <w:semiHidden/>
    <w:rsid w:val="00134BA5"/>
    <w:pPr>
      <w:widowControl w:val="0"/>
      <w:numPr>
        <w:ilvl w:val="1"/>
        <w:numId w:val="11"/>
      </w:numPr>
      <w:spacing w:before="144" w:after="14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бычный"/>
    <w:link w:val="afc"/>
    <w:rsid w:val="00EC0154"/>
    <w:pPr>
      <w:widowControl w:val="0"/>
      <w:spacing w:after="0" w:line="240" w:lineRule="auto"/>
      <w:ind w:firstLine="709"/>
      <w:jc w:val="both"/>
    </w:pPr>
    <w:rPr>
      <w:rFonts w:ascii="Journal" w:eastAsia="Times New Roman" w:hAnsi="Journal" w:cs="Times New Roman"/>
      <w:sz w:val="24"/>
      <w:szCs w:val="20"/>
      <w:lang w:eastAsia="ru-RU"/>
    </w:rPr>
  </w:style>
  <w:style w:type="character" w:customStyle="1" w:styleId="afc">
    <w:name w:val="бычный Знак"/>
    <w:link w:val="afb"/>
    <w:rsid w:val="00EC0154"/>
    <w:rPr>
      <w:rFonts w:ascii="Journal" w:eastAsia="Times New Roman" w:hAnsi="Journal" w:cs="Times New Roman"/>
      <w:sz w:val="24"/>
      <w:szCs w:val="20"/>
      <w:lang w:eastAsia="ru-RU"/>
    </w:rPr>
  </w:style>
  <w:style w:type="paragraph" w:styleId="afd">
    <w:name w:val="Normal (Web)"/>
    <w:basedOn w:val="a"/>
    <w:uiPriority w:val="99"/>
    <w:unhideWhenUsed/>
    <w:rsid w:val="00652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D9123-270E-484E-92AA-E31C02FCB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8</Pages>
  <Words>1276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СОГАЗ-ЖИЗНЬ</Company>
  <LinksUpToDate>false</LinksUpToDate>
  <CharactersWithSpaces>8533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</dc:creator>
  <cp:lastModifiedBy>Сиренко Руслан Витальевич</cp:lastModifiedBy>
  <cp:revision>18</cp:revision>
  <cp:lastPrinted>2016-03-16T11:06:00Z</cp:lastPrinted>
  <dcterms:created xsi:type="dcterms:W3CDTF">2016-03-16T06:27:00Z</dcterms:created>
  <dcterms:modified xsi:type="dcterms:W3CDTF">2024-01-24T09:39:00Z</dcterms:modified>
</cp:coreProperties>
</file>