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31" w:rsidRDefault="00210131">
      <w:r>
        <w:t xml:space="preserve">У каждого склада в группе складов назначен приоритет отгрузки. Приоритет начинает с 1 (это </w:t>
      </w:r>
      <w:r w:rsidR="005617C6">
        <w:t xml:space="preserve">наивысший </w:t>
      </w:r>
      <w:r>
        <w:t>приоритет).</w:t>
      </w:r>
    </w:p>
    <w:p w:rsidR="00210131" w:rsidRDefault="00210131">
      <w:r w:rsidRPr="00210131">
        <w:drawing>
          <wp:inline distT="0" distB="0" distL="0" distR="0" wp14:anchorId="313B0CE5" wp14:editId="2B0AFAC6">
            <wp:extent cx="3174796" cy="3149399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6436" cy="3151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7C6" w:rsidRDefault="005617C6">
      <w:r>
        <w:t xml:space="preserve">В заказе клиента на закладке «Основное» выбираем группу складов. </w:t>
      </w:r>
      <w:r w:rsidR="00210131">
        <w:t xml:space="preserve">Требуется добавить на форму заказа </w:t>
      </w:r>
      <w:r>
        <w:t xml:space="preserve">клиента </w:t>
      </w:r>
      <w:r w:rsidR="00210131">
        <w:t xml:space="preserve">кнопку «Заполнить отправителя с учетом остатка и приоритета». </w:t>
      </w:r>
    </w:p>
    <w:p w:rsidR="005617C6" w:rsidRDefault="00210131">
      <w:r>
        <w:t>По нажатию система подбирает склады по приоритету и свободному остатку</w:t>
      </w:r>
      <w:r w:rsidR="005617C6">
        <w:t xml:space="preserve"> (взять из </w:t>
      </w:r>
      <w:proofErr w:type="spellStart"/>
      <w:r w:rsidR="005617C6" w:rsidRPr="005617C6">
        <w:t>РегистрНакопления</w:t>
      </w:r>
      <w:proofErr w:type="gramStart"/>
      <w:r w:rsidR="005617C6" w:rsidRPr="005617C6">
        <w:t>.З</w:t>
      </w:r>
      <w:proofErr w:type="gramEnd"/>
      <w:r w:rsidR="005617C6" w:rsidRPr="005617C6">
        <w:t>апасыИПотребности</w:t>
      </w:r>
      <w:proofErr w:type="spellEnd"/>
      <w:r w:rsidR="005617C6">
        <w:t>)</w:t>
      </w:r>
      <w:r>
        <w:t xml:space="preserve">: сначала отгружаем со склада с приоритетом «1» (максимально возможное количество), затем с приоритетом 2 </w:t>
      </w:r>
      <w:r>
        <w:t>(максимально возможное количество)</w:t>
      </w:r>
      <w:r>
        <w:t xml:space="preserve"> и т.д. Строки при этом должны разбиваться по количеству</w:t>
      </w:r>
      <w:r w:rsidR="005617C6">
        <w:t>, и устанавливаться действия «Отгрузить».</w:t>
      </w:r>
      <w:r>
        <w:t xml:space="preserve"> </w:t>
      </w:r>
    </w:p>
    <w:p w:rsidR="005617C6" w:rsidRDefault="00210131">
      <w:r>
        <w:t xml:space="preserve">Если остается нераспределенный остаток, т.е. в заказе </w:t>
      </w:r>
      <w:r w:rsidR="005617C6">
        <w:t xml:space="preserve">изначально было </w:t>
      </w:r>
      <w:r>
        <w:t>1500шт, а со всех складов</w:t>
      </w:r>
      <w:r w:rsidR="005617C6">
        <w:t xml:space="preserve"> группы</w:t>
      </w:r>
      <w:r>
        <w:t xml:space="preserve"> удалось набрать только 1400шт, </w:t>
      </w:r>
      <w:r w:rsidR="005617C6">
        <w:t xml:space="preserve">то в строке со 100шт отправитель ставим склад с приоритетом «1» и Действия к </w:t>
      </w:r>
      <w:bookmarkStart w:id="0" w:name="_GoBack"/>
      <w:r w:rsidR="005617C6">
        <w:t>обеспечению</w:t>
      </w:r>
      <w:bookmarkEnd w:id="0"/>
      <w:r w:rsidR="005617C6">
        <w:t>.</w:t>
      </w:r>
    </w:p>
    <w:p w:rsidR="00210131" w:rsidRPr="00210131" w:rsidRDefault="00210131">
      <w:r w:rsidRPr="00210131">
        <w:drawing>
          <wp:inline distT="0" distB="0" distL="0" distR="0" wp14:anchorId="4DB42180" wp14:editId="178C484F">
            <wp:extent cx="5574182" cy="2361648"/>
            <wp:effectExtent l="0" t="0" r="762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5044" cy="236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0131" w:rsidRPr="0021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9B"/>
    <w:rsid w:val="00210131"/>
    <w:rsid w:val="005617C6"/>
    <w:rsid w:val="0084479B"/>
    <w:rsid w:val="00E1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2024-09-01T07:11:00Z</dcterms:created>
  <dcterms:modified xsi:type="dcterms:W3CDTF">2024-09-01T07:27:00Z</dcterms:modified>
</cp:coreProperties>
</file>