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28" w:rsidRPr="00965928" w:rsidRDefault="00965928" w:rsidP="0096592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Создаем документ План ДДС,  Заводим план только по выплатам и план поступлений</w:t>
      </w:r>
    </w:p>
    <w:p w:rsidR="00965928" w:rsidRDefault="00965928" w:rsidP="00965928">
      <w:pPr>
        <w:spacing w:after="0" w:line="240" w:lineRule="auto"/>
        <w:rPr>
          <w:rFonts w:eastAsia="Times New Roman" w:cs="Times New Roman"/>
          <w:color w:val="1F497D"/>
        </w:rPr>
      </w:pPr>
      <w:r w:rsidRPr="00965928">
        <w:rPr>
          <w:rFonts w:eastAsia="Times New Roman" w:cs="Times New Roman"/>
          <w:color w:val="1F497D"/>
        </w:rPr>
        <w:t xml:space="preserve">        </w:t>
      </w:r>
    </w:p>
    <w:p w:rsidR="00965928" w:rsidRPr="00965928" w:rsidRDefault="00965928" w:rsidP="00965928">
      <w:pPr>
        <w:spacing w:after="0" w:line="240" w:lineRule="auto"/>
        <w:rPr>
          <w:rFonts w:eastAsia="Times New Roman" w:cs="Times New Roman"/>
          <w:color w:val="1F497D"/>
        </w:rPr>
      </w:pPr>
      <w:r>
        <w:rPr>
          <w:rFonts w:eastAsia="Times New Roman" w:cs="Times New Roman"/>
          <w:color w:val="1F497D"/>
        </w:rPr>
        <w:t xml:space="preserve">        </w:t>
      </w:r>
      <w:bookmarkStart w:id="0" w:name="_GoBack"/>
      <w:bookmarkEnd w:id="0"/>
      <w:r w:rsidRPr="00965928">
        <w:rPr>
          <w:rFonts w:eastAsia="Times New Roman" w:cs="Times New Roman"/>
          <w:color w:val="1F497D"/>
        </w:rPr>
        <w:t xml:space="preserve">      У  документа должно быть 3 одинаковые вкладки : Проектирование, СМР, Общие затраты.</w:t>
      </w:r>
    </w:p>
    <w:p w:rsidR="00965928" w:rsidRPr="00965928" w:rsidRDefault="00965928" w:rsidP="00965928">
      <w:pPr>
        <w:spacing w:after="0" w:line="240" w:lineRule="auto"/>
        <w:rPr>
          <w:rFonts w:eastAsia="Times New Roman" w:cs="Times New Roman"/>
          <w:color w:val="1F497D"/>
        </w:rPr>
      </w:pPr>
      <w:r w:rsidRPr="00965928">
        <w:rPr>
          <w:rFonts w:eastAsia="Times New Roman" w:cs="Times New Roman"/>
          <w:color w:val="1F497D"/>
        </w:rPr>
        <w:tab/>
        <w:t>У документа должен быть  реквизит версия , при создании номер  версии «01»,</w:t>
      </w:r>
    </w:p>
    <w:p w:rsidR="00965928" w:rsidRPr="00965928" w:rsidRDefault="00965928" w:rsidP="00965928">
      <w:pPr>
        <w:spacing w:after="0" w:line="240" w:lineRule="auto"/>
        <w:ind w:firstLine="708"/>
        <w:rPr>
          <w:rFonts w:eastAsia="Times New Roman" w:cs="Times New Roman"/>
          <w:color w:val="1F497D"/>
        </w:rPr>
      </w:pPr>
      <w:r w:rsidRPr="00965928">
        <w:rPr>
          <w:rFonts w:eastAsia="Times New Roman" w:cs="Times New Roman"/>
          <w:color w:val="1F497D"/>
        </w:rPr>
        <w:t>При копировании документа по тому же проекту за тот же период, версия должна устанавливаться на один порядковый номер выше.</w:t>
      </w:r>
    </w:p>
    <w:p w:rsidR="00965928" w:rsidRPr="00965928" w:rsidRDefault="00965928" w:rsidP="00965928">
      <w:pPr>
        <w:spacing w:after="0" w:line="240" w:lineRule="auto"/>
        <w:rPr>
          <w:rFonts w:eastAsia="Times New Roman" w:cs="Times New Roman"/>
          <w:color w:val="1F497D"/>
        </w:rPr>
      </w:pP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Реквизиты Шапки: Организация, Номер, Дата Проект, Ответственный, Комментарий</w:t>
      </w: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Выбор периода:  С  -  ПО   (Дата начала – Дата окончания)</w:t>
      </w: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Табличная часть:  колонка «Наименование» - выбор из справочника «Статьи  ДДС», состав колонок формируется помесячно с даты начала по дату окончания, динамически рассчитываются итоги по строкам и колонкам,  общий итог</w:t>
      </w: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 Нужны 2 отдельные  ТЧ: «Поступления» - 3-4 строки должны входить</w:t>
      </w:r>
    </w:p>
    <w:p w:rsidR="00965928" w:rsidRPr="00965928" w:rsidRDefault="00965928" w:rsidP="00965928">
      <w:pPr>
        <w:spacing w:after="0" w:line="240" w:lineRule="auto"/>
        <w:ind w:firstLine="708"/>
        <w:rPr>
          <w:rFonts w:eastAsia="Times New Roman" w:cs="Times New Roman"/>
          <w:color w:val="1F497D"/>
        </w:rPr>
      </w:pPr>
      <w:r w:rsidRPr="00965928">
        <w:rPr>
          <w:rFonts w:eastAsia="Times New Roman" w:cs="Times New Roman"/>
          <w:color w:val="1F497D"/>
        </w:rPr>
        <w:t>И «ТЧ» «Выплаты»</w:t>
      </w:r>
    </w:p>
    <w:p w:rsidR="00965928" w:rsidRPr="00965928" w:rsidRDefault="00965928" w:rsidP="00965928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tbl>
      <w:tblPr>
        <w:tblpPr w:leftFromText="180" w:rightFromText="180" w:vertAnchor="page" w:horzAnchor="page" w:tblpX="1" w:tblpY="2091"/>
        <w:tblW w:w="22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6"/>
        <w:gridCol w:w="1556"/>
        <w:gridCol w:w="1376"/>
        <w:gridCol w:w="1376"/>
        <w:gridCol w:w="1476"/>
        <w:gridCol w:w="1496"/>
        <w:gridCol w:w="1436"/>
        <w:gridCol w:w="1376"/>
        <w:gridCol w:w="1336"/>
        <w:gridCol w:w="1256"/>
        <w:gridCol w:w="1296"/>
        <w:gridCol w:w="1256"/>
        <w:gridCol w:w="1596"/>
      </w:tblGrid>
      <w:tr w:rsidR="00965928" w:rsidRPr="00965928" w:rsidTr="00965928">
        <w:trPr>
          <w:trHeight w:val="270"/>
        </w:trPr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май.23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июн.23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июл.23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авг.23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сен.23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окт.23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ноя.23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дек.23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янв.24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фев.24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мар.24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315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315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текущие платежи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Выплаты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Инженерные изыскания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Разработка ГПЗУ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315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Разработка ППТ, ПМТ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315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Разработка ПД - авансы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315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Экспертиза ПД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Разработка РД - КПСП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Авторский надзор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65928" w:rsidRPr="00965928" w:rsidTr="00965928">
        <w:trPr>
          <w:trHeight w:val="270"/>
        </w:trPr>
        <w:tc>
          <w:tcPr>
            <w:tcW w:w="5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ind w:firstLine="8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Кадастровые работы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65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965928" w:rsidRPr="00965928" w:rsidRDefault="00965928" w:rsidP="00965928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965928" w:rsidRPr="00965928" w:rsidRDefault="00965928" w:rsidP="0096592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Разрабатываем отчет План-факт  ДДС</w:t>
      </w: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t>Отчет строится за период согласно макета,  план выводиться в одной колонке в целом за период.   В параметрах отбора отчет указывается документ плана (конкретная версия документа), реквизит не  обязателен для заполнения, если документ плана не выбран,  отчет должен формироваться только по факту</w:t>
      </w:r>
    </w:p>
    <w:p w:rsidR="00965928" w:rsidRPr="00965928" w:rsidRDefault="00965928" w:rsidP="00965928">
      <w:pPr>
        <w:spacing w:after="0" w:line="240" w:lineRule="auto"/>
        <w:ind w:firstLine="708"/>
        <w:rPr>
          <w:rFonts w:eastAsia="Times New Roman" w:cs="Times New Roman"/>
        </w:rPr>
      </w:pPr>
      <w:r w:rsidRPr="00965928">
        <w:rPr>
          <w:rFonts w:eastAsia="Times New Roman" w:cs="Times New Roman"/>
        </w:rPr>
        <w:t>Факт  берется по счетам 50,51 по статьям  ДДС</w:t>
      </w: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  <w:r w:rsidRPr="00965928">
        <w:rPr>
          <w:rFonts w:ascii="Calibri" w:eastAsia="Times New Roman" w:hAnsi="Calibri" w:cs="Calibri"/>
          <w:color w:val="1F497D"/>
        </w:rPr>
        <w:lastRenderedPageBreak/>
        <w:t>Для формирования отчета статьи ДДС должны быть объединены в соответствующие группы/папки, создаем каталог «</w:t>
      </w:r>
      <w:r w:rsidRPr="00965928">
        <w:rPr>
          <w:rFonts w:ascii="Arial" w:eastAsia="Times New Roman" w:hAnsi="Arial" w:cs="Arial"/>
          <w:b/>
          <w:bCs/>
          <w:i/>
          <w:iCs/>
          <w:lang w:eastAsia="ru-RU"/>
        </w:rPr>
        <w:t>Поступление денежных средств от операционной деятельности</w:t>
      </w:r>
      <w:r w:rsidRPr="00965928">
        <w:rPr>
          <w:rFonts w:ascii="Calibri" w:eastAsia="Times New Roman" w:hAnsi="Calibri" w:cs="Calibri"/>
          <w:color w:val="1F497D"/>
        </w:rPr>
        <w:t>» и т.д.</w:t>
      </w:r>
    </w:p>
    <w:p w:rsidR="00965928" w:rsidRPr="00965928" w:rsidRDefault="00965928" w:rsidP="00965928">
      <w:pPr>
        <w:spacing w:after="0" w:line="240" w:lineRule="auto"/>
        <w:ind w:left="720"/>
        <w:rPr>
          <w:rFonts w:ascii="Calibri" w:eastAsia="Times New Roman" w:hAnsi="Calibri" w:cs="Calibri"/>
          <w:color w:val="1F497D"/>
        </w:rPr>
      </w:pPr>
    </w:p>
    <w:tbl>
      <w:tblPr>
        <w:tblpPr w:leftFromText="180" w:rightFromText="180" w:vertAnchor="page" w:horzAnchor="page" w:tblpX="1" w:tblpY="2551"/>
        <w:tblW w:w="25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097"/>
        <w:gridCol w:w="1150"/>
        <w:gridCol w:w="1288"/>
        <w:gridCol w:w="1417"/>
        <w:gridCol w:w="1417"/>
        <w:gridCol w:w="1417"/>
        <w:gridCol w:w="1150"/>
        <w:gridCol w:w="1217"/>
        <w:gridCol w:w="1150"/>
        <w:gridCol w:w="1329"/>
        <w:gridCol w:w="1217"/>
        <w:gridCol w:w="1150"/>
        <w:gridCol w:w="1550"/>
        <w:gridCol w:w="2497"/>
        <w:gridCol w:w="1830"/>
        <w:gridCol w:w="1128"/>
      </w:tblGrid>
      <w:tr w:rsidR="00965928" w:rsidRPr="00965928" w:rsidTr="00965928">
        <w:trPr>
          <w:trHeight w:val="630"/>
        </w:trPr>
        <w:tc>
          <w:tcPr>
            <w:tcW w:w="22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 2023 г.</w:t>
            </w:r>
          </w:p>
        </w:tc>
        <w:tc>
          <w:tcPr>
            <w:tcW w:w="1545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факт 12 </w:t>
            </w:r>
            <w:proofErr w:type="spellStart"/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965928" w:rsidRPr="00965928" w:rsidTr="0096592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., тыс. руб.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относ., %</w:t>
            </w:r>
          </w:p>
        </w:tc>
      </w:tr>
      <w:tr w:rsidR="00965928" w:rsidRPr="00965928" w:rsidTr="00965928">
        <w:trPr>
          <w:trHeight w:val="3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5928" w:rsidRPr="00965928" w:rsidTr="00965928">
        <w:trPr>
          <w:trHeight w:val="720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Остатки по счетам на начало периода </w:t>
            </w:r>
          </w:p>
        </w:tc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 181 077  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393 767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215 829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511 395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185 332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124 113  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 8 305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52 927  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14 951  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 1 493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156 356  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    80 961   </w:t>
            </w:r>
          </w:p>
        </w:tc>
        <w:tc>
          <w:tcPr>
            <w:tcW w:w="2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     181 077   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181 077   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5928" w:rsidRPr="00965928" w:rsidTr="00965928">
        <w:trPr>
          <w:trHeight w:val="870"/>
        </w:trPr>
        <w:tc>
          <w:tcPr>
            <w:tcW w:w="2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Поступление денежных средств от операционной деятельности</w:t>
            </w:r>
          </w:p>
        </w:tc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               -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296 836  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52 585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 510 413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    12 000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    59 001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25 385  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325 809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271 806  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170 102  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576 309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75 638  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   502 172   </w:t>
            </w:r>
          </w:p>
        </w:tc>
        <w:tc>
          <w:tcPr>
            <w:tcW w:w="2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           2 878 055   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2 878 055   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#ДЕЛ/0!</w:t>
            </w:r>
          </w:p>
        </w:tc>
      </w:tr>
      <w:tr w:rsidR="00965928" w:rsidRPr="00965928" w:rsidTr="00965928">
        <w:trPr>
          <w:trHeight w:val="480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ind w:firstLine="48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Поступление от реализации </w:t>
            </w:r>
          </w:p>
        </w:tc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ind w:firstLine="480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 296 836  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52 585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491 454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  12 000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  48 111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25 385  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325 809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271 806  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170 102  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576 309 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75 638  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 502 172  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   2 848 207 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2 848 207   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#ДЕЛ/0!</w:t>
            </w:r>
          </w:p>
        </w:tc>
      </w:tr>
      <w:tr w:rsidR="00965928" w:rsidRPr="00965928" w:rsidTr="00965928">
        <w:trPr>
          <w:trHeight w:val="480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ind w:firstLine="48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Возврат денежных средств поставщиком</w:t>
            </w:r>
          </w:p>
        </w:tc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ind w:firstLine="480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 -  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         -   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928" w:rsidRPr="00965928" w:rsidRDefault="00965928" w:rsidP="0096592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659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965928" w:rsidRPr="00965928" w:rsidRDefault="00965928" w:rsidP="00965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51" w:rsidRDefault="00965928"/>
    <w:sectPr w:rsidR="00C97B51" w:rsidSect="00965928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279B6"/>
    <w:multiLevelType w:val="hybridMultilevel"/>
    <w:tmpl w:val="0F50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5"/>
    <w:rsid w:val="008D64AA"/>
    <w:rsid w:val="00965928"/>
    <w:rsid w:val="00CF3355"/>
    <w:rsid w:val="00E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27A19-7A3C-4CAE-942D-E98B5EDC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3</cp:revision>
  <dcterms:created xsi:type="dcterms:W3CDTF">2025-04-01T07:54:00Z</dcterms:created>
  <dcterms:modified xsi:type="dcterms:W3CDTF">2025-04-01T07:55:00Z</dcterms:modified>
</cp:coreProperties>
</file>