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9C" w:rsidRDefault="000C4C9C" w:rsidP="000C4C9C">
      <w:pPr>
        <w:spacing w:after="0" w:line="240" w:lineRule="auto"/>
        <w:ind w:left="420"/>
        <w:rPr>
          <w:rFonts w:ascii="Arial" w:eastAsia="Times New Roman" w:hAnsi="Arial" w:cs="Arial"/>
          <w:bCs/>
          <w:sz w:val="29"/>
          <w:szCs w:val="29"/>
          <w:lang w:eastAsia="ru-RU"/>
        </w:rPr>
      </w:pPr>
      <w:r w:rsidRPr="000C4C9C">
        <w:rPr>
          <w:rFonts w:ascii="Arial" w:eastAsia="Times New Roman" w:hAnsi="Arial" w:cs="Arial"/>
          <w:bCs/>
          <w:sz w:val="29"/>
          <w:szCs w:val="29"/>
          <w:lang w:eastAsia="ru-RU"/>
        </w:rPr>
        <w:t>Задачи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Настройка обмена данными бухгалтерия-розница. Возможность установки интервала для обмена данными</w:t>
      </w:r>
    </w:p>
    <w:p w:rsid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Default="000C4C9C" w:rsidP="000C4C9C">
      <w:pPr>
        <w:spacing w:after="0" w:line="240" w:lineRule="auto"/>
        <w:ind w:left="420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2. З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аполнение счета на оплату с терминала сбора данных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3.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Реализация товара на основании резерва</w:t>
      </w:r>
    </w:p>
    <w:p w:rsidR="000C4C9C" w:rsidRDefault="000C4C9C" w:rsidP="000C4C9C">
      <w:pPr>
        <w:spacing w:after="0" w:line="240" w:lineRule="auto"/>
        <w:ind w:left="420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При заполнении реализации на основании резерва, заполняется все табличная часть резерва, нам же необходимо чтоб заполнялся только зарезервированный товар, а на вся табличная часть.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4.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Формирование счета на оплату на основании резерва</w:t>
      </w:r>
    </w:p>
    <w:p w:rsidR="000C4C9C" w:rsidRPr="000C4C9C" w:rsidRDefault="000C4C9C" w:rsidP="000C4C9C">
      <w:pPr>
        <w:spacing w:after="0" w:line="240" w:lineRule="auto"/>
        <w:ind w:left="420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0C4C9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Резерв имеется ввиду заказ клиента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5.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Рассылка электронной почты группе адресов, при этом письмо должно доставляться каждому индивидуально.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Что будет в рассылке?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Любой документ, любой отчет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6.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Возможность отправки по эл</w:t>
      </w:r>
      <w:proofErr w:type="gramStart"/>
      <w:r w:rsidRPr="000C4C9C">
        <w:rPr>
          <w:rFonts w:ascii="Arial" w:eastAsia="Times New Roman" w:hAnsi="Arial" w:cs="Arial"/>
          <w:sz w:val="23"/>
          <w:szCs w:val="23"/>
          <w:lang w:eastAsia="ru-RU"/>
        </w:rPr>
        <w:t>. почте</w:t>
      </w:r>
      <w:proofErr w:type="gramEnd"/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 группе адресов, любого документа и отчета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7.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Настройка всех прав пользователей, разграничение прав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Пользователи: Продавцы (менеджеры), Администратор, Пользователь с полными правами.    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У продавцов и администратора </w:t>
      </w: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убрать:  Взаиморасчеты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с поставщиками. Уточню еще пожелания руководителя. 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8.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Добавление «места хранения» товара в заказ покупателя для кладовщика.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Что за места хранения? дополнительный реквизит?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Что то типа помещений на складе?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Какой функционал нужен, просто метка что товар лежит в таком месте?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Нужно метка что товар лежит в таком месте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То есть в приходную накладную тоже надо добавлять такую метку, товар пришел и его сразу туда положили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Если один и тот же товар придет 2 раза его положат в разные места что делать? Или такого быть не может?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Буду хранить так: Товар / Дата прихода / Место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У нас склад разбит на стены (</w:t>
      </w:r>
      <w:proofErr w:type="spellStart"/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а,б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,в,г,д,ж</w:t>
      </w:r>
      <w:proofErr w:type="spell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. </w:t>
      </w:r>
      <w:proofErr w:type="spell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т.д</w:t>
      </w:r>
      <w:proofErr w:type="spell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), и у каждой стены полки (1,2,3,4,5,6 и т.д.)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Да, изначально место хранения (расположения товара) согласны будет задаваться в приходной накладной.  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Но нам необходимо, чтоб мы могли менять место хранения товара. В приходной накладной менять место расположение не логично.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Думаю лучше это делать в отчете актуальное наличие склада (минус резерв), добавив в отчет соответствующею колонку (место хранения), с возможностью править колонку в ручную, соответственно с возможностью сохранить изменения.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Товар может хранится на разных местах хранения,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пример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: </w:t>
      </w: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5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0"/>
      </w:tblGrid>
      <w:tr w:rsidR="000C4C9C" w:rsidRPr="000C4C9C" w:rsidTr="000C4C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C4C9C" w:rsidRPr="000C4C9C" w:rsidRDefault="000C4C9C" w:rsidP="000C4C9C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C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артикул</w:t>
            </w:r>
            <w:proofErr w:type="gramEnd"/>
            <w:r w:rsidRPr="000C4C9C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 xml:space="preserve">                                           место хранения                     </w:t>
            </w:r>
          </w:p>
        </w:tc>
      </w:tr>
    </w:tbl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7260 брюки                                      А25, B12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Arial" w:eastAsia="Times New Roman" w:hAnsi="Arial" w:cs="Arial"/>
          <w:sz w:val="23"/>
          <w:szCs w:val="23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9.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Добавление «мета хранения» товара в отчет по наличию склада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Что за места хранения? дополнительный реквизит?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Нужна метка что товар лежат в таком то месте (полке)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каждый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товар может лежать только в одном месте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См. 10 пункт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Место хранения должно отражаться отдельной колонкой: Счет на оплату, Заказ покупателя, Резервирование товара, Реализация товара, Актуальное наличие склада.  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10.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Сумма задолженности по контрагенту, чтоб отображалась в «счете на оплату» в отдельной строке.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shd w:val="clear" w:color="auto" w:fill="FFFFFF"/>
          <w:lang w:eastAsia="ru-RU"/>
        </w:rPr>
        <w:t>Понятно</w:t>
      </w: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Где именно?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По строками </w:t>
      </w: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“ всего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наименований 10, на сумму 18 000 тыс.,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                        “Восемнадцать тысяч”  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Добавляем:  “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Общий долг на 00.00.00. 52 000 тыс. рублей”  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shd w:val="clear" w:color="auto" w:fill="FFFFFF"/>
          <w:lang w:eastAsia="ru-RU"/>
        </w:rPr>
        <w:t>Понятно</w:t>
      </w: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11.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Печать договоров из 1с.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Формы договоров подготовим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Печать из карточки контрагента при выборе определенного договора контрагента. 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12.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Отчет по розничным продажам через </w:t>
      </w:r>
      <w:proofErr w:type="spellStart"/>
      <w:r w:rsidRPr="000C4C9C">
        <w:rPr>
          <w:rFonts w:ascii="Arial" w:eastAsia="Times New Roman" w:hAnsi="Arial" w:cs="Arial"/>
          <w:sz w:val="23"/>
          <w:szCs w:val="23"/>
          <w:lang w:eastAsia="ru-RU"/>
        </w:rPr>
        <w:t>экваринг</w:t>
      </w:r>
      <w:proofErr w:type="spellEnd"/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 в УТ и Рознице.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Только </w:t>
      </w:r>
      <w:proofErr w:type="spell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эквайринговые</w:t>
      </w:r>
      <w:proofErr w:type="spell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операции</w:t>
      </w: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13.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Причина предоставления скидки в Рознице и УТ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Добавить колонку причина скидки в розничный чек, чтобы каждый раз при скидке кассир руками выбирал причину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чтоб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эта причина в последующем отражалась отдельной колонкой в “отчете о продажах”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14.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Отчет по продажам в валюте взаиморасчетов</w:t>
      </w:r>
    </w:p>
    <w:p w:rsidR="000C4C9C" w:rsidRPr="000C4C9C" w:rsidRDefault="000C4C9C" w:rsidP="000C4C9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C9C" w:rsidRPr="000C4C9C" w:rsidRDefault="000C4C9C" w:rsidP="000C4C9C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15.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Отчет по затратам в рублях (валюта управленческого учета изначально, ошибочно установили $)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16.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Вывести итог «количество товара» в непечатную форму документов: Реализация товара, поступление товар, </w:t>
      </w:r>
      <w:proofErr w:type="spellStart"/>
      <w:r w:rsidRPr="000C4C9C">
        <w:rPr>
          <w:rFonts w:ascii="Arial" w:eastAsia="Times New Roman" w:hAnsi="Arial" w:cs="Arial"/>
          <w:sz w:val="23"/>
          <w:szCs w:val="23"/>
          <w:lang w:eastAsia="ru-RU"/>
        </w:rPr>
        <w:t>оприходывание</w:t>
      </w:r>
      <w:proofErr w:type="spellEnd"/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 товара, счет на оплату, заказ покупателя, резерв, перемещение товара, инвентаризация.</w:t>
      </w:r>
      <w:r w:rsidRPr="000C4C9C">
        <w:rPr>
          <w:rFonts w:ascii="Arial" w:eastAsia="Times New Roman" w:hAnsi="Arial" w:cs="Arial"/>
          <w:bCs/>
          <w:i/>
          <w:iCs/>
          <w:sz w:val="23"/>
          <w:szCs w:val="23"/>
          <w:lang w:eastAsia="ru-RU"/>
        </w:rPr>
        <w:t xml:space="preserve">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Необходимо вывести суммарное значение количества товара </w:t>
      </w:r>
      <w:proofErr w:type="gramStart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в  вышеуказанных</w:t>
      </w:r>
      <w:proofErr w:type="gramEnd"/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документах  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lang w:eastAsia="ru-RU"/>
        </w:rPr>
        <w:t>В форме под табличкой товары, снизу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17.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 Наличие товара в рознице. Добавить отбор по марке и прочим </w:t>
      </w:r>
      <w:proofErr w:type="gramStart"/>
      <w:r w:rsidRPr="000C4C9C">
        <w:rPr>
          <w:rFonts w:ascii="Arial" w:eastAsia="Times New Roman" w:hAnsi="Arial" w:cs="Arial"/>
          <w:sz w:val="23"/>
          <w:szCs w:val="23"/>
          <w:lang w:eastAsia="ru-RU"/>
        </w:rPr>
        <w:t>характеристикам  т.к.</w:t>
      </w:r>
      <w:proofErr w:type="gramEnd"/>
      <w:r w:rsidRPr="000C4C9C">
        <w:rPr>
          <w:rFonts w:ascii="Arial" w:eastAsia="Times New Roman" w:hAnsi="Arial" w:cs="Arial"/>
          <w:sz w:val="23"/>
          <w:szCs w:val="23"/>
          <w:lang w:eastAsia="ru-RU"/>
        </w:rPr>
        <w:t xml:space="preserve"> у  УТ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shd w:val="clear" w:color="auto" w:fill="FFFFFF"/>
          <w:lang w:eastAsia="ru-RU"/>
        </w:rPr>
        <w:t>Отбор в рознице в отчетах: “ведомость товара на складах” и “продажи”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shd w:val="clear" w:color="auto" w:fill="FFFFFF"/>
          <w:lang w:eastAsia="ru-RU"/>
        </w:rPr>
        <w:t>По характеристикам: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shd w:val="clear" w:color="auto" w:fill="FFFFFF"/>
          <w:lang w:eastAsia="ru-RU"/>
        </w:rPr>
        <w:t xml:space="preserve">Группировки, Отборы, Дополнительные поля, Сортировка, такие же как в УТ. 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Arial" w:eastAsia="Times New Roman" w:hAnsi="Arial" w:cs="Arial"/>
          <w:bCs/>
          <w:sz w:val="23"/>
          <w:szCs w:val="23"/>
          <w:shd w:val="clear" w:color="auto" w:fill="FFFFFF"/>
          <w:lang w:eastAsia="ru-RU"/>
        </w:rPr>
        <w:t>Отчеты отборы по всем реквизитам</w:t>
      </w:r>
    </w:p>
    <w:p w:rsidR="000C4C9C" w:rsidRPr="000C4C9C" w:rsidRDefault="000C4C9C" w:rsidP="000C4C9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18.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Формирование в рознице базы клиентов и рассылку им почты и смс</w:t>
      </w:r>
    </w:p>
    <w:p w:rsidR="000C4C9C" w:rsidRPr="000C4C9C" w:rsidRDefault="000C4C9C" w:rsidP="000C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2AE3" w:rsidRPr="000C4C9C" w:rsidRDefault="000C4C9C" w:rsidP="000C4C9C">
      <w:pPr>
        <w:spacing w:after="0" w:line="240" w:lineRule="auto"/>
        <w:ind w:left="420"/>
      </w:pPr>
      <w:r w:rsidRPr="000C4C9C">
        <w:rPr>
          <w:rFonts w:ascii="Arial" w:eastAsia="Times New Roman" w:hAnsi="Arial" w:cs="Arial"/>
          <w:sz w:val="23"/>
          <w:szCs w:val="23"/>
          <w:lang w:eastAsia="ru-RU"/>
        </w:rPr>
        <w:t>19.</w:t>
      </w:r>
      <w:r w:rsidRPr="000C4C9C">
        <w:rPr>
          <w:rFonts w:ascii="Arial" w:eastAsia="Times New Roman" w:hAnsi="Arial" w:cs="Arial"/>
          <w:sz w:val="14"/>
          <w:szCs w:val="14"/>
          <w:lang w:eastAsia="ru-RU"/>
        </w:rPr>
        <w:t xml:space="preserve">   </w:t>
      </w:r>
      <w:r w:rsidRPr="000C4C9C">
        <w:rPr>
          <w:rFonts w:ascii="Arial" w:eastAsia="Times New Roman" w:hAnsi="Arial" w:cs="Arial"/>
          <w:sz w:val="23"/>
          <w:szCs w:val="23"/>
          <w:lang w:eastAsia="ru-RU"/>
        </w:rPr>
        <w:t>Настройка прав доступа в рознице. Ограничение прав</w:t>
      </w:r>
      <w:bookmarkStart w:id="0" w:name="_GoBack"/>
      <w:bookmarkEnd w:id="0"/>
    </w:p>
    <w:sectPr w:rsidR="00152AE3" w:rsidRPr="000C4C9C" w:rsidSect="000C4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9C"/>
    <w:rsid w:val="000C4C9C"/>
    <w:rsid w:val="001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73DB-40C9-4420-B858-0CC72872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C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2013-09-16T09:23:00Z</dcterms:created>
  <dcterms:modified xsi:type="dcterms:W3CDTF">2013-09-16T09:33:00Z</dcterms:modified>
</cp:coreProperties>
</file>